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D6179" w14:textId="1ADD131F" w:rsidR="00AC33C4" w:rsidRPr="003F3979" w:rsidRDefault="00500C5E" w:rsidP="003F3979">
      <w:pPr>
        <w:widowControl/>
        <w:autoSpaceDE/>
        <w:autoSpaceDN/>
        <w:adjustRightInd/>
        <w:spacing w:line="360" w:lineRule="auto"/>
        <w:ind w:left="5823" w:firstLine="657"/>
        <w:jc w:val="center"/>
        <w:rPr>
          <w:rFonts w:ascii="Times New Roman" w:hAnsi="Times New Roman" w:cs="Times New Roman"/>
          <w:sz w:val="24"/>
          <w:szCs w:val="24"/>
          <w:lang w:eastAsia="en-US"/>
        </w:rPr>
      </w:pPr>
      <w:r w:rsidRPr="003F3979">
        <w:rPr>
          <w:rFonts w:ascii="Times New Roman" w:hAnsi="Times New Roman" w:cs="Times New Roman"/>
          <w:sz w:val="24"/>
          <w:szCs w:val="24"/>
          <w:lang w:eastAsia="en-US"/>
        </w:rPr>
        <w:t>Приложение № 12</w:t>
      </w:r>
    </w:p>
    <w:p w14:paraId="2BD14C47" w14:textId="30363BE2" w:rsidR="00AC33C4" w:rsidRDefault="00AC33C4" w:rsidP="003F3979">
      <w:pPr>
        <w:widowControl/>
        <w:autoSpaceDE/>
        <w:autoSpaceDN/>
        <w:adjustRightInd/>
        <w:spacing w:line="360" w:lineRule="auto"/>
        <w:jc w:val="center"/>
        <w:rPr>
          <w:rFonts w:ascii="Times New Roman" w:hAnsi="Times New Roman" w:cs="Times New Roman"/>
          <w:color w:val="000000"/>
          <w:spacing w:val="-5"/>
          <w:sz w:val="24"/>
          <w:szCs w:val="24"/>
          <w:lang w:eastAsia="en-US"/>
        </w:rPr>
      </w:pPr>
    </w:p>
    <w:p w14:paraId="2BA41B54" w14:textId="2DD55B31" w:rsidR="00457494" w:rsidRPr="001E2448" w:rsidRDefault="00457494" w:rsidP="003F3979">
      <w:pPr>
        <w:widowControl/>
        <w:autoSpaceDE/>
        <w:autoSpaceDN/>
        <w:adjustRightInd/>
        <w:spacing w:line="360" w:lineRule="auto"/>
        <w:jc w:val="center"/>
        <w:rPr>
          <w:rFonts w:ascii="Times New Roman" w:hAnsi="Times New Roman" w:cs="Times New Roman"/>
          <w:color w:val="000000" w:themeColor="text1"/>
          <w:spacing w:val="-5"/>
          <w:sz w:val="24"/>
          <w:szCs w:val="24"/>
          <w:lang w:eastAsia="en-US"/>
        </w:rPr>
      </w:pPr>
    </w:p>
    <w:p w14:paraId="6D183ED7" w14:textId="77777777" w:rsidR="00457494" w:rsidRPr="001E2448" w:rsidRDefault="00457494" w:rsidP="003F3979">
      <w:pPr>
        <w:widowControl/>
        <w:autoSpaceDE/>
        <w:autoSpaceDN/>
        <w:adjustRightInd/>
        <w:spacing w:line="360" w:lineRule="auto"/>
        <w:jc w:val="center"/>
        <w:rPr>
          <w:rFonts w:ascii="Times New Roman" w:hAnsi="Times New Roman" w:cs="Times New Roman"/>
          <w:color w:val="000000" w:themeColor="text1"/>
          <w:spacing w:val="-5"/>
          <w:sz w:val="24"/>
          <w:szCs w:val="24"/>
          <w:lang w:eastAsia="en-US"/>
        </w:rPr>
      </w:pPr>
    </w:p>
    <w:p w14:paraId="17681A3C" w14:textId="77777777" w:rsidR="00AC33C4" w:rsidRPr="001E2448" w:rsidRDefault="00AC33C4" w:rsidP="003F3979">
      <w:pPr>
        <w:widowControl/>
        <w:autoSpaceDE/>
        <w:autoSpaceDN/>
        <w:adjustRightInd/>
        <w:spacing w:line="360" w:lineRule="auto"/>
        <w:jc w:val="center"/>
        <w:rPr>
          <w:rFonts w:ascii="Times New Roman" w:hAnsi="Times New Roman" w:cs="Times New Roman"/>
          <w:color w:val="000000" w:themeColor="text1"/>
          <w:sz w:val="24"/>
          <w:szCs w:val="24"/>
          <w:lang w:eastAsia="en-US"/>
        </w:rPr>
      </w:pPr>
    </w:p>
    <w:p w14:paraId="0FC32C7E" w14:textId="77777777" w:rsidR="00AC33C4" w:rsidRPr="001E2448" w:rsidRDefault="00AC33C4" w:rsidP="003F3979">
      <w:pPr>
        <w:widowControl/>
        <w:autoSpaceDE/>
        <w:autoSpaceDN/>
        <w:adjustRightInd/>
        <w:spacing w:line="360" w:lineRule="auto"/>
        <w:jc w:val="center"/>
        <w:rPr>
          <w:rFonts w:ascii="Times New Roman" w:hAnsi="Times New Roman" w:cs="Times New Roman"/>
          <w:color w:val="000000" w:themeColor="text1"/>
          <w:sz w:val="24"/>
          <w:szCs w:val="24"/>
          <w:lang w:eastAsia="en-US"/>
        </w:rPr>
      </w:pPr>
    </w:p>
    <w:p w14:paraId="04B8EFDA" w14:textId="77777777" w:rsidR="00AC33C4" w:rsidRPr="001E2448" w:rsidRDefault="00AC33C4" w:rsidP="003F3979">
      <w:pPr>
        <w:spacing w:line="360" w:lineRule="auto"/>
        <w:jc w:val="center"/>
        <w:rPr>
          <w:rFonts w:ascii="Times New Roman" w:hAnsi="Times New Roman" w:cs="Times New Roman"/>
          <w:bCs/>
          <w:color w:val="000000" w:themeColor="text1"/>
          <w:spacing w:val="11"/>
          <w:sz w:val="24"/>
          <w:szCs w:val="24"/>
        </w:rPr>
      </w:pPr>
    </w:p>
    <w:p w14:paraId="608C5C80" w14:textId="110A9F48" w:rsidR="00AC33C4" w:rsidRPr="001E2448" w:rsidRDefault="00AC33C4" w:rsidP="003F3979">
      <w:pPr>
        <w:spacing w:line="360" w:lineRule="auto"/>
        <w:jc w:val="center"/>
        <w:rPr>
          <w:rFonts w:ascii="Times New Roman" w:hAnsi="Times New Roman" w:cs="Times New Roman"/>
          <w:b/>
          <w:caps/>
          <w:color w:val="000000" w:themeColor="text1"/>
          <w:sz w:val="24"/>
          <w:szCs w:val="24"/>
        </w:rPr>
      </w:pPr>
      <w:r w:rsidRPr="001E2448">
        <w:rPr>
          <w:rFonts w:ascii="Times New Roman" w:hAnsi="Times New Roman" w:cs="Times New Roman"/>
          <w:b/>
          <w:caps/>
          <w:color w:val="000000" w:themeColor="text1"/>
          <w:sz w:val="24"/>
          <w:szCs w:val="24"/>
        </w:rPr>
        <w:t>Програма</w:t>
      </w:r>
    </w:p>
    <w:p w14:paraId="442B5171" w14:textId="2680058F" w:rsidR="00AC33C4" w:rsidRPr="001E2448" w:rsidRDefault="00AC33C4" w:rsidP="003F3979">
      <w:pPr>
        <w:spacing w:line="360" w:lineRule="auto"/>
        <w:jc w:val="center"/>
        <w:rPr>
          <w:rFonts w:ascii="Times New Roman" w:hAnsi="Times New Roman" w:cs="Times New Roman"/>
          <w:b/>
          <w:caps/>
          <w:color w:val="000000" w:themeColor="text1"/>
          <w:sz w:val="24"/>
          <w:szCs w:val="24"/>
        </w:rPr>
      </w:pPr>
      <w:r w:rsidRPr="001E2448">
        <w:rPr>
          <w:rFonts w:ascii="Times New Roman" w:hAnsi="Times New Roman" w:cs="Times New Roman"/>
          <w:b/>
          <w:caps/>
          <w:color w:val="000000" w:themeColor="text1"/>
          <w:sz w:val="24"/>
          <w:szCs w:val="24"/>
        </w:rPr>
        <w:t xml:space="preserve">за контрол и надзор на </w:t>
      </w:r>
      <w:r w:rsidR="00130771" w:rsidRPr="001E2448">
        <w:rPr>
          <w:rFonts w:ascii="Times New Roman" w:hAnsi="Times New Roman" w:cs="Times New Roman"/>
          <w:b/>
          <w:bCs/>
          <w:caps/>
          <w:color w:val="000000" w:themeColor="text1"/>
          <w:spacing w:val="-10"/>
          <w:sz w:val="24"/>
          <w:szCs w:val="24"/>
        </w:rPr>
        <w:t>Нюкасълска</w:t>
      </w:r>
      <w:r w:rsidRPr="001E2448">
        <w:rPr>
          <w:rFonts w:ascii="Times New Roman" w:hAnsi="Times New Roman" w:cs="Times New Roman"/>
          <w:b/>
          <w:bCs/>
          <w:caps/>
          <w:color w:val="000000" w:themeColor="text1"/>
          <w:spacing w:val="-10"/>
          <w:sz w:val="24"/>
          <w:szCs w:val="24"/>
        </w:rPr>
        <w:t xml:space="preserve">та болест </w:t>
      </w:r>
      <w:r w:rsidRPr="001E2448">
        <w:rPr>
          <w:rFonts w:ascii="Times New Roman" w:hAnsi="Times New Roman" w:cs="Times New Roman"/>
          <w:b/>
          <w:bCs/>
          <w:caps/>
          <w:color w:val="000000" w:themeColor="text1"/>
          <w:spacing w:val="-6"/>
          <w:sz w:val="24"/>
          <w:szCs w:val="24"/>
        </w:rPr>
        <w:t xml:space="preserve">(псевдочума) по птиците в </w:t>
      </w:r>
      <w:r w:rsidR="00ED6EFC" w:rsidRPr="001E2448">
        <w:rPr>
          <w:rFonts w:ascii="Times New Roman" w:hAnsi="Times New Roman" w:cs="Times New Roman"/>
          <w:b/>
          <w:bCs/>
          <w:caps/>
          <w:color w:val="000000" w:themeColor="text1"/>
          <w:spacing w:val="-6"/>
          <w:sz w:val="24"/>
          <w:szCs w:val="24"/>
        </w:rPr>
        <w:t xml:space="preserve">Република </w:t>
      </w:r>
      <w:r w:rsidRPr="001E2448">
        <w:rPr>
          <w:rFonts w:ascii="Times New Roman" w:hAnsi="Times New Roman" w:cs="Times New Roman"/>
          <w:b/>
          <w:bCs/>
          <w:caps/>
          <w:color w:val="000000" w:themeColor="text1"/>
          <w:spacing w:val="-6"/>
          <w:sz w:val="24"/>
          <w:szCs w:val="24"/>
        </w:rPr>
        <w:t>България през</w:t>
      </w:r>
      <w:r w:rsidRPr="001E2448">
        <w:rPr>
          <w:rFonts w:ascii="Times New Roman" w:hAnsi="Times New Roman" w:cs="Times New Roman"/>
          <w:caps/>
          <w:color w:val="000000" w:themeColor="text1"/>
          <w:sz w:val="24"/>
          <w:szCs w:val="24"/>
        </w:rPr>
        <w:t xml:space="preserve"> </w:t>
      </w:r>
      <w:r w:rsidRPr="001E2448">
        <w:rPr>
          <w:rFonts w:ascii="Times New Roman" w:hAnsi="Times New Roman" w:cs="Times New Roman"/>
          <w:b/>
          <w:bCs/>
          <w:caps/>
          <w:color w:val="000000" w:themeColor="text1"/>
          <w:spacing w:val="2"/>
          <w:sz w:val="24"/>
          <w:szCs w:val="24"/>
        </w:rPr>
        <w:t>2022 – 2024 г.</w:t>
      </w:r>
    </w:p>
    <w:p w14:paraId="4BA40A2C" w14:textId="77777777" w:rsidR="00AC33C4" w:rsidRPr="001E2448" w:rsidRDefault="00AC33C4" w:rsidP="003F3979">
      <w:pPr>
        <w:widowControl/>
        <w:autoSpaceDE/>
        <w:autoSpaceDN/>
        <w:adjustRightInd/>
        <w:spacing w:line="360" w:lineRule="auto"/>
        <w:jc w:val="center"/>
        <w:rPr>
          <w:rFonts w:ascii="Times New Roman" w:hAnsi="Times New Roman" w:cs="Times New Roman"/>
          <w:b/>
          <w:color w:val="000000" w:themeColor="text1"/>
          <w:sz w:val="24"/>
          <w:szCs w:val="24"/>
          <w:lang w:eastAsia="en-US"/>
        </w:rPr>
      </w:pPr>
    </w:p>
    <w:p w14:paraId="4552C21F" w14:textId="111B0FFE" w:rsidR="00AC33C4" w:rsidRPr="001E2448" w:rsidRDefault="00AC33C4" w:rsidP="003F3979">
      <w:pPr>
        <w:widowControl/>
        <w:autoSpaceDE/>
        <w:autoSpaceDN/>
        <w:adjustRightInd/>
        <w:spacing w:line="360" w:lineRule="auto"/>
        <w:jc w:val="both"/>
        <w:rPr>
          <w:rFonts w:ascii="Times New Roman" w:hAnsi="Times New Roman" w:cs="Times New Roman"/>
          <w:b/>
          <w:color w:val="000000" w:themeColor="text1"/>
          <w:sz w:val="24"/>
          <w:szCs w:val="24"/>
          <w:lang w:eastAsia="en-US"/>
        </w:rPr>
      </w:pPr>
    </w:p>
    <w:p w14:paraId="564142E3" w14:textId="77777777" w:rsidR="00457494" w:rsidRPr="003F3979" w:rsidRDefault="00457494" w:rsidP="003F3979">
      <w:pPr>
        <w:widowControl/>
        <w:autoSpaceDE/>
        <w:autoSpaceDN/>
        <w:adjustRightInd/>
        <w:spacing w:line="360" w:lineRule="auto"/>
        <w:jc w:val="both"/>
        <w:rPr>
          <w:rFonts w:ascii="Times New Roman" w:hAnsi="Times New Roman" w:cs="Times New Roman"/>
          <w:b/>
          <w:sz w:val="24"/>
          <w:szCs w:val="24"/>
          <w:lang w:eastAsia="en-US"/>
        </w:rPr>
      </w:pPr>
    </w:p>
    <w:p w14:paraId="4E255C7C" w14:textId="77777777" w:rsidR="00AC33C4" w:rsidRPr="003F3979" w:rsidRDefault="00AC33C4" w:rsidP="003F3979">
      <w:pPr>
        <w:widowControl/>
        <w:autoSpaceDE/>
        <w:autoSpaceDN/>
        <w:adjustRightInd/>
        <w:spacing w:line="360" w:lineRule="auto"/>
        <w:jc w:val="both"/>
        <w:rPr>
          <w:rFonts w:ascii="Times New Roman" w:hAnsi="Times New Roman" w:cs="Times New Roman"/>
          <w:b/>
          <w:sz w:val="24"/>
          <w:szCs w:val="24"/>
          <w:lang w:eastAsia="en-US"/>
        </w:rPr>
      </w:pPr>
    </w:p>
    <w:p w14:paraId="0A59CFF3" w14:textId="77777777" w:rsidR="00AC33C4" w:rsidRPr="003F3979" w:rsidRDefault="00AC33C4" w:rsidP="003F3979">
      <w:pPr>
        <w:widowControl/>
        <w:autoSpaceDE/>
        <w:autoSpaceDN/>
        <w:adjustRightInd/>
        <w:spacing w:line="360" w:lineRule="auto"/>
        <w:jc w:val="both"/>
        <w:rPr>
          <w:rFonts w:ascii="Times New Roman" w:hAnsi="Times New Roman" w:cs="Times New Roman"/>
          <w:b/>
          <w:sz w:val="24"/>
          <w:szCs w:val="24"/>
          <w:lang w:eastAsia="en-US"/>
        </w:rPr>
      </w:pPr>
    </w:p>
    <w:p w14:paraId="328B5B05" w14:textId="77777777" w:rsidR="00AC33C4" w:rsidRPr="003F3979" w:rsidRDefault="00AC33C4" w:rsidP="003F3979">
      <w:pPr>
        <w:widowControl/>
        <w:autoSpaceDE/>
        <w:autoSpaceDN/>
        <w:adjustRightInd/>
        <w:spacing w:line="360" w:lineRule="auto"/>
        <w:jc w:val="both"/>
        <w:rPr>
          <w:rFonts w:ascii="Times New Roman" w:hAnsi="Times New Roman" w:cs="Times New Roman"/>
          <w:b/>
          <w:sz w:val="24"/>
          <w:szCs w:val="24"/>
          <w:lang w:eastAsia="en-US"/>
        </w:rPr>
      </w:pPr>
    </w:p>
    <w:p w14:paraId="272F9C12" w14:textId="77777777" w:rsidR="00AC33C4" w:rsidRPr="003F3979" w:rsidRDefault="00AC33C4" w:rsidP="003F3979">
      <w:pPr>
        <w:widowControl/>
        <w:autoSpaceDE/>
        <w:autoSpaceDN/>
        <w:adjustRightInd/>
        <w:spacing w:line="360" w:lineRule="auto"/>
        <w:jc w:val="both"/>
        <w:rPr>
          <w:rFonts w:ascii="Times New Roman" w:hAnsi="Times New Roman" w:cs="Times New Roman"/>
          <w:b/>
          <w:sz w:val="24"/>
          <w:szCs w:val="24"/>
          <w:lang w:eastAsia="en-US"/>
        </w:rPr>
      </w:pPr>
    </w:p>
    <w:p w14:paraId="68831C6D" w14:textId="77777777" w:rsidR="00AC33C4" w:rsidRPr="003F3979" w:rsidRDefault="00AC33C4" w:rsidP="003F3979">
      <w:pPr>
        <w:widowControl/>
        <w:autoSpaceDE/>
        <w:autoSpaceDN/>
        <w:adjustRightInd/>
        <w:spacing w:line="360" w:lineRule="auto"/>
        <w:contextualSpacing/>
        <w:jc w:val="both"/>
        <w:rPr>
          <w:rFonts w:ascii="Times New Roman" w:hAnsi="Times New Roman" w:cs="Times New Roman"/>
          <w:b/>
          <w:sz w:val="24"/>
          <w:szCs w:val="24"/>
          <w:lang w:eastAsia="en-US"/>
        </w:rPr>
      </w:pPr>
      <w:r w:rsidRPr="003F3979">
        <w:rPr>
          <w:rFonts w:ascii="Times New Roman" w:hAnsi="Times New Roman" w:cs="Times New Roman"/>
          <w:b/>
          <w:sz w:val="24"/>
          <w:szCs w:val="24"/>
          <w:lang w:eastAsia="en-US"/>
        </w:rPr>
        <w:t xml:space="preserve">Идентификация на програмата </w:t>
      </w:r>
    </w:p>
    <w:p w14:paraId="08E68327" w14:textId="77777777" w:rsidR="00AC33C4" w:rsidRPr="003F3979" w:rsidRDefault="00AC33C4" w:rsidP="003F3979">
      <w:pPr>
        <w:widowControl/>
        <w:autoSpaceDE/>
        <w:autoSpaceDN/>
        <w:adjustRightInd/>
        <w:spacing w:line="360" w:lineRule="auto"/>
        <w:jc w:val="both"/>
        <w:rPr>
          <w:rFonts w:ascii="Times New Roman" w:hAnsi="Times New Roman" w:cs="Times New Roman"/>
          <w:b/>
          <w:sz w:val="24"/>
          <w:szCs w:val="24"/>
          <w:lang w:eastAsia="en-US"/>
        </w:rPr>
      </w:pPr>
      <w:r w:rsidRPr="003F3979">
        <w:rPr>
          <w:rFonts w:ascii="Times New Roman" w:hAnsi="Times New Roman" w:cs="Times New Roman"/>
          <w:sz w:val="24"/>
          <w:szCs w:val="24"/>
          <w:lang w:eastAsia="en-US"/>
        </w:rPr>
        <w:t xml:space="preserve">Държава членка: </w:t>
      </w:r>
      <w:r w:rsidRPr="003F3979">
        <w:rPr>
          <w:rFonts w:ascii="Times New Roman" w:hAnsi="Times New Roman" w:cs="Times New Roman"/>
          <w:b/>
          <w:sz w:val="24"/>
          <w:szCs w:val="24"/>
          <w:lang w:eastAsia="en-US"/>
        </w:rPr>
        <w:t>Република България</w:t>
      </w:r>
    </w:p>
    <w:p w14:paraId="0E4224D2" w14:textId="7051037D" w:rsidR="00AC33C4" w:rsidRPr="003F3979" w:rsidRDefault="00AC33C4" w:rsidP="003F3979">
      <w:pPr>
        <w:widowControl/>
        <w:autoSpaceDE/>
        <w:autoSpaceDN/>
        <w:adjustRightInd/>
        <w:spacing w:line="360" w:lineRule="auto"/>
        <w:jc w:val="both"/>
        <w:rPr>
          <w:rFonts w:ascii="Times New Roman" w:hAnsi="Times New Roman" w:cs="Times New Roman"/>
          <w:b/>
          <w:sz w:val="24"/>
          <w:szCs w:val="24"/>
          <w:lang w:eastAsia="en-US"/>
        </w:rPr>
      </w:pPr>
      <w:r w:rsidRPr="003F3979">
        <w:rPr>
          <w:rFonts w:ascii="Times New Roman" w:hAnsi="Times New Roman" w:cs="Times New Roman"/>
          <w:sz w:val="24"/>
          <w:szCs w:val="24"/>
          <w:lang w:eastAsia="en-US"/>
        </w:rPr>
        <w:t>Заболяване:</w:t>
      </w:r>
      <w:r w:rsidR="00464134" w:rsidRPr="003F3979">
        <w:rPr>
          <w:rFonts w:ascii="Times New Roman" w:hAnsi="Times New Roman" w:cs="Times New Roman"/>
          <w:b/>
          <w:bCs/>
          <w:color w:val="000000"/>
          <w:spacing w:val="-10"/>
          <w:sz w:val="24"/>
          <w:szCs w:val="24"/>
        </w:rPr>
        <w:t xml:space="preserve"> </w:t>
      </w:r>
      <w:proofErr w:type="spellStart"/>
      <w:r w:rsidR="00130771" w:rsidRPr="003F3979">
        <w:rPr>
          <w:rFonts w:ascii="Times New Roman" w:hAnsi="Times New Roman" w:cs="Times New Roman"/>
          <w:b/>
          <w:bCs/>
          <w:color w:val="000000"/>
          <w:spacing w:val="-10"/>
          <w:sz w:val="24"/>
          <w:szCs w:val="24"/>
        </w:rPr>
        <w:t>Нюкасълска</w:t>
      </w:r>
      <w:r w:rsidR="00464134" w:rsidRPr="003F3979">
        <w:rPr>
          <w:rFonts w:ascii="Times New Roman" w:hAnsi="Times New Roman" w:cs="Times New Roman"/>
          <w:b/>
          <w:bCs/>
          <w:color w:val="000000"/>
          <w:spacing w:val="-10"/>
          <w:sz w:val="24"/>
          <w:szCs w:val="24"/>
        </w:rPr>
        <w:t>та</w:t>
      </w:r>
      <w:proofErr w:type="spellEnd"/>
      <w:r w:rsidR="00464134" w:rsidRPr="003F3979">
        <w:rPr>
          <w:rFonts w:ascii="Times New Roman" w:hAnsi="Times New Roman" w:cs="Times New Roman"/>
          <w:b/>
          <w:bCs/>
          <w:color w:val="000000"/>
          <w:spacing w:val="-10"/>
          <w:sz w:val="24"/>
          <w:szCs w:val="24"/>
        </w:rPr>
        <w:t xml:space="preserve"> болест </w:t>
      </w:r>
      <w:r w:rsidR="00464134" w:rsidRPr="003F3979">
        <w:rPr>
          <w:rFonts w:ascii="Times New Roman" w:hAnsi="Times New Roman" w:cs="Times New Roman"/>
          <w:b/>
          <w:bCs/>
          <w:color w:val="000000"/>
          <w:spacing w:val="-6"/>
          <w:sz w:val="24"/>
          <w:szCs w:val="24"/>
        </w:rPr>
        <w:t>(</w:t>
      </w:r>
      <w:proofErr w:type="spellStart"/>
      <w:r w:rsidR="00464134" w:rsidRPr="003F3979">
        <w:rPr>
          <w:rFonts w:ascii="Times New Roman" w:hAnsi="Times New Roman" w:cs="Times New Roman"/>
          <w:b/>
          <w:bCs/>
          <w:color w:val="000000"/>
          <w:spacing w:val="-6"/>
          <w:sz w:val="24"/>
          <w:szCs w:val="24"/>
        </w:rPr>
        <w:t>псевдочума</w:t>
      </w:r>
      <w:proofErr w:type="spellEnd"/>
      <w:r w:rsidR="00464134" w:rsidRPr="003F3979">
        <w:rPr>
          <w:rFonts w:ascii="Times New Roman" w:hAnsi="Times New Roman" w:cs="Times New Roman"/>
          <w:b/>
          <w:bCs/>
          <w:color w:val="000000"/>
          <w:spacing w:val="-6"/>
          <w:sz w:val="24"/>
          <w:szCs w:val="24"/>
        </w:rPr>
        <w:t>)</w:t>
      </w:r>
    </w:p>
    <w:p w14:paraId="1A8B41DE" w14:textId="77777777" w:rsidR="00AC33C4" w:rsidRPr="003F3979" w:rsidRDefault="00AC33C4" w:rsidP="003F3979">
      <w:pPr>
        <w:widowControl/>
        <w:autoSpaceDE/>
        <w:autoSpaceDN/>
        <w:adjustRightInd/>
        <w:spacing w:line="360" w:lineRule="auto"/>
        <w:jc w:val="both"/>
        <w:rPr>
          <w:rFonts w:ascii="Times New Roman" w:hAnsi="Times New Roman" w:cs="Times New Roman"/>
          <w:b/>
          <w:sz w:val="24"/>
          <w:szCs w:val="24"/>
          <w:lang w:eastAsia="en-US"/>
        </w:rPr>
      </w:pPr>
      <w:r w:rsidRPr="003F3979">
        <w:rPr>
          <w:rFonts w:ascii="Times New Roman" w:hAnsi="Times New Roman" w:cs="Times New Roman"/>
          <w:sz w:val="24"/>
          <w:szCs w:val="24"/>
          <w:lang w:eastAsia="en-US"/>
        </w:rPr>
        <w:t xml:space="preserve">Период на изпълнение: </w:t>
      </w:r>
      <w:r w:rsidRPr="003F3979">
        <w:rPr>
          <w:rFonts w:ascii="Times New Roman" w:hAnsi="Times New Roman" w:cs="Times New Roman"/>
          <w:b/>
          <w:sz w:val="24"/>
          <w:szCs w:val="24"/>
          <w:lang w:eastAsia="en-US"/>
        </w:rPr>
        <w:t>2022 – 2024 г.</w:t>
      </w:r>
    </w:p>
    <w:p w14:paraId="4D7E39A9" w14:textId="2C823048" w:rsidR="007467CB" w:rsidRPr="003F3979" w:rsidRDefault="007467CB" w:rsidP="003F3979">
      <w:pPr>
        <w:spacing w:line="360" w:lineRule="auto"/>
        <w:jc w:val="both"/>
        <w:rPr>
          <w:rFonts w:ascii="Times New Roman" w:hAnsi="Times New Roman" w:cs="Times New Roman"/>
          <w:b/>
          <w:sz w:val="24"/>
          <w:szCs w:val="24"/>
          <w:lang w:eastAsia="de-DE"/>
        </w:rPr>
      </w:pPr>
    </w:p>
    <w:p w14:paraId="1983040A" w14:textId="50940DAA" w:rsidR="003F3979" w:rsidRPr="003F3979" w:rsidRDefault="003F3979" w:rsidP="003F3979">
      <w:pPr>
        <w:spacing w:line="360" w:lineRule="auto"/>
        <w:jc w:val="both"/>
        <w:rPr>
          <w:rFonts w:ascii="Times New Roman" w:hAnsi="Times New Roman" w:cs="Times New Roman"/>
          <w:b/>
          <w:sz w:val="24"/>
          <w:szCs w:val="24"/>
          <w:lang w:eastAsia="de-DE"/>
        </w:rPr>
      </w:pPr>
    </w:p>
    <w:p w14:paraId="5ADD02EE" w14:textId="2DA76D9B" w:rsidR="003F3979" w:rsidRDefault="003F3979" w:rsidP="003F3979">
      <w:pPr>
        <w:spacing w:line="360" w:lineRule="auto"/>
        <w:jc w:val="both"/>
        <w:rPr>
          <w:rFonts w:ascii="Times New Roman" w:hAnsi="Times New Roman" w:cs="Times New Roman"/>
          <w:b/>
          <w:sz w:val="24"/>
          <w:szCs w:val="24"/>
          <w:lang w:eastAsia="de-DE"/>
        </w:rPr>
      </w:pPr>
    </w:p>
    <w:p w14:paraId="0B249B65" w14:textId="77777777" w:rsidR="00457494" w:rsidRPr="003F3979" w:rsidRDefault="00457494" w:rsidP="003F3979">
      <w:pPr>
        <w:spacing w:line="360" w:lineRule="auto"/>
        <w:jc w:val="both"/>
        <w:rPr>
          <w:rFonts w:ascii="Times New Roman" w:hAnsi="Times New Roman" w:cs="Times New Roman"/>
          <w:b/>
          <w:sz w:val="24"/>
          <w:szCs w:val="24"/>
          <w:lang w:eastAsia="de-DE"/>
        </w:rPr>
      </w:pPr>
    </w:p>
    <w:p w14:paraId="5862248E" w14:textId="24E05734" w:rsidR="007467CB" w:rsidRPr="003F3979" w:rsidRDefault="007467CB" w:rsidP="003F3979">
      <w:pPr>
        <w:spacing w:line="360" w:lineRule="auto"/>
        <w:jc w:val="both"/>
        <w:rPr>
          <w:rFonts w:ascii="Times New Roman" w:hAnsi="Times New Roman" w:cs="Times New Roman"/>
          <w:b/>
          <w:sz w:val="24"/>
          <w:szCs w:val="24"/>
          <w:lang w:eastAsia="de-DE"/>
        </w:rPr>
      </w:pPr>
      <w:r w:rsidRPr="003F3979">
        <w:rPr>
          <w:rFonts w:ascii="Times New Roman" w:hAnsi="Times New Roman" w:cs="Times New Roman"/>
          <w:b/>
          <w:sz w:val="24"/>
          <w:szCs w:val="24"/>
          <w:lang w:eastAsia="de-DE"/>
        </w:rPr>
        <w:t xml:space="preserve">За контакт: </w:t>
      </w:r>
    </w:p>
    <w:p w14:paraId="48213AAB" w14:textId="77777777" w:rsidR="007467CB" w:rsidRPr="003F3979" w:rsidRDefault="007467CB" w:rsidP="003F3979">
      <w:pPr>
        <w:overflowPunct w:val="0"/>
        <w:spacing w:line="360" w:lineRule="auto"/>
        <w:jc w:val="both"/>
        <w:textAlignment w:val="baseline"/>
        <w:rPr>
          <w:rFonts w:ascii="Times New Roman" w:hAnsi="Times New Roman" w:cs="Times New Roman"/>
          <w:color w:val="000000" w:themeColor="text1"/>
          <w:sz w:val="24"/>
          <w:szCs w:val="24"/>
          <w:lang w:eastAsia="en-US"/>
        </w:rPr>
      </w:pPr>
      <w:r w:rsidRPr="003F3979">
        <w:rPr>
          <w:rFonts w:ascii="Times New Roman" w:hAnsi="Times New Roman" w:cs="Times New Roman"/>
          <w:color w:val="000000" w:themeColor="text1"/>
          <w:sz w:val="24"/>
          <w:szCs w:val="24"/>
        </w:rPr>
        <w:t xml:space="preserve">отдел „Здравеопазване на животните“, </w:t>
      </w:r>
    </w:p>
    <w:p w14:paraId="3DD49F38" w14:textId="39208EE4" w:rsidR="007467CB" w:rsidRPr="003F3979" w:rsidRDefault="007467CB" w:rsidP="003F3979">
      <w:pPr>
        <w:overflowPunct w:val="0"/>
        <w:spacing w:line="360" w:lineRule="auto"/>
        <w:jc w:val="both"/>
        <w:textAlignment w:val="baseline"/>
        <w:rPr>
          <w:rFonts w:ascii="Times New Roman" w:hAnsi="Times New Roman" w:cs="Times New Roman"/>
          <w:color w:val="000000" w:themeColor="text1"/>
          <w:sz w:val="24"/>
          <w:szCs w:val="24"/>
        </w:rPr>
      </w:pPr>
      <w:r w:rsidRPr="003F3979">
        <w:rPr>
          <w:rFonts w:ascii="Times New Roman" w:hAnsi="Times New Roman" w:cs="Times New Roman"/>
          <w:color w:val="000000" w:themeColor="text1"/>
          <w:sz w:val="24"/>
          <w:szCs w:val="24"/>
        </w:rPr>
        <w:t xml:space="preserve">дирекция </w:t>
      </w:r>
      <w:r w:rsidR="00FC396F">
        <w:rPr>
          <w:rFonts w:ascii="Times New Roman" w:hAnsi="Times New Roman" w:cs="Times New Roman"/>
          <w:color w:val="000000" w:themeColor="text1"/>
          <w:sz w:val="24"/>
          <w:szCs w:val="24"/>
        </w:rPr>
        <w:t>„</w:t>
      </w:r>
      <w:r w:rsidRPr="003F3979">
        <w:rPr>
          <w:rFonts w:ascii="Times New Roman" w:hAnsi="Times New Roman" w:cs="Times New Roman"/>
          <w:color w:val="000000" w:themeColor="text1"/>
          <w:sz w:val="24"/>
          <w:szCs w:val="24"/>
        </w:rPr>
        <w:t xml:space="preserve">Здравеопазване и хуманно отношение към животните”, </w:t>
      </w:r>
    </w:p>
    <w:p w14:paraId="20ECECCE" w14:textId="77777777" w:rsidR="007467CB" w:rsidRPr="003F3979" w:rsidRDefault="007467CB" w:rsidP="003F3979">
      <w:pPr>
        <w:overflowPunct w:val="0"/>
        <w:spacing w:line="360" w:lineRule="auto"/>
        <w:jc w:val="both"/>
        <w:textAlignment w:val="baseline"/>
        <w:rPr>
          <w:rFonts w:ascii="Times New Roman" w:hAnsi="Times New Roman" w:cs="Times New Roman"/>
          <w:color w:val="000000" w:themeColor="text1"/>
          <w:sz w:val="24"/>
          <w:szCs w:val="24"/>
        </w:rPr>
      </w:pPr>
      <w:r w:rsidRPr="003F3979">
        <w:rPr>
          <w:rFonts w:ascii="Times New Roman" w:hAnsi="Times New Roman" w:cs="Times New Roman"/>
          <w:color w:val="000000" w:themeColor="text1"/>
          <w:sz w:val="24"/>
          <w:szCs w:val="24"/>
        </w:rPr>
        <w:t>Българска агенция по безопасност на храните</w:t>
      </w:r>
    </w:p>
    <w:p w14:paraId="3C455CEC" w14:textId="77777777" w:rsidR="007467CB" w:rsidRPr="003F3979" w:rsidRDefault="007467CB" w:rsidP="003F3979">
      <w:pPr>
        <w:overflowPunct w:val="0"/>
        <w:spacing w:line="360" w:lineRule="auto"/>
        <w:jc w:val="both"/>
        <w:textAlignment w:val="baseline"/>
        <w:rPr>
          <w:rFonts w:ascii="Times New Roman" w:hAnsi="Times New Roman" w:cs="Times New Roman"/>
          <w:color w:val="000000" w:themeColor="text1"/>
          <w:sz w:val="24"/>
          <w:szCs w:val="24"/>
        </w:rPr>
      </w:pPr>
      <w:r w:rsidRPr="003F3979">
        <w:rPr>
          <w:rFonts w:ascii="Times New Roman" w:hAnsi="Times New Roman" w:cs="Times New Roman"/>
          <w:color w:val="000000" w:themeColor="text1"/>
          <w:sz w:val="24"/>
          <w:szCs w:val="24"/>
        </w:rPr>
        <w:t xml:space="preserve">бул. „Пенчо Славейков“ 15A </w:t>
      </w:r>
    </w:p>
    <w:p w14:paraId="4C0AAB84" w14:textId="77777777" w:rsidR="007467CB" w:rsidRPr="003F3979" w:rsidRDefault="007467CB" w:rsidP="003F3979">
      <w:pPr>
        <w:overflowPunct w:val="0"/>
        <w:spacing w:line="360" w:lineRule="auto"/>
        <w:jc w:val="both"/>
        <w:textAlignment w:val="baseline"/>
        <w:rPr>
          <w:rFonts w:ascii="Times New Roman" w:hAnsi="Times New Roman" w:cs="Times New Roman"/>
          <w:color w:val="000000" w:themeColor="text1"/>
          <w:sz w:val="24"/>
          <w:szCs w:val="24"/>
        </w:rPr>
      </w:pPr>
      <w:r w:rsidRPr="003F3979">
        <w:rPr>
          <w:rFonts w:ascii="Times New Roman" w:hAnsi="Times New Roman" w:cs="Times New Roman"/>
          <w:color w:val="000000" w:themeColor="text1"/>
          <w:sz w:val="24"/>
          <w:szCs w:val="24"/>
        </w:rPr>
        <w:t>1606, София, България</w:t>
      </w:r>
    </w:p>
    <w:p w14:paraId="5062C25D" w14:textId="77777777" w:rsidR="007467CB" w:rsidRPr="003F3979" w:rsidRDefault="007467CB" w:rsidP="003F3979">
      <w:pPr>
        <w:overflowPunct w:val="0"/>
        <w:spacing w:line="360" w:lineRule="auto"/>
        <w:jc w:val="both"/>
        <w:textAlignment w:val="baseline"/>
        <w:rPr>
          <w:rFonts w:ascii="Times New Roman" w:hAnsi="Times New Roman" w:cs="Times New Roman"/>
          <w:color w:val="000000" w:themeColor="text1"/>
          <w:sz w:val="24"/>
          <w:szCs w:val="24"/>
        </w:rPr>
      </w:pPr>
      <w:r w:rsidRPr="003F3979">
        <w:rPr>
          <w:rFonts w:ascii="Times New Roman" w:hAnsi="Times New Roman" w:cs="Times New Roman"/>
          <w:color w:val="000000" w:themeColor="text1"/>
          <w:sz w:val="24"/>
          <w:szCs w:val="24"/>
        </w:rPr>
        <w:t>E-</w:t>
      </w:r>
      <w:proofErr w:type="spellStart"/>
      <w:r w:rsidRPr="003F3979">
        <w:rPr>
          <w:rFonts w:ascii="Times New Roman" w:hAnsi="Times New Roman" w:cs="Times New Roman"/>
          <w:color w:val="000000" w:themeColor="text1"/>
          <w:sz w:val="24"/>
          <w:szCs w:val="24"/>
        </w:rPr>
        <w:t>mail</w:t>
      </w:r>
      <w:proofErr w:type="spellEnd"/>
      <w:r w:rsidRPr="003F3979">
        <w:rPr>
          <w:rFonts w:ascii="Times New Roman" w:hAnsi="Times New Roman" w:cs="Times New Roman"/>
          <w:color w:val="000000" w:themeColor="text1"/>
          <w:sz w:val="24"/>
          <w:szCs w:val="24"/>
        </w:rPr>
        <w:t>:</w:t>
      </w:r>
      <w:r w:rsidRPr="003F3979">
        <w:rPr>
          <w:rFonts w:ascii="Times New Roman" w:hAnsi="Times New Roman" w:cs="Times New Roman"/>
          <w:b/>
          <w:color w:val="000000" w:themeColor="text1"/>
          <w:sz w:val="24"/>
          <w:szCs w:val="24"/>
        </w:rPr>
        <w:t xml:space="preserve"> </w:t>
      </w:r>
      <w:hyperlink r:id="rId8" w:history="1">
        <w:r w:rsidRPr="003F3979">
          <w:rPr>
            <w:rStyle w:val="Hyperlink"/>
            <w:rFonts w:ascii="Times New Roman" w:hAnsi="Times New Roman" w:cs="Times New Roman"/>
            <w:sz w:val="24"/>
            <w:szCs w:val="24"/>
          </w:rPr>
          <w:t>AHW@bfsa.bg</w:t>
        </w:r>
      </w:hyperlink>
    </w:p>
    <w:p w14:paraId="3E084577" w14:textId="2824DDD2" w:rsidR="00AC33C4" w:rsidRDefault="00AC33C4" w:rsidP="00457494">
      <w:pPr>
        <w:spacing w:line="360" w:lineRule="auto"/>
        <w:rPr>
          <w:rFonts w:ascii="Times New Roman" w:hAnsi="Times New Roman" w:cs="Times New Roman"/>
          <w:b/>
          <w:bCs/>
          <w:color w:val="000000"/>
          <w:spacing w:val="11"/>
          <w:sz w:val="24"/>
          <w:szCs w:val="24"/>
        </w:rPr>
      </w:pPr>
    </w:p>
    <w:p w14:paraId="295E962F" w14:textId="674835CD" w:rsidR="00457494" w:rsidRDefault="00457494" w:rsidP="00457494">
      <w:pPr>
        <w:spacing w:line="360" w:lineRule="auto"/>
        <w:rPr>
          <w:rFonts w:ascii="Times New Roman" w:hAnsi="Times New Roman" w:cs="Times New Roman"/>
          <w:b/>
          <w:bCs/>
          <w:color w:val="000000"/>
          <w:spacing w:val="11"/>
          <w:sz w:val="24"/>
          <w:szCs w:val="24"/>
        </w:rPr>
      </w:pPr>
      <w:r>
        <w:rPr>
          <w:rFonts w:ascii="Times New Roman" w:hAnsi="Times New Roman" w:cs="Times New Roman"/>
          <w:b/>
          <w:bCs/>
          <w:color w:val="000000"/>
          <w:spacing w:val="11"/>
          <w:sz w:val="24"/>
          <w:szCs w:val="24"/>
        </w:rPr>
        <w:br w:type="page"/>
      </w:r>
    </w:p>
    <w:p w14:paraId="5844F4BB" w14:textId="77777777" w:rsidR="00457494" w:rsidRPr="003F3979" w:rsidRDefault="00457494" w:rsidP="00457494">
      <w:pPr>
        <w:spacing w:line="360" w:lineRule="auto"/>
        <w:rPr>
          <w:rFonts w:ascii="Times New Roman" w:hAnsi="Times New Roman" w:cs="Times New Roman"/>
          <w:b/>
          <w:bCs/>
          <w:color w:val="000000"/>
          <w:spacing w:val="11"/>
          <w:sz w:val="24"/>
          <w:szCs w:val="24"/>
        </w:rPr>
      </w:pPr>
    </w:p>
    <w:p w14:paraId="43A76ED3" w14:textId="77777777" w:rsidR="00836C95" w:rsidRPr="003F3979" w:rsidRDefault="006E4989" w:rsidP="003F3979">
      <w:pPr>
        <w:pStyle w:val="ListParagraph"/>
        <w:numPr>
          <w:ilvl w:val="0"/>
          <w:numId w:val="25"/>
        </w:numPr>
        <w:tabs>
          <w:tab w:val="left" w:pos="270"/>
        </w:tabs>
        <w:spacing w:line="360" w:lineRule="auto"/>
        <w:ind w:left="0" w:firstLine="0"/>
        <w:jc w:val="both"/>
        <w:rPr>
          <w:b/>
          <w:lang w:val="bg-BG"/>
        </w:rPr>
      </w:pPr>
      <w:r w:rsidRPr="003F3979">
        <w:rPr>
          <w:b/>
          <w:lang w:val="bg-BG"/>
        </w:rPr>
        <w:t>Цели на програмата</w:t>
      </w:r>
    </w:p>
    <w:p w14:paraId="61BCBE31" w14:textId="44C3E5BD" w:rsidR="00AA2BE7" w:rsidRPr="003F3979" w:rsidRDefault="006E4989" w:rsidP="003F3979">
      <w:pPr>
        <w:spacing w:line="360" w:lineRule="auto"/>
        <w:jc w:val="both"/>
        <w:rPr>
          <w:rFonts w:ascii="Times New Roman" w:hAnsi="Times New Roman" w:cs="Times New Roman"/>
          <w:sz w:val="24"/>
          <w:szCs w:val="24"/>
        </w:rPr>
      </w:pPr>
      <w:r w:rsidRPr="003F3979">
        <w:rPr>
          <w:rFonts w:ascii="Times New Roman" w:hAnsi="Times New Roman" w:cs="Times New Roman"/>
          <w:sz w:val="24"/>
          <w:szCs w:val="24"/>
        </w:rPr>
        <w:t>Настоящата програма цели да се постигне ефективен контрол</w:t>
      </w:r>
      <w:r w:rsidR="00592511" w:rsidRPr="003F3979">
        <w:rPr>
          <w:rFonts w:ascii="Times New Roman" w:hAnsi="Times New Roman" w:cs="Times New Roman"/>
          <w:sz w:val="24"/>
          <w:szCs w:val="24"/>
        </w:rPr>
        <w:t xml:space="preserve"> върху</w:t>
      </w:r>
      <w:r w:rsidRPr="003F3979">
        <w:rPr>
          <w:rFonts w:ascii="Times New Roman" w:hAnsi="Times New Roman" w:cs="Times New Roman"/>
          <w:sz w:val="24"/>
          <w:szCs w:val="24"/>
        </w:rPr>
        <w:t xml:space="preserve"> </w:t>
      </w:r>
      <w:proofErr w:type="spellStart"/>
      <w:r w:rsidR="00130771" w:rsidRPr="003F3979">
        <w:rPr>
          <w:rFonts w:ascii="Times New Roman" w:hAnsi="Times New Roman" w:cs="Times New Roman"/>
          <w:bCs/>
          <w:color w:val="000000"/>
          <w:spacing w:val="-10"/>
          <w:sz w:val="24"/>
          <w:szCs w:val="24"/>
        </w:rPr>
        <w:t>Нюкасълска</w:t>
      </w:r>
      <w:r w:rsidRPr="003F3979">
        <w:rPr>
          <w:rFonts w:ascii="Times New Roman" w:hAnsi="Times New Roman" w:cs="Times New Roman"/>
          <w:bCs/>
          <w:color w:val="000000"/>
          <w:spacing w:val="-10"/>
          <w:sz w:val="24"/>
          <w:szCs w:val="24"/>
        </w:rPr>
        <w:t>та</w:t>
      </w:r>
      <w:proofErr w:type="spellEnd"/>
      <w:r w:rsidRPr="003F3979">
        <w:rPr>
          <w:rFonts w:ascii="Times New Roman" w:hAnsi="Times New Roman" w:cs="Times New Roman"/>
          <w:bCs/>
          <w:color w:val="000000"/>
          <w:spacing w:val="-10"/>
          <w:sz w:val="24"/>
          <w:szCs w:val="24"/>
        </w:rPr>
        <w:t xml:space="preserve"> болест </w:t>
      </w:r>
      <w:r w:rsidRPr="003F3979">
        <w:rPr>
          <w:rFonts w:ascii="Times New Roman" w:hAnsi="Times New Roman" w:cs="Times New Roman"/>
          <w:bCs/>
          <w:color w:val="000000"/>
          <w:spacing w:val="-6"/>
          <w:sz w:val="24"/>
          <w:szCs w:val="24"/>
        </w:rPr>
        <w:t>(</w:t>
      </w:r>
      <w:proofErr w:type="spellStart"/>
      <w:r w:rsidRPr="003F3979">
        <w:rPr>
          <w:rFonts w:ascii="Times New Roman" w:hAnsi="Times New Roman" w:cs="Times New Roman"/>
          <w:bCs/>
          <w:color w:val="000000"/>
          <w:spacing w:val="-6"/>
          <w:sz w:val="24"/>
          <w:szCs w:val="24"/>
        </w:rPr>
        <w:t>псевдочума</w:t>
      </w:r>
      <w:proofErr w:type="spellEnd"/>
      <w:r w:rsidRPr="003F3979">
        <w:rPr>
          <w:rFonts w:ascii="Times New Roman" w:hAnsi="Times New Roman" w:cs="Times New Roman"/>
          <w:bCs/>
          <w:color w:val="000000"/>
          <w:spacing w:val="-6"/>
          <w:sz w:val="24"/>
          <w:szCs w:val="24"/>
        </w:rPr>
        <w:t>) по птиците</w:t>
      </w:r>
      <w:r w:rsidRPr="003F3979">
        <w:rPr>
          <w:rFonts w:ascii="Times New Roman" w:hAnsi="Times New Roman" w:cs="Times New Roman"/>
          <w:sz w:val="24"/>
          <w:szCs w:val="24"/>
        </w:rPr>
        <w:t xml:space="preserve">, като </w:t>
      </w:r>
      <w:r w:rsidR="00592511" w:rsidRPr="003F3979">
        <w:rPr>
          <w:rFonts w:ascii="Times New Roman" w:hAnsi="Times New Roman" w:cs="Times New Roman"/>
          <w:sz w:val="24"/>
          <w:szCs w:val="24"/>
        </w:rPr>
        <w:t xml:space="preserve">се </w:t>
      </w:r>
      <w:r w:rsidRPr="003F3979">
        <w:rPr>
          <w:rFonts w:ascii="Times New Roman" w:hAnsi="Times New Roman" w:cs="Times New Roman"/>
          <w:iCs/>
          <w:sz w:val="24"/>
          <w:szCs w:val="24"/>
        </w:rPr>
        <w:t xml:space="preserve">следи за наличието и разпространението на </w:t>
      </w:r>
      <w:r w:rsidR="00592511" w:rsidRPr="003F3979">
        <w:rPr>
          <w:rFonts w:ascii="Times New Roman" w:hAnsi="Times New Roman" w:cs="Times New Roman"/>
          <w:iCs/>
          <w:sz w:val="24"/>
          <w:szCs w:val="24"/>
        </w:rPr>
        <w:t>вируса</w:t>
      </w:r>
      <w:r w:rsidRPr="003F3979">
        <w:rPr>
          <w:rFonts w:ascii="Times New Roman" w:hAnsi="Times New Roman" w:cs="Times New Roman"/>
          <w:iCs/>
          <w:sz w:val="24"/>
          <w:szCs w:val="24"/>
        </w:rPr>
        <w:t xml:space="preserve"> на </w:t>
      </w:r>
      <w:proofErr w:type="spellStart"/>
      <w:r w:rsidR="00130771" w:rsidRPr="003F3979">
        <w:rPr>
          <w:rFonts w:ascii="Times New Roman" w:hAnsi="Times New Roman" w:cs="Times New Roman"/>
          <w:iCs/>
          <w:sz w:val="24"/>
          <w:szCs w:val="24"/>
        </w:rPr>
        <w:t>Нюкасълска</w:t>
      </w:r>
      <w:r w:rsidRPr="003F3979">
        <w:rPr>
          <w:rFonts w:ascii="Times New Roman" w:hAnsi="Times New Roman" w:cs="Times New Roman"/>
          <w:iCs/>
          <w:sz w:val="24"/>
          <w:szCs w:val="24"/>
        </w:rPr>
        <w:t>та</w:t>
      </w:r>
      <w:proofErr w:type="spellEnd"/>
      <w:r w:rsidRPr="003F3979">
        <w:rPr>
          <w:rFonts w:ascii="Times New Roman" w:hAnsi="Times New Roman" w:cs="Times New Roman"/>
          <w:iCs/>
          <w:sz w:val="24"/>
          <w:szCs w:val="24"/>
        </w:rPr>
        <w:t xml:space="preserve"> болест по домашните и диви птици, </w:t>
      </w:r>
      <w:r w:rsidRPr="003F3979">
        <w:rPr>
          <w:rFonts w:ascii="Times New Roman" w:hAnsi="Times New Roman" w:cs="Times New Roman"/>
          <w:sz w:val="24"/>
          <w:szCs w:val="24"/>
        </w:rPr>
        <w:t>както и ранно откриване на болестта и събиране на данни за доказване на отсъствие на болестта чрез установяване на активен и пасивен надзор при възприемчиви птици.</w:t>
      </w:r>
    </w:p>
    <w:p w14:paraId="20D9504B" w14:textId="77777777" w:rsidR="00AA2BE7" w:rsidRPr="003F3979" w:rsidRDefault="00AA2BE7" w:rsidP="003F3979">
      <w:pPr>
        <w:spacing w:line="360" w:lineRule="auto"/>
        <w:jc w:val="both"/>
        <w:rPr>
          <w:rFonts w:ascii="Times New Roman" w:hAnsi="Times New Roman" w:cs="Times New Roman"/>
          <w:sz w:val="24"/>
          <w:szCs w:val="24"/>
        </w:rPr>
      </w:pPr>
    </w:p>
    <w:p w14:paraId="4BEA15B4" w14:textId="77777777" w:rsidR="00836C95" w:rsidRPr="003F3979" w:rsidRDefault="006E4989" w:rsidP="00E83CE6">
      <w:pPr>
        <w:pStyle w:val="ListParagraph"/>
        <w:numPr>
          <w:ilvl w:val="0"/>
          <w:numId w:val="25"/>
        </w:numPr>
        <w:spacing w:line="360" w:lineRule="auto"/>
        <w:jc w:val="both"/>
        <w:rPr>
          <w:lang w:val="bg-BG"/>
        </w:rPr>
      </w:pPr>
      <w:r w:rsidRPr="003F3979">
        <w:rPr>
          <w:b/>
          <w:lang w:val="bg-BG"/>
        </w:rPr>
        <w:t>Елементи на програмата</w:t>
      </w:r>
    </w:p>
    <w:p w14:paraId="77228483" w14:textId="77777777" w:rsidR="006E4989" w:rsidRPr="003F3979" w:rsidRDefault="006E4989" w:rsidP="00E83CE6">
      <w:pPr>
        <w:spacing w:line="360" w:lineRule="auto"/>
        <w:jc w:val="both"/>
        <w:rPr>
          <w:rFonts w:ascii="Times New Roman" w:hAnsi="Times New Roman" w:cs="Times New Roman"/>
          <w:sz w:val="24"/>
          <w:szCs w:val="24"/>
        </w:rPr>
      </w:pPr>
      <w:r w:rsidRPr="003F3979">
        <w:rPr>
          <w:rFonts w:ascii="Times New Roman" w:hAnsi="Times New Roman" w:cs="Times New Roman"/>
          <w:sz w:val="24"/>
          <w:szCs w:val="24"/>
        </w:rPr>
        <w:t xml:space="preserve">2.1. </w:t>
      </w:r>
      <w:proofErr w:type="spellStart"/>
      <w:r w:rsidRPr="003F3979">
        <w:rPr>
          <w:rFonts w:ascii="Times New Roman" w:hAnsi="Times New Roman" w:cs="Times New Roman"/>
          <w:sz w:val="24"/>
          <w:szCs w:val="24"/>
        </w:rPr>
        <w:t>Серологично</w:t>
      </w:r>
      <w:proofErr w:type="spellEnd"/>
      <w:r w:rsidRPr="003F3979">
        <w:rPr>
          <w:rFonts w:ascii="Times New Roman" w:hAnsi="Times New Roman" w:cs="Times New Roman"/>
          <w:sz w:val="24"/>
          <w:szCs w:val="24"/>
        </w:rPr>
        <w:t xml:space="preserve"> изследване на кръвни проби от:</w:t>
      </w:r>
    </w:p>
    <w:p w14:paraId="02428011" w14:textId="0DED0FA4" w:rsidR="006E4989" w:rsidRPr="003F3979" w:rsidRDefault="006E4989" w:rsidP="00E83CE6">
      <w:pPr>
        <w:numPr>
          <w:ilvl w:val="0"/>
          <w:numId w:val="26"/>
        </w:numPr>
        <w:spacing w:line="360" w:lineRule="auto"/>
        <w:jc w:val="both"/>
        <w:rPr>
          <w:rFonts w:ascii="Times New Roman" w:hAnsi="Times New Roman" w:cs="Times New Roman"/>
          <w:sz w:val="24"/>
          <w:szCs w:val="24"/>
        </w:rPr>
      </w:pPr>
      <w:proofErr w:type="spellStart"/>
      <w:r w:rsidRPr="003F3979">
        <w:rPr>
          <w:rFonts w:ascii="Times New Roman" w:hAnsi="Times New Roman" w:cs="Times New Roman"/>
          <w:sz w:val="24"/>
          <w:szCs w:val="24"/>
        </w:rPr>
        <w:t>неваксинирани</w:t>
      </w:r>
      <w:proofErr w:type="spellEnd"/>
      <w:r w:rsidRPr="003F3979">
        <w:rPr>
          <w:rFonts w:ascii="Times New Roman" w:hAnsi="Times New Roman" w:cs="Times New Roman"/>
          <w:sz w:val="24"/>
          <w:szCs w:val="24"/>
        </w:rPr>
        <w:t xml:space="preserve"> срещу </w:t>
      </w:r>
      <w:proofErr w:type="spellStart"/>
      <w:r w:rsidR="00130771" w:rsidRPr="003F3979">
        <w:rPr>
          <w:rFonts w:ascii="Times New Roman" w:hAnsi="Times New Roman" w:cs="Times New Roman"/>
          <w:sz w:val="24"/>
          <w:szCs w:val="24"/>
        </w:rPr>
        <w:t>Нюкасълска</w:t>
      </w:r>
      <w:proofErr w:type="spellEnd"/>
      <w:r w:rsidRPr="003F3979">
        <w:rPr>
          <w:rFonts w:ascii="Times New Roman" w:hAnsi="Times New Roman" w:cs="Times New Roman"/>
          <w:sz w:val="24"/>
          <w:szCs w:val="24"/>
        </w:rPr>
        <w:t xml:space="preserve"> болест домашни птици от </w:t>
      </w:r>
      <w:proofErr w:type="spellStart"/>
      <w:r w:rsidRPr="003F3979">
        <w:rPr>
          <w:rFonts w:ascii="Times New Roman" w:hAnsi="Times New Roman" w:cs="Times New Roman"/>
          <w:sz w:val="24"/>
          <w:szCs w:val="24"/>
        </w:rPr>
        <w:t>кокошевия</w:t>
      </w:r>
      <w:proofErr w:type="spellEnd"/>
      <w:r w:rsidRPr="003F3979">
        <w:rPr>
          <w:rFonts w:ascii="Times New Roman" w:hAnsi="Times New Roman" w:cs="Times New Roman"/>
          <w:sz w:val="24"/>
          <w:szCs w:val="24"/>
        </w:rPr>
        <w:t xml:space="preserve"> вид</w:t>
      </w:r>
    </w:p>
    <w:p w14:paraId="4C37C3FF" w14:textId="77777777" w:rsidR="006E4989" w:rsidRPr="003F3979" w:rsidRDefault="006E4989" w:rsidP="00E83CE6">
      <w:pPr>
        <w:numPr>
          <w:ilvl w:val="0"/>
          <w:numId w:val="26"/>
        </w:numPr>
        <w:spacing w:line="360" w:lineRule="auto"/>
        <w:jc w:val="both"/>
        <w:rPr>
          <w:rFonts w:ascii="Times New Roman" w:hAnsi="Times New Roman" w:cs="Times New Roman"/>
          <w:sz w:val="24"/>
          <w:szCs w:val="24"/>
        </w:rPr>
      </w:pPr>
      <w:r w:rsidRPr="003F3979">
        <w:rPr>
          <w:rFonts w:ascii="Times New Roman" w:hAnsi="Times New Roman" w:cs="Times New Roman"/>
          <w:sz w:val="24"/>
          <w:szCs w:val="24"/>
        </w:rPr>
        <w:t>домашни водоплаващи птици;</w:t>
      </w:r>
    </w:p>
    <w:p w14:paraId="1266F3D8" w14:textId="53CFB837" w:rsidR="006E4989" w:rsidRPr="003F3979" w:rsidRDefault="006E4989" w:rsidP="00E83CE6">
      <w:pPr>
        <w:numPr>
          <w:ilvl w:val="0"/>
          <w:numId w:val="26"/>
        </w:numPr>
        <w:spacing w:line="360" w:lineRule="auto"/>
        <w:jc w:val="both"/>
        <w:rPr>
          <w:rFonts w:ascii="Times New Roman" w:hAnsi="Times New Roman" w:cs="Times New Roman"/>
          <w:sz w:val="24"/>
          <w:szCs w:val="24"/>
        </w:rPr>
      </w:pPr>
      <w:r w:rsidRPr="003F3979">
        <w:rPr>
          <w:rFonts w:ascii="Times New Roman" w:hAnsi="Times New Roman" w:cs="Times New Roman"/>
          <w:sz w:val="24"/>
          <w:szCs w:val="24"/>
        </w:rPr>
        <w:t>птици, развъждани и използвани за лов (жив пернат дивеч</w:t>
      </w:r>
      <w:r w:rsidR="007F134D" w:rsidRPr="003F3979">
        <w:rPr>
          <w:rFonts w:ascii="Times New Roman" w:hAnsi="Times New Roman" w:cs="Times New Roman"/>
          <w:sz w:val="24"/>
          <w:szCs w:val="24"/>
        </w:rPr>
        <w:t xml:space="preserve"> </w:t>
      </w:r>
      <w:r w:rsidRPr="003F3979">
        <w:rPr>
          <w:rFonts w:ascii="Times New Roman" w:hAnsi="Times New Roman" w:cs="Times New Roman"/>
          <w:sz w:val="24"/>
          <w:szCs w:val="24"/>
        </w:rPr>
        <w:t>- фазани, яребици, пъдпъдъци, полудиви патици и т.н.);</w:t>
      </w:r>
    </w:p>
    <w:p w14:paraId="12A566A9" w14:textId="77777777" w:rsidR="006E4989" w:rsidRPr="003F3979" w:rsidRDefault="006E4989" w:rsidP="00E83CE6">
      <w:pPr>
        <w:numPr>
          <w:ilvl w:val="0"/>
          <w:numId w:val="26"/>
        </w:numPr>
        <w:spacing w:line="360" w:lineRule="auto"/>
        <w:jc w:val="both"/>
        <w:rPr>
          <w:rFonts w:ascii="Times New Roman" w:hAnsi="Times New Roman" w:cs="Times New Roman"/>
          <w:sz w:val="24"/>
          <w:szCs w:val="24"/>
        </w:rPr>
      </w:pPr>
      <w:r w:rsidRPr="003F3979">
        <w:rPr>
          <w:rFonts w:ascii="Times New Roman" w:hAnsi="Times New Roman" w:cs="Times New Roman"/>
          <w:sz w:val="24"/>
          <w:szCs w:val="24"/>
        </w:rPr>
        <w:t>домашни и диви гълъби;</w:t>
      </w:r>
    </w:p>
    <w:p w14:paraId="6E6015EB" w14:textId="6808C5EE" w:rsidR="006E4989" w:rsidRPr="003F3979" w:rsidRDefault="006E4989" w:rsidP="00E83CE6">
      <w:pPr>
        <w:numPr>
          <w:ilvl w:val="0"/>
          <w:numId w:val="26"/>
        </w:numPr>
        <w:spacing w:line="360" w:lineRule="auto"/>
        <w:jc w:val="both"/>
        <w:rPr>
          <w:rFonts w:ascii="Times New Roman" w:hAnsi="Times New Roman" w:cs="Times New Roman"/>
          <w:sz w:val="24"/>
          <w:szCs w:val="24"/>
        </w:rPr>
      </w:pPr>
      <w:r w:rsidRPr="003F3979">
        <w:rPr>
          <w:rFonts w:ascii="Times New Roman" w:hAnsi="Times New Roman" w:cs="Times New Roman"/>
          <w:sz w:val="24"/>
          <w:szCs w:val="24"/>
        </w:rPr>
        <w:t xml:space="preserve">прелетни </w:t>
      </w:r>
      <w:r w:rsidR="00E83CE6">
        <w:rPr>
          <w:rFonts w:ascii="Times New Roman" w:hAnsi="Times New Roman" w:cs="Times New Roman"/>
          <w:sz w:val="24"/>
          <w:szCs w:val="24"/>
        </w:rPr>
        <w:t>(</w:t>
      </w:r>
      <w:r w:rsidRPr="003F3979">
        <w:rPr>
          <w:rFonts w:ascii="Times New Roman" w:hAnsi="Times New Roman" w:cs="Times New Roman"/>
          <w:sz w:val="24"/>
          <w:szCs w:val="24"/>
        </w:rPr>
        <w:t>мигриращи</w:t>
      </w:r>
      <w:r w:rsidR="00E83CE6">
        <w:rPr>
          <w:rFonts w:ascii="Times New Roman" w:hAnsi="Times New Roman" w:cs="Times New Roman"/>
          <w:sz w:val="24"/>
          <w:szCs w:val="24"/>
        </w:rPr>
        <w:t>)</w:t>
      </w:r>
      <w:r w:rsidRPr="003F3979">
        <w:rPr>
          <w:rFonts w:ascii="Times New Roman" w:hAnsi="Times New Roman" w:cs="Times New Roman"/>
          <w:sz w:val="24"/>
          <w:szCs w:val="24"/>
        </w:rPr>
        <w:t xml:space="preserve"> птици;</w:t>
      </w:r>
    </w:p>
    <w:p w14:paraId="7735BEDF" w14:textId="546FAFEC" w:rsidR="006E4989" w:rsidRPr="003F3979" w:rsidRDefault="006E4989" w:rsidP="00E83CE6">
      <w:pPr>
        <w:numPr>
          <w:ilvl w:val="0"/>
          <w:numId w:val="26"/>
        </w:numPr>
        <w:spacing w:line="360" w:lineRule="auto"/>
        <w:jc w:val="both"/>
        <w:rPr>
          <w:rFonts w:ascii="Times New Roman" w:hAnsi="Times New Roman" w:cs="Times New Roman"/>
          <w:sz w:val="24"/>
          <w:szCs w:val="24"/>
        </w:rPr>
      </w:pPr>
      <w:r w:rsidRPr="003F3979">
        <w:rPr>
          <w:rFonts w:ascii="Times New Roman" w:hAnsi="Times New Roman" w:cs="Times New Roman"/>
          <w:sz w:val="24"/>
          <w:szCs w:val="24"/>
        </w:rPr>
        <w:t>екзотични птици, отглеждани във ферми или в клетки на</w:t>
      </w:r>
      <w:r w:rsidR="00E83CE6">
        <w:rPr>
          <w:rFonts w:ascii="Times New Roman" w:hAnsi="Times New Roman" w:cs="Times New Roman"/>
          <w:sz w:val="24"/>
          <w:szCs w:val="24"/>
        </w:rPr>
        <w:t xml:space="preserve"> </w:t>
      </w:r>
      <w:r w:rsidRPr="003F3979">
        <w:rPr>
          <w:rFonts w:ascii="Times New Roman" w:hAnsi="Times New Roman" w:cs="Times New Roman"/>
          <w:sz w:val="24"/>
          <w:szCs w:val="24"/>
        </w:rPr>
        <w:t>територията на страната (щрауси, папагали и др.);</w:t>
      </w:r>
    </w:p>
    <w:p w14:paraId="63E85D6E" w14:textId="5539F1F5" w:rsidR="006E4989" w:rsidRPr="003F3979" w:rsidRDefault="006E4989" w:rsidP="00E83CE6">
      <w:pPr>
        <w:numPr>
          <w:ilvl w:val="0"/>
          <w:numId w:val="26"/>
        </w:numPr>
        <w:spacing w:line="360" w:lineRule="auto"/>
        <w:jc w:val="both"/>
        <w:rPr>
          <w:rFonts w:ascii="Times New Roman" w:hAnsi="Times New Roman" w:cs="Times New Roman"/>
          <w:sz w:val="24"/>
          <w:szCs w:val="24"/>
        </w:rPr>
      </w:pPr>
      <w:r w:rsidRPr="003F3979">
        <w:rPr>
          <w:rFonts w:ascii="Times New Roman" w:hAnsi="Times New Roman" w:cs="Times New Roman"/>
          <w:sz w:val="24"/>
          <w:szCs w:val="24"/>
        </w:rPr>
        <w:t>всички в</w:t>
      </w:r>
      <w:r w:rsidR="002E04E4" w:rsidRPr="003F3979">
        <w:rPr>
          <w:rFonts w:ascii="Times New Roman" w:hAnsi="Times New Roman" w:cs="Times New Roman"/>
          <w:sz w:val="24"/>
          <w:szCs w:val="24"/>
        </w:rPr>
        <w:t xml:space="preserve">идове вносни птици </w:t>
      </w:r>
      <w:r w:rsidR="00E83CE6">
        <w:rPr>
          <w:rFonts w:ascii="Times New Roman" w:hAnsi="Times New Roman" w:cs="Times New Roman"/>
          <w:sz w:val="24"/>
          <w:szCs w:val="24"/>
        </w:rPr>
        <w:t>–</w:t>
      </w:r>
      <w:r w:rsidR="002E04E4" w:rsidRPr="003F3979">
        <w:rPr>
          <w:rFonts w:ascii="Times New Roman" w:hAnsi="Times New Roman" w:cs="Times New Roman"/>
          <w:sz w:val="24"/>
          <w:szCs w:val="24"/>
        </w:rPr>
        <w:t xml:space="preserve"> </w:t>
      </w:r>
      <w:proofErr w:type="spellStart"/>
      <w:r w:rsidR="002E04E4" w:rsidRPr="003F3979">
        <w:rPr>
          <w:rFonts w:ascii="Times New Roman" w:hAnsi="Times New Roman" w:cs="Times New Roman"/>
          <w:sz w:val="24"/>
          <w:szCs w:val="24"/>
        </w:rPr>
        <w:t>кокошеви</w:t>
      </w:r>
      <w:proofErr w:type="spellEnd"/>
      <w:r w:rsidR="002E04E4" w:rsidRPr="003F3979">
        <w:rPr>
          <w:rFonts w:ascii="Times New Roman" w:hAnsi="Times New Roman" w:cs="Times New Roman"/>
          <w:sz w:val="24"/>
          <w:szCs w:val="24"/>
        </w:rPr>
        <w:t xml:space="preserve">, </w:t>
      </w:r>
      <w:r w:rsidRPr="003F3979">
        <w:rPr>
          <w:rFonts w:ascii="Times New Roman" w:hAnsi="Times New Roman" w:cs="Times New Roman"/>
          <w:sz w:val="24"/>
          <w:szCs w:val="24"/>
        </w:rPr>
        <w:t>водоплаващи,</w:t>
      </w:r>
      <w:r w:rsidR="00E83CE6">
        <w:rPr>
          <w:rFonts w:ascii="Times New Roman" w:hAnsi="Times New Roman" w:cs="Times New Roman"/>
          <w:sz w:val="24"/>
          <w:szCs w:val="24"/>
        </w:rPr>
        <w:t xml:space="preserve"> </w:t>
      </w:r>
      <w:r w:rsidRPr="003F3979">
        <w:rPr>
          <w:rFonts w:ascii="Times New Roman" w:hAnsi="Times New Roman" w:cs="Times New Roman"/>
          <w:sz w:val="24"/>
          <w:szCs w:val="24"/>
        </w:rPr>
        <w:t>екзотични;</w:t>
      </w:r>
    </w:p>
    <w:p w14:paraId="64553EDE" w14:textId="77777777" w:rsidR="006E4989" w:rsidRPr="003F3979" w:rsidRDefault="006E4989" w:rsidP="00E83CE6">
      <w:pPr>
        <w:numPr>
          <w:ilvl w:val="0"/>
          <w:numId w:val="26"/>
        </w:numPr>
        <w:spacing w:line="360" w:lineRule="auto"/>
        <w:jc w:val="both"/>
        <w:rPr>
          <w:rFonts w:ascii="Times New Roman" w:hAnsi="Times New Roman" w:cs="Times New Roman"/>
          <w:sz w:val="24"/>
          <w:szCs w:val="24"/>
        </w:rPr>
      </w:pPr>
      <w:r w:rsidRPr="003F3979">
        <w:rPr>
          <w:rFonts w:ascii="Times New Roman" w:hAnsi="Times New Roman" w:cs="Times New Roman"/>
          <w:sz w:val="24"/>
          <w:szCs w:val="24"/>
        </w:rPr>
        <w:t>птици от зоопарковете;</w:t>
      </w:r>
    </w:p>
    <w:p w14:paraId="3559B8CB" w14:textId="75D80303" w:rsidR="006E4989" w:rsidRPr="003F3979" w:rsidRDefault="006E4989" w:rsidP="00E83CE6">
      <w:pPr>
        <w:widowControl/>
        <w:numPr>
          <w:ilvl w:val="0"/>
          <w:numId w:val="26"/>
        </w:numPr>
        <w:autoSpaceDE/>
        <w:autoSpaceDN/>
        <w:adjustRightInd/>
        <w:spacing w:line="360" w:lineRule="auto"/>
        <w:jc w:val="both"/>
        <w:rPr>
          <w:rFonts w:ascii="Times New Roman" w:hAnsi="Times New Roman" w:cs="Times New Roman"/>
          <w:sz w:val="24"/>
          <w:szCs w:val="24"/>
        </w:rPr>
      </w:pPr>
      <w:r w:rsidRPr="003F3979">
        <w:rPr>
          <w:rFonts w:ascii="Times New Roman" w:hAnsi="Times New Roman" w:cs="Times New Roman"/>
          <w:sz w:val="24"/>
          <w:szCs w:val="24"/>
        </w:rPr>
        <w:t>за контрол на извършената вак</w:t>
      </w:r>
      <w:r w:rsidR="005B5909" w:rsidRPr="003F3979">
        <w:rPr>
          <w:rFonts w:ascii="Times New Roman" w:hAnsi="Times New Roman" w:cs="Times New Roman"/>
          <w:sz w:val="24"/>
          <w:szCs w:val="24"/>
        </w:rPr>
        <w:t>синация в</w:t>
      </w:r>
      <w:r w:rsidR="008E50A3" w:rsidRPr="003F3979">
        <w:rPr>
          <w:rFonts w:ascii="Times New Roman" w:hAnsi="Times New Roman" w:cs="Times New Roman"/>
          <w:sz w:val="24"/>
          <w:szCs w:val="24"/>
        </w:rPr>
        <w:t xml:space="preserve"> промишлените ферми.</w:t>
      </w:r>
    </w:p>
    <w:p w14:paraId="4E741463" w14:textId="460B786E" w:rsidR="006E4989" w:rsidRPr="003F3979" w:rsidRDefault="00C637F6" w:rsidP="00E83CE6">
      <w:pPr>
        <w:widowControl/>
        <w:tabs>
          <w:tab w:val="left" w:pos="450"/>
        </w:tabs>
        <w:autoSpaceDE/>
        <w:autoSpaceDN/>
        <w:adjustRightInd/>
        <w:spacing w:line="360" w:lineRule="auto"/>
        <w:jc w:val="both"/>
        <w:rPr>
          <w:rFonts w:ascii="Times New Roman" w:hAnsi="Times New Roman" w:cs="Times New Roman"/>
          <w:sz w:val="24"/>
          <w:szCs w:val="24"/>
        </w:rPr>
      </w:pPr>
      <w:r w:rsidRPr="003F3979">
        <w:rPr>
          <w:rFonts w:ascii="Times New Roman" w:hAnsi="Times New Roman" w:cs="Times New Roman"/>
          <w:sz w:val="24"/>
          <w:szCs w:val="24"/>
        </w:rPr>
        <w:t>2.2</w:t>
      </w:r>
      <w:r w:rsidR="00E83CE6">
        <w:rPr>
          <w:rFonts w:ascii="Times New Roman" w:hAnsi="Times New Roman" w:cs="Times New Roman"/>
          <w:sz w:val="24"/>
          <w:szCs w:val="24"/>
        </w:rPr>
        <w:t>.</w:t>
      </w:r>
      <w:r w:rsidRPr="003F3979">
        <w:rPr>
          <w:rFonts w:ascii="Times New Roman" w:hAnsi="Times New Roman" w:cs="Times New Roman"/>
          <w:sz w:val="24"/>
          <w:szCs w:val="24"/>
        </w:rPr>
        <w:t xml:space="preserve"> </w:t>
      </w:r>
      <w:proofErr w:type="spellStart"/>
      <w:r w:rsidRPr="003F3979">
        <w:rPr>
          <w:rFonts w:ascii="Times New Roman" w:hAnsi="Times New Roman" w:cs="Times New Roman"/>
          <w:sz w:val="24"/>
          <w:szCs w:val="24"/>
        </w:rPr>
        <w:t>Вирусологично</w:t>
      </w:r>
      <w:proofErr w:type="spellEnd"/>
      <w:r w:rsidRPr="003F3979">
        <w:rPr>
          <w:rFonts w:ascii="Times New Roman" w:hAnsi="Times New Roman" w:cs="Times New Roman"/>
          <w:sz w:val="24"/>
          <w:szCs w:val="24"/>
        </w:rPr>
        <w:t xml:space="preserve"> изследване за </w:t>
      </w:r>
      <w:proofErr w:type="spellStart"/>
      <w:r w:rsidR="006E4989" w:rsidRPr="003F3979">
        <w:rPr>
          <w:rFonts w:ascii="Times New Roman" w:hAnsi="Times New Roman" w:cs="Times New Roman"/>
          <w:sz w:val="24"/>
          <w:szCs w:val="24"/>
        </w:rPr>
        <w:t>хемаглутиниращи</w:t>
      </w:r>
      <w:proofErr w:type="spellEnd"/>
      <w:r w:rsidR="006E4989" w:rsidRPr="003F3979">
        <w:rPr>
          <w:rFonts w:ascii="Times New Roman" w:hAnsi="Times New Roman" w:cs="Times New Roman"/>
          <w:sz w:val="24"/>
          <w:szCs w:val="24"/>
        </w:rPr>
        <w:t xml:space="preserve"> вируси на</w:t>
      </w:r>
      <w:r w:rsidR="00E83CE6">
        <w:rPr>
          <w:rFonts w:ascii="Times New Roman" w:hAnsi="Times New Roman" w:cs="Times New Roman"/>
          <w:sz w:val="24"/>
          <w:szCs w:val="24"/>
        </w:rPr>
        <w:t xml:space="preserve"> </w:t>
      </w:r>
      <w:r w:rsidR="006E4989" w:rsidRPr="003F3979">
        <w:rPr>
          <w:rFonts w:ascii="Times New Roman" w:hAnsi="Times New Roman" w:cs="Times New Roman"/>
          <w:sz w:val="24"/>
          <w:szCs w:val="24"/>
        </w:rPr>
        <w:t>следните видове и категории птици:</w:t>
      </w:r>
    </w:p>
    <w:p w14:paraId="563F00FD" w14:textId="5ECF2C8C" w:rsidR="006E4989" w:rsidRPr="003F3979" w:rsidRDefault="006E4989" w:rsidP="00E83CE6">
      <w:pPr>
        <w:pStyle w:val="ListParagraph"/>
        <w:numPr>
          <w:ilvl w:val="0"/>
          <w:numId w:val="27"/>
        </w:numPr>
        <w:spacing w:line="360" w:lineRule="auto"/>
        <w:ind w:left="709" w:hanging="426"/>
        <w:jc w:val="both"/>
        <w:rPr>
          <w:lang w:val="bg-BG"/>
        </w:rPr>
      </w:pPr>
      <w:r w:rsidRPr="003F3979">
        <w:rPr>
          <w:lang w:val="bg-BG"/>
        </w:rPr>
        <w:t>пресни трупове от домашни птици от различни видове,</w:t>
      </w:r>
      <w:r w:rsidR="00E83CE6">
        <w:rPr>
          <w:lang w:val="bg-BG"/>
        </w:rPr>
        <w:t xml:space="preserve"> </w:t>
      </w:r>
      <w:r w:rsidRPr="003F3979">
        <w:rPr>
          <w:lang w:val="bg-BG"/>
        </w:rPr>
        <w:t>категории и възрасти, умрели и/или убити с диагностична цел,</w:t>
      </w:r>
      <w:r w:rsidR="00E83CE6">
        <w:rPr>
          <w:lang w:val="bg-BG"/>
        </w:rPr>
        <w:t xml:space="preserve"> </w:t>
      </w:r>
      <w:r w:rsidRPr="003F3979">
        <w:rPr>
          <w:lang w:val="bg-BG"/>
        </w:rPr>
        <w:t>проявяващи характерни признаци от стран</w:t>
      </w:r>
      <w:r w:rsidR="00AE1C0C" w:rsidRPr="003F3979">
        <w:rPr>
          <w:lang w:val="bg-BG"/>
        </w:rPr>
        <w:t xml:space="preserve">а на дихателната, кръвоносната, </w:t>
      </w:r>
      <w:r w:rsidRPr="003F3979">
        <w:rPr>
          <w:lang w:val="bg-BG"/>
        </w:rPr>
        <w:t>нервната или храносмилателна</w:t>
      </w:r>
      <w:r w:rsidR="00D576D3" w:rsidRPr="003F3979">
        <w:rPr>
          <w:lang w:val="bg-BG"/>
        </w:rPr>
        <w:t xml:space="preserve">та система за </w:t>
      </w:r>
      <w:proofErr w:type="spellStart"/>
      <w:r w:rsidR="00130771" w:rsidRPr="003F3979">
        <w:rPr>
          <w:lang w:val="bg-BG"/>
        </w:rPr>
        <w:t>Нюкасълска</w:t>
      </w:r>
      <w:proofErr w:type="spellEnd"/>
      <w:r w:rsidR="00D576D3" w:rsidRPr="003F3979">
        <w:rPr>
          <w:lang w:val="bg-BG"/>
        </w:rPr>
        <w:t xml:space="preserve"> болест;</w:t>
      </w:r>
    </w:p>
    <w:p w14:paraId="4A15E0BF" w14:textId="77777777" w:rsidR="006E4989" w:rsidRPr="003F3979" w:rsidRDefault="006E4989" w:rsidP="00E83CE6">
      <w:pPr>
        <w:pStyle w:val="ListParagraph"/>
        <w:numPr>
          <w:ilvl w:val="0"/>
          <w:numId w:val="27"/>
        </w:numPr>
        <w:spacing w:line="360" w:lineRule="auto"/>
        <w:ind w:left="709" w:hanging="426"/>
        <w:jc w:val="both"/>
        <w:rPr>
          <w:lang w:val="bg-BG"/>
        </w:rPr>
      </w:pPr>
      <w:r w:rsidRPr="003F3979">
        <w:rPr>
          <w:lang w:val="bg-BG"/>
        </w:rPr>
        <w:t>домашни и полудиви водоплава</w:t>
      </w:r>
      <w:r w:rsidR="00D576D3" w:rsidRPr="003F3979">
        <w:rPr>
          <w:lang w:val="bg-BG"/>
        </w:rPr>
        <w:t>щи птици, отглеждани на открито;</w:t>
      </w:r>
    </w:p>
    <w:p w14:paraId="445BDC5F" w14:textId="107EFC78" w:rsidR="006E4989" w:rsidRPr="003F3979" w:rsidRDefault="008D5F9C" w:rsidP="00E83CE6">
      <w:pPr>
        <w:pStyle w:val="ListParagraph"/>
        <w:numPr>
          <w:ilvl w:val="0"/>
          <w:numId w:val="27"/>
        </w:numPr>
        <w:spacing w:line="360" w:lineRule="auto"/>
        <w:ind w:left="709" w:hanging="426"/>
        <w:jc w:val="both"/>
        <w:rPr>
          <w:lang w:val="bg-BG"/>
        </w:rPr>
      </w:pPr>
      <w:r w:rsidRPr="003F3979">
        <w:rPr>
          <w:lang w:val="bg-BG"/>
        </w:rPr>
        <w:t xml:space="preserve">внесени от трети страни </w:t>
      </w:r>
      <w:proofErr w:type="spellStart"/>
      <w:r w:rsidR="006E4989" w:rsidRPr="003F3979">
        <w:rPr>
          <w:lang w:val="bg-BG"/>
        </w:rPr>
        <w:t>кокошеви</w:t>
      </w:r>
      <w:proofErr w:type="spellEnd"/>
      <w:r w:rsidR="006E4989" w:rsidRPr="003F3979">
        <w:rPr>
          <w:lang w:val="bg-BG"/>
        </w:rPr>
        <w:t>, водоплаващи и екзотични птици, както и на трупове от същите, умрели по време на трансп</w:t>
      </w:r>
      <w:r w:rsidR="00D576D3" w:rsidRPr="003F3979">
        <w:rPr>
          <w:lang w:val="bg-BG"/>
        </w:rPr>
        <w:t>орта и до две седмици след това;</w:t>
      </w:r>
    </w:p>
    <w:p w14:paraId="13221250" w14:textId="33940121" w:rsidR="006E4989" w:rsidRPr="00E83CE6" w:rsidRDefault="006E4989" w:rsidP="00E83CE6">
      <w:pPr>
        <w:pStyle w:val="ListParagraph"/>
        <w:numPr>
          <w:ilvl w:val="0"/>
          <w:numId w:val="27"/>
        </w:numPr>
        <w:spacing w:line="360" w:lineRule="auto"/>
        <w:ind w:left="709" w:hanging="426"/>
        <w:jc w:val="both"/>
        <w:rPr>
          <w:lang w:val="bg-BG"/>
        </w:rPr>
      </w:pPr>
      <w:r w:rsidRPr="00E83CE6">
        <w:rPr>
          <w:lang w:val="bg-BG"/>
        </w:rPr>
        <w:t xml:space="preserve">птици, </w:t>
      </w:r>
      <w:r w:rsidR="00E83CE6">
        <w:rPr>
          <w:lang w:val="bg-BG"/>
        </w:rPr>
        <w:t xml:space="preserve">отглеждани </w:t>
      </w:r>
      <w:r w:rsidR="008D5F9C" w:rsidRPr="00E83CE6">
        <w:rPr>
          <w:lang w:val="bg-BG"/>
        </w:rPr>
        <w:t xml:space="preserve">в зоопарковете, особено </w:t>
      </w:r>
      <w:r w:rsidRPr="00E83CE6">
        <w:rPr>
          <w:lang w:val="bg-BG"/>
        </w:rPr>
        <w:t>от водоплаващите и крайбрежните птици, както и п</w:t>
      </w:r>
      <w:r w:rsidR="00D576D3" w:rsidRPr="00E83CE6">
        <w:rPr>
          <w:lang w:val="bg-BG"/>
        </w:rPr>
        <w:t>ресни трупове от такива;</w:t>
      </w:r>
    </w:p>
    <w:p w14:paraId="1D254CD3" w14:textId="77777777" w:rsidR="006E4989" w:rsidRPr="003F3979" w:rsidRDefault="006E4989" w:rsidP="00E83CE6">
      <w:pPr>
        <w:pStyle w:val="ListParagraph"/>
        <w:numPr>
          <w:ilvl w:val="0"/>
          <w:numId w:val="27"/>
        </w:numPr>
        <w:spacing w:line="360" w:lineRule="auto"/>
        <w:ind w:left="709" w:hanging="426"/>
        <w:jc w:val="both"/>
        <w:rPr>
          <w:lang w:val="bg-BG"/>
        </w:rPr>
      </w:pPr>
      <w:r w:rsidRPr="003F3979">
        <w:rPr>
          <w:lang w:val="bg-BG"/>
        </w:rPr>
        <w:t>пресни трупове о</w:t>
      </w:r>
      <w:r w:rsidR="00D576D3" w:rsidRPr="003F3979">
        <w:rPr>
          <w:lang w:val="bg-BG"/>
        </w:rPr>
        <w:t>т птици, събрани от резерватите;</w:t>
      </w:r>
    </w:p>
    <w:p w14:paraId="3B00F240" w14:textId="5EFE0E77" w:rsidR="006E4989" w:rsidRPr="003F3979" w:rsidRDefault="006E4989" w:rsidP="00E83CE6">
      <w:pPr>
        <w:pStyle w:val="ListParagraph"/>
        <w:numPr>
          <w:ilvl w:val="0"/>
          <w:numId w:val="27"/>
        </w:numPr>
        <w:spacing w:line="360" w:lineRule="auto"/>
        <w:ind w:left="709" w:hanging="426"/>
        <w:jc w:val="both"/>
        <w:rPr>
          <w:lang w:val="bg-BG"/>
        </w:rPr>
      </w:pPr>
      <w:r w:rsidRPr="003F3979">
        <w:rPr>
          <w:lang w:val="bg-BG"/>
        </w:rPr>
        <w:lastRenderedPageBreak/>
        <w:t xml:space="preserve">диви птици </w:t>
      </w:r>
      <w:r w:rsidR="00E83CE6">
        <w:rPr>
          <w:lang w:val="bg-BG"/>
        </w:rPr>
        <w:t>–</w:t>
      </w:r>
      <w:r w:rsidRPr="003F3979">
        <w:rPr>
          <w:lang w:val="bg-BG"/>
        </w:rPr>
        <w:t xml:space="preserve"> от районите  на </w:t>
      </w:r>
      <w:r w:rsidR="00E83CE6">
        <w:rPr>
          <w:lang w:val="bg-BG"/>
        </w:rPr>
        <w:t>„</w:t>
      </w:r>
      <w:r w:rsidR="008D5F9C" w:rsidRPr="003F3979">
        <w:rPr>
          <w:lang w:val="bg-BG"/>
        </w:rPr>
        <w:t>влажните зони</w:t>
      </w:r>
      <w:r w:rsidR="00E83CE6">
        <w:rPr>
          <w:lang w:val="bg-BG"/>
        </w:rPr>
        <w:t>“</w:t>
      </w:r>
      <w:r w:rsidR="008D5F9C" w:rsidRPr="003F3979">
        <w:rPr>
          <w:lang w:val="bg-BG"/>
        </w:rPr>
        <w:t xml:space="preserve">, езерата, </w:t>
      </w:r>
      <w:r w:rsidRPr="003F3979">
        <w:rPr>
          <w:lang w:val="bg-BG"/>
        </w:rPr>
        <w:t xml:space="preserve">язовирите и поречията на реки, обхващащи миграционните пътища и местата за почивка и гнездене. Видов състав на пробите </w:t>
      </w:r>
      <w:r w:rsidR="00E83CE6">
        <w:rPr>
          <w:lang w:val="bg-BG"/>
        </w:rPr>
        <w:t>–</w:t>
      </w:r>
      <w:r w:rsidRPr="003F3979">
        <w:rPr>
          <w:lang w:val="bg-BG"/>
        </w:rPr>
        <w:t xml:space="preserve"> 70% водоплаващи, 2</w:t>
      </w:r>
      <w:r w:rsidR="00D576D3" w:rsidRPr="003F3979">
        <w:rPr>
          <w:lang w:val="bg-BG"/>
        </w:rPr>
        <w:t>0% крайбрежни и 10% други птици;</w:t>
      </w:r>
    </w:p>
    <w:p w14:paraId="5A1DA1C5" w14:textId="77777777" w:rsidR="00AA2BE7" w:rsidRPr="003F3979" w:rsidRDefault="00AA2BE7" w:rsidP="00E83CE6">
      <w:pPr>
        <w:widowControl/>
        <w:autoSpaceDE/>
        <w:autoSpaceDN/>
        <w:adjustRightInd/>
        <w:spacing w:line="360" w:lineRule="auto"/>
        <w:jc w:val="both"/>
        <w:rPr>
          <w:rFonts w:ascii="Times New Roman" w:hAnsi="Times New Roman" w:cs="Times New Roman"/>
          <w:sz w:val="24"/>
          <w:szCs w:val="24"/>
          <w:u w:val="single"/>
        </w:rPr>
      </w:pPr>
      <w:r w:rsidRPr="003F3979">
        <w:rPr>
          <w:rFonts w:ascii="Times New Roman" w:hAnsi="Times New Roman" w:cs="Times New Roman"/>
          <w:sz w:val="24"/>
          <w:szCs w:val="24"/>
        </w:rPr>
        <w:t>2.3. Клинични обследвания на възприемчиви птици;</w:t>
      </w:r>
    </w:p>
    <w:p w14:paraId="3DD3E566" w14:textId="77777777" w:rsidR="00AA2BE7" w:rsidRPr="003F3979" w:rsidRDefault="00AA2BE7" w:rsidP="00E83CE6">
      <w:pPr>
        <w:widowControl/>
        <w:autoSpaceDE/>
        <w:autoSpaceDN/>
        <w:adjustRightInd/>
        <w:spacing w:line="360" w:lineRule="auto"/>
        <w:jc w:val="both"/>
        <w:rPr>
          <w:rFonts w:ascii="Times New Roman" w:hAnsi="Times New Roman" w:cs="Times New Roman"/>
          <w:sz w:val="24"/>
          <w:szCs w:val="24"/>
          <w:u w:val="single"/>
        </w:rPr>
      </w:pPr>
      <w:r w:rsidRPr="003F3979">
        <w:rPr>
          <w:rFonts w:ascii="Times New Roman" w:hAnsi="Times New Roman" w:cs="Times New Roman"/>
          <w:sz w:val="24"/>
          <w:szCs w:val="24"/>
        </w:rPr>
        <w:t>2.4. Убиване и обезвреждане на инфектирани и контактни възприемчиви птици;</w:t>
      </w:r>
    </w:p>
    <w:p w14:paraId="051443F0" w14:textId="77777777" w:rsidR="00AA2BE7" w:rsidRPr="003F3979" w:rsidRDefault="00AA2BE7" w:rsidP="00E83CE6">
      <w:pPr>
        <w:widowControl/>
        <w:autoSpaceDE/>
        <w:autoSpaceDN/>
        <w:adjustRightInd/>
        <w:spacing w:line="360" w:lineRule="auto"/>
        <w:jc w:val="both"/>
        <w:rPr>
          <w:rFonts w:ascii="Times New Roman" w:hAnsi="Times New Roman" w:cs="Times New Roman"/>
          <w:sz w:val="24"/>
          <w:szCs w:val="24"/>
        </w:rPr>
      </w:pPr>
      <w:r w:rsidRPr="003F3979">
        <w:rPr>
          <w:rFonts w:ascii="Times New Roman" w:hAnsi="Times New Roman" w:cs="Times New Roman"/>
          <w:sz w:val="24"/>
          <w:szCs w:val="24"/>
        </w:rPr>
        <w:t>2.5. Обезщетяване на собствениците за принудително убити и заклани птици.</w:t>
      </w:r>
    </w:p>
    <w:p w14:paraId="757F0568" w14:textId="00AD63B0" w:rsidR="00AA2BE7" w:rsidRDefault="00AA2BE7" w:rsidP="00E83CE6">
      <w:pPr>
        <w:widowControl/>
        <w:autoSpaceDE/>
        <w:autoSpaceDN/>
        <w:adjustRightInd/>
        <w:spacing w:line="360" w:lineRule="auto"/>
        <w:jc w:val="both"/>
        <w:rPr>
          <w:rFonts w:ascii="Times New Roman" w:hAnsi="Times New Roman" w:cs="Times New Roman"/>
          <w:sz w:val="24"/>
          <w:szCs w:val="24"/>
        </w:rPr>
      </w:pPr>
    </w:p>
    <w:p w14:paraId="24FF61F7" w14:textId="77777777" w:rsidR="00AA2BE7" w:rsidRPr="003F3979" w:rsidRDefault="00AA2BE7" w:rsidP="00E83CE6">
      <w:pPr>
        <w:pStyle w:val="ListParagraph"/>
        <w:numPr>
          <w:ilvl w:val="0"/>
          <w:numId w:val="25"/>
        </w:numPr>
        <w:spacing w:line="360" w:lineRule="auto"/>
        <w:jc w:val="both"/>
        <w:rPr>
          <w:b/>
          <w:lang w:val="bg-BG"/>
        </w:rPr>
      </w:pPr>
      <w:r w:rsidRPr="003F3979">
        <w:rPr>
          <w:b/>
          <w:lang w:val="bg-BG"/>
        </w:rPr>
        <w:t>Институции и организации, отговорни за изпълнението на програмата</w:t>
      </w:r>
    </w:p>
    <w:p w14:paraId="56FABE0F" w14:textId="77777777" w:rsidR="00F0133C" w:rsidRPr="003F3979" w:rsidRDefault="00F0133C" w:rsidP="003F3979">
      <w:pPr>
        <w:spacing w:line="360" w:lineRule="auto"/>
        <w:jc w:val="both"/>
        <w:rPr>
          <w:rFonts w:ascii="Times New Roman" w:hAnsi="Times New Roman" w:cs="Times New Roman"/>
          <w:sz w:val="24"/>
          <w:szCs w:val="24"/>
        </w:rPr>
      </w:pPr>
      <w:r w:rsidRPr="003F3979">
        <w:rPr>
          <w:rFonts w:ascii="Times New Roman" w:hAnsi="Times New Roman" w:cs="Times New Roman"/>
          <w:sz w:val="24"/>
          <w:szCs w:val="24"/>
        </w:rPr>
        <w:t>3.1. Българска агенция по безопасност на храните</w:t>
      </w:r>
    </w:p>
    <w:p w14:paraId="6C5A2116" w14:textId="2ED2D1A9" w:rsidR="00F0133C" w:rsidRPr="003F3979" w:rsidRDefault="00E83CE6" w:rsidP="00E83CE6">
      <w:pPr>
        <w:widowControl/>
        <w:autoSpaceDE/>
        <w:autoSpaceDN/>
        <w:adjustRightInd/>
        <w:spacing w:line="360" w:lineRule="auto"/>
        <w:ind w:left="360"/>
        <w:jc w:val="both"/>
        <w:rPr>
          <w:rFonts w:ascii="Times New Roman" w:hAnsi="Times New Roman" w:cs="Times New Roman"/>
          <w:sz w:val="24"/>
          <w:szCs w:val="24"/>
        </w:rPr>
      </w:pPr>
      <w:r w:rsidRPr="003F3979">
        <w:rPr>
          <w:rFonts w:ascii="Times New Roman" w:hAnsi="Times New Roman" w:cs="Times New Roman"/>
          <w:sz w:val="24"/>
          <w:szCs w:val="24"/>
        </w:rPr>
        <w:t>3.1.</w:t>
      </w:r>
      <w:r>
        <w:rPr>
          <w:rFonts w:ascii="Times New Roman" w:hAnsi="Times New Roman" w:cs="Times New Roman"/>
          <w:sz w:val="24"/>
          <w:szCs w:val="24"/>
        </w:rPr>
        <w:t>1.</w:t>
      </w:r>
      <w:r w:rsidRPr="003F3979">
        <w:rPr>
          <w:rFonts w:ascii="Times New Roman" w:hAnsi="Times New Roman" w:cs="Times New Roman"/>
          <w:sz w:val="24"/>
          <w:szCs w:val="24"/>
        </w:rPr>
        <w:t xml:space="preserve"> </w:t>
      </w:r>
      <w:r w:rsidR="00F0133C" w:rsidRPr="003F3979">
        <w:rPr>
          <w:rFonts w:ascii="Times New Roman" w:hAnsi="Times New Roman" w:cs="Times New Roman"/>
          <w:sz w:val="24"/>
          <w:szCs w:val="24"/>
        </w:rPr>
        <w:t>ЦУ на БАБХ</w:t>
      </w:r>
    </w:p>
    <w:p w14:paraId="58B42873" w14:textId="77777777" w:rsidR="00F0133C" w:rsidRPr="003F3979" w:rsidRDefault="00F0133C" w:rsidP="003F3979">
      <w:pPr>
        <w:spacing w:line="360" w:lineRule="auto"/>
        <w:jc w:val="both"/>
        <w:rPr>
          <w:rFonts w:ascii="Times New Roman" w:hAnsi="Times New Roman" w:cs="Times New Roman"/>
          <w:sz w:val="24"/>
          <w:szCs w:val="24"/>
        </w:rPr>
      </w:pPr>
      <w:r w:rsidRPr="003F3979">
        <w:rPr>
          <w:rFonts w:ascii="Times New Roman" w:hAnsi="Times New Roman" w:cs="Times New Roman"/>
          <w:sz w:val="24"/>
          <w:szCs w:val="24"/>
        </w:rPr>
        <w:t>Дирекция „Здравеопазване и хуманно отношение към животните“:</w:t>
      </w:r>
    </w:p>
    <w:p w14:paraId="6D8CECA7" w14:textId="3460732F" w:rsidR="00F0133C" w:rsidRPr="003F3979" w:rsidRDefault="00CD4358" w:rsidP="003F3979">
      <w:pPr>
        <w:widowControl/>
        <w:numPr>
          <w:ilvl w:val="0"/>
          <w:numId w:val="32"/>
        </w:numPr>
        <w:autoSpaceDE/>
        <w:autoSpaceDN/>
        <w:adjustRightInd/>
        <w:spacing w:line="360" w:lineRule="auto"/>
        <w:jc w:val="both"/>
        <w:rPr>
          <w:rFonts w:ascii="Times New Roman" w:hAnsi="Times New Roman" w:cs="Times New Roman"/>
          <w:sz w:val="24"/>
          <w:szCs w:val="24"/>
        </w:rPr>
      </w:pPr>
      <w:r w:rsidRPr="003F3979">
        <w:rPr>
          <w:rFonts w:ascii="Times New Roman" w:hAnsi="Times New Roman" w:cs="Times New Roman"/>
          <w:color w:val="000000"/>
          <w:sz w:val="24"/>
          <w:szCs w:val="24"/>
        </w:rPr>
        <w:t>Разработва</w:t>
      </w:r>
      <w:r w:rsidR="00F0133C" w:rsidRPr="003F3979">
        <w:rPr>
          <w:rFonts w:ascii="Times New Roman" w:hAnsi="Times New Roman" w:cs="Times New Roman"/>
          <w:color w:val="000000"/>
          <w:sz w:val="24"/>
          <w:szCs w:val="24"/>
        </w:rPr>
        <w:t xml:space="preserve"> проект на надзорна пр</w:t>
      </w:r>
      <w:r w:rsidR="001E06D8" w:rsidRPr="003F3979">
        <w:rPr>
          <w:rFonts w:ascii="Times New Roman" w:hAnsi="Times New Roman" w:cs="Times New Roman"/>
          <w:color w:val="000000"/>
          <w:sz w:val="24"/>
          <w:szCs w:val="24"/>
        </w:rPr>
        <w:t xml:space="preserve">ограма за </w:t>
      </w:r>
      <w:proofErr w:type="spellStart"/>
      <w:r w:rsidR="00130771" w:rsidRPr="003F3979">
        <w:rPr>
          <w:rFonts w:ascii="Times New Roman" w:hAnsi="Times New Roman" w:cs="Times New Roman"/>
          <w:color w:val="000000"/>
          <w:sz w:val="24"/>
          <w:szCs w:val="24"/>
        </w:rPr>
        <w:t>Нюкасълска</w:t>
      </w:r>
      <w:proofErr w:type="spellEnd"/>
      <w:r w:rsidR="001E06D8" w:rsidRPr="003F3979">
        <w:rPr>
          <w:rFonts w:ascii="Times New Roman" w:hAnsi="Times New Roman" w:cs="Times New Roman"/>
          <w:color w:val="000000"/>
          <w:sz w:val="24"/>
          <w:szCs w:val="24"/>
        </w:rPr>
        <w:t xml:space="preserve"> болест</w:t>
      </w:r>
      <w:r w:rsidR="00F0133C" w:rsidRPr="003F3979">
        <w:rPr>
          <w:rFonts w:ascii="Times New Roman" w:hAnsi="Times New Roman" w:cs="Times New Roman"/>
          <w:sz w:val="24"/>
          <w:szCs w:val="24"/>
        </w:rPr>
        <w:t>;</w:t>
      </w:r>
    </w:p>
    <w:p w14:paraId="525FA4C0" w14:textId="77777777" w:rsidR="00F0133C" w:rsidRPr="003F3979" w:rsidRDefault="00CD4358" w:rsidP="003F3979">
      <w:pPr>
        <w:widowControl/>
        <w:numPr>
          <w:ilvl w:val="0"/>
          <w:numId w:val="32"/>
        </w:numPr>
        <w:autoSpaceDE/>
        <w:autoSpaceDN/>
        <w:adjustRightInd/>
        <w:spacing w:line="360" w:lineRule="auto"/>
        <w:jc w:val="both"/>
        <w:rPr>
          <w:rFonts w:ascii="Times New Roman" w:hAnsi="Times New Roman" w:cs="Times New Roman"/>
          <w:sz w:val="24"/>
          <w:szCs w:val="24"/>
        </w:rPr>
      </w:pPr>
      <w:r w:rsidRPr="003F3979">
        <w:rPr>
          <w:rFonts w:ascii="Times New Roman" w:hAnsi="Times New Roman" w:cs="Times New Roman"/>
          <w:sz w:val="24"/>
          <w:szCs w:val="24"/>
        </w:rPr>
        <w:t>Проследява</w:t>
      </w:r>
      <w:r w:rsidR="00F0133C" w:rsidRPr="003F3979">
        <w:rPr>
          <w:rFonts w:ascii="Times New Roman" w:hAnsi="Times New Roman" w:cs="Times New Roman"/>
          <w:sz w:val="24"/>
          <w:szCs w:val="24"/>
        </w:rPr>
        <w:t xml:space="preserve"> </w:t>
      </w:r>
      <w:proofErr w:type="spellStart"/>
      <w:r w:rsidR="00F0133C" w:rsidRPr="003F3979">
        <w:rPr>
          <w:rFonts w:ascii="Times New Roman" w:hAnsi="Times New Roman" w:cs="Times New Roman"/>
          <w:sz w:val="24"/>
          <w:szCs w:val="24"/>
        </w:rPr>
        <w:t>епизоотичната</w:t>
      </w:r>
      <w:proofErr w:type="spellEnd"/>
      <w:r w:rsidR="00F0133C" w:rsidRPr="003F3979">
        <w:rPr>
          <w:rFonts w:ascii="Times New Roman" w:hAnsi="Times New Roman" w:cs="Times New Roman"/>
          <w:sz w:val="24"/>
          <w:szCs w:val="24"/>
        </w:rPr>
        <w:t xml:space="preserve"> обстановка в съседни държави, анализи и доклади, заключения от оценки на риска, изготвени от съответни институции;</w:t>
      </w:r>
    </w:p>
    <w:p w14:paraId="3A402AC0" w14:textId="056792C1" w:rsidR="00F0133C" w:rsidRPr="003F3979" w:rsidRDefault="00CD4358" w:rsidP="003F3979">
      <w:pPr>
        <w:widowControl/>
        <w:numPr>
          <w:ilvl w:val="0"/>
          <w:numId w:val="32"/>
        </w:numPr>
        <w:autoSpaceDE/>
        <w:autoSpaceDN/>
        <w:adjustRightInd/>
        <w:spacing w:line="360" w:lineRule="auto"/>
        <w:jc w:val="both"/>
        <w:rPr>
          <w:rFonts w:ascii="Times New Roman" w:hAnsi="Times New Roman" w:cs="Times New Roman"/>
          <w:sz w:val="24"/>
          <w:szCs w:val="24"/>
        </w:rPr>
      </w:pPr>
      <w:r w:rsidRPr="003F3979">
        <w:rPr>
          <w:rFonts w:ascii="Times New Roman" w:hAnsi="Times New Roman" w:cs="Times New Roman"/>
          <w:sz w:val="24"/>
          <w:szCs w:val="24"/>
        </w:rPr>
        <w:t>Събира</w:t>
      </w:r>
      <w:r w:rsidR="00F0133C" w:rsidRPr="003F3979">
        <w:rPr>
          <w:rFonts w:ascii="Times New Roman" w:hAnsi="Times New Roman" w:cs="Times New Roman"/>
          <w:color w:val="000000"/>
          <w:sz w:val="24"/>
          <w:szCs w:val="24"/>
        </w:rPr>
        <w:t xml:space="preserve"> и анализира данните за птиците, изследвани за </w:t>
      </w:r>
      <w:proofErr w:type="spellStart"/>
      <w:r w:rsidR="00130771" w:rsidRPr="003F3979">
        <w:rPr>
          <w:rFonts w:ascii="Times New Roman" w:hAnsi="Times New Roman" w:cs="Times New Roman"/>
          <w:color w:val="000000"/>
          <w:sz w:val="24"/>
          <w:szCs w:val="24"/>
        </w:rPr>
        <w:t>Нюкасълска</w:t>
      </w:r>
      <w:proofErr w:type="spellEnd"/>
      <w:r w:rsidR="00F0133C" w:rsidRPr="003F3979">
        <w:rPr>
          <w:rFonts w:ascii="Times New Roman" w:hAnsi="Times New Roman" w:cs="Times New Roman"/>
          <w:color w:val="000000"/>
          <w:sz w:val="24"/>
          <w:szCs w:val="24"/>
        </w:rPr>
        <w:t xml:space="preserve"> болест;</w:t>
      </w:r>
    </w:p>
    <w:p w14:paraId="4AB4C8CA" w14:textId="7112B5E9" w:rsidR="00F0133C" w:rsidRPr="003F3979" w:rsidRDefault="003E0DDA" w:rsidP="003F3979">
      <w:pPr>
        <w:widowControl/>
        <w:numPr>
          <w:ilvl w:val="0"/>
          <w:numId w:val="32"/>
        </w:numPr>
        <w:autoSpaceDE/>
        <w:autoSpaceDN/>
        <w:adjustRightInd/>
        <w:spacing w:line="360" w:lineRule="auto"/>
        <w:jc w:val="both"/>
        <w:rPr>
          <w:rFonts w:ascii="Times New Roman" w:hAnsi="Times New Roman" w:cs="Times New Roman"/>
          <w:sz w:val="24"/>
          <w:szCs w:val="24"/>
        </w:rPr>
      </w:pPr>
      <w:r w:rsidRPr="003F3979">
        <w:rPr>
          <w:rFonts w:ascii="Times New Roman" w:hAnsi="Times New Roman" w:cs="Times New Roman"/>
          <w:color w:val="000000"/>
          <w:sz w:val="24"/>
          <w:szCs w:val="24"/>
        </w:rPr>
        <w:t>О</w:t>
      </w:r>
      <w:r w:rsidR="00CD4358" w:rsidRPr="003F3979">
        <w:rPr>
          <w:rFonts w:ascii="Times New Roman" w:hAnsi="Times New Roman" w:cs="Times New Roman"/>
          <w:color w:val="000000"/>
          <w:sz w:val="24"/>
          <w:szCs w:val="24"/>
        </w:rPr>
        <w:t>б</w:t>
      </w:r>
      <w:r w:rsidRPr="003F3979">
        <w:rPr>
          <w:rFonts w:ascii="Times New Roman" w:hAnsi="Times New Roman" w:cs="Times New Roman"/>
          <w:color w:val="000000"/>
          <w:sz w:val="24"/>
          <w:szCs w:val="24"/>
        </w:rPr>
        <w:t>об</w:t>
      </w:r>
      <w:r w:rsidR="00CD4358" w:rsidRPr="003F3979">
        <w:rPr>
          <w:rFonts w:ascii="Times New Roman" w:hAnsi="Times New Roman" w:cs="Times New Roman"/>
          <w:color w:val="000000"/>
          <w:sz w:val="24"/>
          <w:szCs w:val="24"/>
        </w:rPr>
        <w:t>щава</w:t>
      </w:r>
      <w:r w:rsidR="00F0133C" w:rsidRPr="003F3979">
        <w:rPr>
          <w:rFonts w:ascii="Times New Roman" w:hAnsi="Times New Roman" w:cs="Times New Roman"/>
          <w:color w:val="000000"/>
          <w:sz w:val="24"/>
          <w:szCs w:val="24"/>
        </w:rPr>
        <w:t xml:space="preserve"> данните за положителните обекти</w:t>
      </w:r>
      <w:r w:rsidR="00F0133C" w:rsidRPr="003F3979">
        <w:rPr>
          <w:rFonts w:ascii="Times New Roman" w:hAnsi="Times New Roman" w:cs="Times New Roman"/>
          <w:sz w:val="24"/>
          <w:szCs w:val="24"/>
        </w:rPr>
        <w:t>;</w:t>
      </w:r>
    </w:p>
    <w:p w14:paraId="1487BA56" w14:textId="77777777" w:rsidR="00F0133C" w:rsidRPr="003F3979" w:rsidRDefault="00CD4358" w:rsidP="003F3979">
      <w:pPr>
        <w:widowControl/>
        <w:numPr>
          <w:ilvl w:val="0"/>
          <w:numId w:val="32"/>
        </w:numPr>
        <w:autoSpaceDE/>
        <w:autoSpaceDN/>
        <w:adjustRightInd/>
        <w:spacing w:line="360" w:lineRule="auto"/>
        <w:jc w:val="both"/>
        <w:rPr>
          <w:rFonts w:ascii="Times New Roman" w:hAnsi="Times New Roman" w:cs="Times New Roman"/>
          <w:sz w:val="24"/>
          <w:szCs w:val="24"/>
        </w:rPr>
      </w:pPr>
      <w:r w:rsidRPr="003F3979">
        <w:rPr>
          <w:rFonts w:ascii="Times New Roman" w:hAnsi="Times New Roman" w:cs="Times New Roman"/>
          <w:color w:val="000000"/>
          <w:sz w:val="24"/>
          <w:szCs w:val="24"/>
        </w:rPr>
        <w:t>Контролира</w:t>
      </w:r>
      <w:r w:rsidR="00F0133C" w:rsidRPr="003F3979">
        <w:rPr>
          <w:rFonts w:ascii="Times New Roman" w:hAnsi="Times New Roman" w:cs="Times New Roman"/>
          <w:color w:val="000000"/>
          <w:sz w:val="24"/>
          <w:szCs w:val="24"/>
        </w:rPr>
        <w:t xml:space="preserve"> и анализира изпълнението на надзорната програма и при необходимост въвежда изменения</w:t>
      </w:r>
      <w:r w:rsidR="00F0133C" w:rsidRPr="003F3979">
        <w:rPr>
          <w:rFonts w:ascii="Times New Roman" w:hAnsi="Times New Roman" w:cs="Times New Roman"/>
          <w:sz w:val="24"/>
          <w:szCs w:val="24"/>
        </w:rPr>
        <w:t>;</w:t>
      </w:r>
    </w:p>
    <w:p w14:paraId="36043DA0" w14:textId="77777777" w:rsidR="00F0133C" w:rsidRPr="003F3979" w:rsidRDefault="00CD4358" w:rsidP="003F3979">
      <w:pPr>
        <w:widowControl/>
        <w:numPr>
          <w:ilvl w:val="0"/>
          <w:numId w:val="32"/>
        </w:numPr>
        <w:autoSpaceDE/>
        <w:autoSpaceDN/>
        <w:adjustRightInd/>
        <w:spacing w:line="360" w:lineRule="auto"/>
        <w:jc w:val="both"/>
        <w:rPr>
          <w:rFonts w:ascii="Times New Roman" w:hAnsi="Times New Roman" w:cs="Times New Roman"/>
          <w:sz w:val="24"/>
          <w:szCs w:val="24"/>
        </w:rPr>
      </w:pPr>
      <w:r w:rsidRPr="003F3979">
        <w:rPr>
          <w:rFonts w:ascii="Times New Roman" w:hAnsi="Times New Roman" w:cs="Times New Roman"/>
          <w:color w:val="000000"/>
          <w:sz w:val="24"/>
          <w:szCs w:val="24"/>
        </w:rPr>
        <w:t xml:space="preserve">Докладва </w:t>
      </w:r>
      <w:r w:rsidR="00F0133C" w:rsidRPr="003F3979">
        <w:rPr>
          <w:rFonts w:ascii="Times New Roman" w:hAnsi="Times New Roman" w:cs="Times New Roman"/>
          <w:color w:val="000000"/>
          <w:sz w:val="24"/>
          <w:szCs w:val="24"/>
        </w:rPr>
        <w:t>при необходимост до Европейската комисия или други институци</w:t>
      </w:r>
      <w:r w:rsidRPr="003F3979">
        <w:rPr>
          <w:rFonts w:ascii="Times New Roman" w:hAnsi="Times New Roman" w:cs="Times New Roman"/>
          <w:color w:val="000000"/>
          <w:sz w:val="24"/>
          <w:szCs w:val="24"/>
        </w:rPr>
        <w:t>и за изпълнението на програмата</w:t>
      </w:r>
      <w:r w:rsidR="00F0133C" w:rsidRPr="003F3979">
        <w:rPr>
          <w:rFonts w:ascii="Times New Roman" w:hAnsi="Times New Roman" w:cs="Times New Roman"/>
          <w:color w:val="000000"/>
          <w:sz w:val="24"/>
          <w:szCs w:val="24"/>
        </w:rPr>
        <w:t>, съгласно изискванията за докладване на ЕК.</w:t>
      </w:r>
    </w:p>
    <w:p w14:paraId="24807C24" w14:textId="17F208CD" w:rsidR="0024527C" w:rsidRPr="003F3979" w:rsidRDefault="00E83CE6" w:rsidP="00E83CE6">
      <w:pPr>
        <w:widowControl/>
        <w:autoSpaceDE/>
        <w:autoSpaceDN/>
        <w:adjustRightInd/>
        <w:spacing w:line="360" w:lineRule="auto"/>
        <w:ind w:left="360"/>
        <w:jc w:val="both"/>
        <w:rPr>
          <w:rFonts w:ascii="Times New Roman" w:hAnsi="Times New Roman" w:cs="Times New Roman"/>
          <w:sz w:val="24"/>
          <w:szCs w:val="24"/>
        </w:rPr>
      </w:pPr>
      <w:r w:rsidRPr="003F3979">
        <w:rPr>
          <w:rFonts w:ascii="Times New Roman" w:hAnsi="Times New Roman" w:cs="Times New Roman"/>
          <w:sz w:val="24"/>
          <w:szCs w:val="24"/>
        </w:rPr>
        <w:t>3.1.</w:t>
      </w:r>
      <w:r>
        <w:rPr>
          <w:rFonts w:ascii="Times New Roman" w:hAnsi="Times New Roman" w:cs="Times New Roman"/>
          <w:sz w:val="24"/>
          <w:szCs w:val="24"/>
        </w:rPr>
        <w:t>2.</w:t>
      </w:r>
      <w:r w:rsidRPr="003F3979">
        <w:rPr>
          <w:rFonts w:ascii="Times New Roman" w:hAnsi="Times New Roman" w:cs="Times New Roman"/>
          <w:sz w:val="24"/>
          <w:szCs w:val="24"/>
        </w:rPr>
        <w:t xml:space="preserve"> </w:t>
      </w:r>
      <w:r w:rsidR="0024527C" w:rsidRPr="003F3979">
        <w:rPr>
          <w:rFonts w:ascii="Times New Roman" w:hAnsi="Times New Roman" w:cs="Times New Roman"/>
          <w:sz w:val="24"/>
          <w:szCs w:val="24"/>
        </w:rPr>
        <w:t>Областни дирекции по безопасност на храните</w:t>
      </w:r>
    </w:p>
    <w:p w14:paraId="7027394E" w14:textId="77777777" w:rsidR="0024527C" w:rsidRPr="003F3979" w:rsidRDefault="0024527C" w:rsidP="003F3979">
      <w:pPr>
        <w:widowControl/>
        <w:numPr>
          <w:ilvl w:val="0"/>
          <w:numId w:val="33"/>
        </w:numPr>
        <w:autoSpaceDE/>
        <w:autoSpaceDN/>
        <w:adjustRightInd/>
        <w:spacing w:line="360" w:lineRule="auto"/>
        <w:jc w:val="both"/>
        <w:rPr>
          <w:rFonts w:ascii="Times New Roman" w:hAnsi="Times New Roman" w:cs="Times New Roman"/>
          <w:sz w:val="24"/>
          <w:szCs w:val="24"/>
        </w:rPr>
      </w:pPr>
      <w:r w:rsidRPr="003F3979">
        <w:rPr>
          <w:rFonts w:ascii="Times New Roman" w:hAnsi="Times New Roman" w:cs="Times New Roman"/>
          <w:sz w:val="24"/>
          <w:szCs w:val="24"/>
        </w:rPr>
        <w:t>К</w:t>
      </w:r>
      <w:r w:rsidRPr="003F3979">
        <w:rPr>
          <w:rFonts w:ascii="Times New Roman" w:hAnsi="Times New Roman" w:cs="Times New Roman"/>
          <w:color w:val="000000"/>
          <w:sz w:val="24"/>
          <w:szCs w:val="24"/>
        </w:rPr>
        <w:t>онтролират и прилагат изпълнението на Програмата за надзор на регионално ниво</w:t>
      </w:r>
      <w:r w:rsidRPr="003F3979">
        <w:rPr>
          <w:rFonts w:ascii="Times New Roman" w:hAnsi="Times New Roman" w:cs="Times New Roman"/>
          <w:sz w:val="24"/>
          <w:szCs w:val="24"/>
        </w:rPr>
        <w:t>;</w:t>
      </w:r>
    </w:p>
    <w:p w14:paraId="2BCE6970" w14:textId="4AF4CC25" w:rsidR="0024527C" w:rsidRPr="003F3979" w:rsidRDefault="0024527C" w:rsidP="003F3979">
      <w:pPr>
        <w:widowControl/>
        <w:numPr>
          <w:ilvl w:val="0"/>
          <w:numId w:val="33"/>
        </w:numPr>
        <w:autoSpaceDE/>
        <w:autoSpaceDN/>
        <w:adjustRightInd/>
        <w:spacing w:line="360" w:lineRule="auto"/>
        <w:jc w:val="both"/>
        <w:rPr>
          <w:rFonts w:ascii="Times New Roman" w:hAnsi="Times New Roman" w:cs="Times New Roman"/>
          <w:sz w:val="24"/>
          <w:szCs w:val="24"/>
        </w:rPr>
      </w:pPr>
      <w:r w:rsidRPr="003F3979">
        <w:rPr>
          <w:rFonts w:ascii="Times New Roman" w:hAnsi="Times New Roman" w:cs="Times New Roman"/>
          <w:color w:val="000000"/>
          <w:sz w:val="24"/>
          <w:szCs w:val="24"/>
        </w:rPr>
        <w:t xml:space="preserve">Събират и анализират данните за птиците от региона, изследвани за </w:t>
      </w:r>
      <w:proofErr w:type="spellStart"/>
      <w:r w:rsidR="00130771" w:rsidRPr="003F3979">
        <w:rPr>
          <w:rFonts w:ascii="Times New Roman" w:hAnsi="Times New Roman" w:cs="Times New Roman"/>
          <w:color w:val="000000"/>
          <w:sz w:val="24"/>
          <w:szCs w:val="24"/>
        </w:rPr>
        <w:t>Нюкасълска</w:t>
      </w:r>
      <w:proofErr w:type="spellEnd"/>
      <w:r w:rsidRPr="003F3979">
        <w:rPr>
          <w:rFonts w:ascii="Times New Roman" w:hAnsi="Times New Roman" w:cs="Times New Roman"/>
          <w:color w:val="000000"/>
          <w:sz w:val="24"/>
          <w:szCs w:val="24"/>
        </w:rPr>
        <w:t xml:space="preserve"> болест;</w:t>
      </w:r>
    </w:p>
    <w:p w14:paraId="28AFAA28" w14:textId="77777777" w:rsidR="0024527C" w:rsidRPr="003F3979" w:rsidRDefault="0024527C" w:rsidP="003F3979">
      <w:pPr>
        <w:widowControl/>
        <w:numPr>
          <w:ilvl w:val="0"/>
          <w:numId w:val="33"/>
        </w:numPr>
        <w:autoSpaceDE/>
        <w:autoSpaceDN/>
        <w:adjustRightInd/>
        <w:spacing w:line="360" w:lineRule="auto"/>
        <w:jc w:val="both"/>
        <w:rPr>
          <w:rFonts w:ascii="Times New Roman" w:hAnsi="Times New Roman" w:cs="Times New Roman"/>
          <w:sz w:val="24"/>
          <w:szCs w:val="24"/>
        </w:rPr>
      </w:pPr>
      <w:r w:rsidRPr="003F3979">
        <w:rPr>
          <w:rFonts w:ascii="Times New Roman" w:hAnsi="Times New Roman" w:cs="Times New Roman"/>
          <w:sz w:val="24"/>
          <w:szCs w:val="24"/>
        </w:rPr>
        <w:t>О</w:t>
      </w:r>
      <w:r w:rsidRPr="003F3979">
        <w:rPr>
          <w:rFonts w:ascii="Times New Roman" w:hAnsi="Times New Roman" w:cs="Times New Roman"/>
          <w:color w:val="000000"/>
          <w:sz w:val="24"/>
          <w:szCs w:val="24"/>
        </w:rPr>
        <w:t>бобщават данните за позитивните животни</w:t>
      </w:r>
      <w:r w:rsidRPr="003F3979">
        <w:rPr>
          <w:rFonts w:ascii="Times New Roman" w:hAnsi="Times New Roman" w:cs="Times New Roman"/>
          <w:sz w:val="24"/>
          <w:szCs w:val="24"/>
        </w:rPr>
        <w:t>;</w:t>
      </w:r>
    </w:p>
    <w:p w14:paraId="761F8A68" w14:textId="77777777" w:rsidR="0024527C" w:rsidRPr="003F3979" w:rsidRDefault="0024527C" w:rsidP="003F3979">
      <w:pPr>
        <w:widowControl/>
        <w:numPr>
          <w:ilvl w:val="0"/>
          <w:numId w:val="33"/>
        </w:numPr>
        <w:autoSpaceDE/>
        <w:autoSpaceDN/>
        <w:adjustRightInd/>
        <w:spacing w:line="360" w:lineRule="auto"/>
        <w:jc w:val="both"/>
        <w:rPr>
          <w:rFonts w:ascii="Times New Roman" w:hAnsi="Times New Roman" w:cs="Times New Roman"/>
          <w:sz w:val="24"/>
          <w:szCs w:val="24"/>
        </w:rPr>
      </w:pPr>
      <w:r w:rsidRPr="003F3979">
        <w:rPr>
          <w:rFonts w:ascii="Times New Roman" w:hAnsi="Times New Roman" w:cs="Times New Roman"/>
          <w:sz w:val="24"/>
          <w:szCs w:val="24"/>
        </w:rPr>
        <w:t>В</w:t>
      </w:r>
      <w:r w:rsidRPr="003F3979">
        <w:rPr>
          <w:rFonts w:ascii="Times New Roman" w:hAnsi="Times New Roman" w:cs="Times New Roman"/>
          <w:color w:val="000000"/>
          <w:sz w:val="24"/>
          <w:szCs w:val="24"/>
        </w:rPr>
        <w:t>одят регистър в базата данни за всички обекти;</w:t>
      </w:r>
    </w:p>
    <w:p w14:paraId="330DBBBB" w14:textId="77777777" w:rsidR="0024527C" w:rsidRPr="003F3979" w:rsidRDefault="0024527C" w:rsidP="003F3979">
      <w:pPr>
        <w:widowControl/>
        <w:numPr>
          <w:ilvl w:val="0"/>
          <w:numId w:val="33"/>
        </w:numPr>
        <w:autoSpaceDE/>
        <w:autoSpaceDN/>
        <w:adjustRightInd/>
        <w:spacing w:line="360" w:lineRule="auto"/>
        <w:jc w:val="both"/>
        <w:rPr>
          <w:rFonts w:ascii="Times New Roman" w:hAnsi="Times New Roman" w:cs="Times New Roman"/>
          <w:sz w:val="24"/>
          <w:szCs w:val="24"/>
        </w:rPr>
      </w:pPr>
      <w:r w:rsidRPr="003F3979">
        <w:rPr>
          <w:rFonts w:ascii="Times New Roman" w:hAnsi="Times New Roman" w:cs="Times New Roman"/>
          <w:sz w:val="24"/>
          <w:szCs w:val="24"/>
        </w:rPr>
        <w:t xml:space="preserve"> Поддържат </w:t>
      </w:r>
      <w:r w:rsidRPr="003F3979">
        <w:rPr>
          <w:rFonts w:ascii="Times New Roman" w:hAnsi="Times New Roman" w:cs="Times New Roman"/>
          <w:color w:val="000000"/>
          <w:sz w:val="24"/>
          <w:szCs w:val="24"/>
        </w:rPr>
        <w:t>списъци на обектите (различни от промишлени)  за отглеждане на птици в селищата попадащи в 10 км. зона около промишлените обекти в областта;</w:t>
      </w:r>
    </w:p>
    <w:p w14:paraId="30E7C9D4" w14:textId="716EA63F" w:rsidR="0024527C" w:rsidRPr="003F3979" w:rsidRDefault="0024527C" w:rsidP="003F3979">
      <w:pPr>
        <w:widowControl/>
        <w:numPr>
          <w:ilvl w:val="0"/>
          <w:numId w:val="33"/>
        </w:numPr>
        <w:autoSpaceDE/>
        <w:autoSpaceDN/>
        <w:adjustRightInd/>
        <w:spacing w:line="360" w:lineRule="auto"/>
        <w:jc w:val="both"/>
        <w:rPr>
          <w:rFonts w:ascii="Times New Roman" w:hAnsi="Times New Roman" w:cs="Times New Roman"/>
          <w:sz w:val="24"/>
          <w:szCs w:val="24"/>
        </w:rPr>
      </w:pPr>
      <w:r w:rsidRPr="003F3979">
        <w:rPr>
          <w:rFonts w:ascii="Times New Roman" w:hAnsi="Times New Roman" w:cs="Times New Roman"/>
          <w:color w:val="000000"/>
          <w:sz w:val="24"/>
          <w:szCs w:val="24"/>
        </w:rPr>
        <w:t xml:space="preserve"> П</w:t>
      </w:r>
      <w:r w:rsidR="00961DE0" w:rsidRPr="003F3979">
        <w:rPr>
          <w:rFonts w:ascii="Times New Roman" w:hAnsi="Times New Roman" w:cs="Times New Roman"/>
          <w:color w:val="000000"/>
          <w:sz w:val="24"/>
          <w:szCs w:val="24"/>
        </w:rPr>
        <w:t xml:space="preserve">редоставят </w:t>
      </w:r>
      <w:r w:rsidRPr="003F3979">
        <w:rPr>
          <w:rFonts w:ascii="Times New Roman" w:hAnsi="Times New Roman" w:cs="Times New Roman"/>
          <w:color w:val="000000"/>
          <w:sz w:val="24"/>
          <w:szCs w:val="24"/>
        </w:rPr>
        <w:t>гореспоменатите списъци на собствениците/ползвателите на промишлените птицевъдни обекти и уведомяване за задълженията им по ваксинацията на птиците в тези обекти;</w:t>
      </w:r>
    </w:p>
    <w:p w14:paraId="47369C23" w14:textId="1CB50030" w:rsidR="0024527C" w:rsidRPr="003F3979" w:rsidRDefault="0024527C" w:rsidP="003F3979">
      <w:pPr>
        <w:widowControl/>
        <w:numPr>
          <w:ilvl w:val="0"/>
          <w:numId w:val="33"/>
        </w:numPr>
        <w:autoSpaceDE/>
        <w:autoSpaceDN/>
        <w:adjustRightInd/>
        <w:spacing w:line="360" w:lineRule="auto"/>
        <w:jc w:val="both"/>
        <w:rPr>
          <w:rFonts w:ascii="Times New Roman" w:hAnsi="Times New Roman" w:cs="Times New Roman"/>
          <w:sz w:val="24"/>
          <w:szCs w:val="24"/>
        </w:rPr>
      </w:pPr>
      <w:r w:rsidRPr="003F3979">
        <w:rPr>
          <w:rFonts w:ascii="Times New Roman" w:hAnsi="Times New Roman" w:cs="Times New Roman"/>
          <w:sz w:val="24"/>
          <w:szCs w:val="24"/>
        </w:rPr>
        <w:t>К</w:t>
      </w:r>
      <w:r w:rsidRPr="003F3979">
        <w:rPr>
          <w:rFonts w:ascii="Times New Roman" w:hAnsi="Times New Roman" w:cs="Times New Roman"/>
          <w:color w:val="000000"/>
          <w:sz w:val="24"/>
          <w:szCs w:val="24"/>
        </w:rPr>
        <w:t xml:space="preserve">онтролират изпълнението на задължението на собствениците/ползвателите на промишлените птицевъдни обекти за извършване </w:t>
      </w:r>
      <w:r w:rsidR="00E01397" w:rsidRPr="003F3979">
        <w:rPr>
          <w:rFonts w:ascii="Times New Roman" w:hAnsi="Times New Roman" w:cs="Times New Roman"/>
          <w:color w:val="000000"/>
          <w:sz w:val="24"/>
          <w:szCs w:val="24"/>
        </w:rPr>
        <w:t>ваксинация на</w:t>
      </w:r>
      <w:r w:rsidRPr="003F3979">
        <w:rPr>
          <w:rFonts w:ascii="Times New Roman" w:hAnsi="Times New Roman" w:cs="Times New Roman"/>
          <w:color w:val="000000"/>
          <w:sz w:val="24"/>
          <w:szCs w:val="24"/>
        </w:rPr>
        <w:t xml:space="preserve"> птици</w:t>
      </w:r>
      <w:r w:rsidR="00E01397" w:rsidRPr="003F3979">
        <w:rPr>
          <w:rFonts w:ascii="Times New Roman" w:hAnsi="Times New Roman" w:cs="Times New Roman"/>
          <w:color w:val="000000"/>
          <w:sz w:val="24"/>
          <w:szCs w:val="24"/>
        </w:rPr>
        <w:t>,</w:t>
      </w:r>
      <w:r w:rsidRPr="003F3979">
        <w:rPr>
          <w:rFonts w:ascii="Times New Roman" w:hAnsi="Times New Roman" w:cs="Times New Roman"/>
          <w:color w:val="000000"/>
          <w:sz w:val="24"/>
          <w:szCs w:val="24"/>
        </w:rPr>
        <w:t xml:space="preserve"> отглеждани в селищата попадащи в 10 км. зона около промишлените обекти;</w:t>
      </w:r>
    </w:p>
    <w:p w14:paraId="3FC44816" w14:textId="25A25149" w:rsidR="009D40F9" w:rsidRPr="003F3979" w:rsidRDefault="00E83CE6" w:rsidP="003F3979">
      <w:pPr>
        <w:pStyle w:val="ListParagraph"/>
        <w:numPr>
          <w:ilvl w:val="1"/>
          <w:numId w:val="25"/>
        </w:numPr>
        <w:spacing w:line="360" w:lineRule="auto"/>
        <w:jc w:val="both"/>
        <w:rPr>
          <w:lang w:val="bg-BG"/>
        </w:rPr>
      </w:pPr>
      <w:r>
        <w:rPr>
          <w:lang w:val="bg-BG"/>
        </w:rPr>
        <w:lastRenderedPageBreak/>
        <w:t xml:space="preserve"> </w:t>
      </w:r>
      <w:r w:rsidR="009D40F9" w:rsidRPr="003F3979">
        <w:rPr>
          <w:lang w:val="bg-BG"/>
        </w:rPr>
        <w:t>Български ветеринарен съюз (БВС)/регистрирани ветеринарни лекари:</w:t>
      </w:r>
    </w:p>
    <w:p w14:paraId="06068A7D" w14:textId="77777777" w:rsidR="009D40F9" w:rsidRPr="003F3979" w:rsidRDefault="009D40F9" w:rsidP="003F3979">
      <w:pPr>
        <w:pStyle w:val="ListParagraph"/>
        <w:numPr>
          <w:ilvl w:val="0"/>
          <w:numId w:val="33"/>
        </w:numPr>
        <w:spacing w:line="360" w:lineRule="auto"/>
        <w:jc w:val="both"/>
        <w:rPr>
          <w:lang w:val="bg-BG"/>
        </w:rPr>
      </w:pPr>
      <w:r w:rsidRPr="003F3979">
        <w:rPr>
          <w:lang w:val="bg-BG"/>
        </w:rPr>
        <w:t xml:space="preserve">Съдейства при разработването и актуализирането настоящата програма, съгласно </w:t>
      </w:r>
      <w:proofErr w:type="spellStart"/>
      <w:r w:rsidRPr="003F3979">
        <w:rPr>
          <w:lang w:val="bg-BG"/>
        </w:rPr>
        <w:t>епизоотичната</w:t>
      </w:r>
      <w:proofErr w:type="spellEnd"/>
      <w:r w:rsidRPr="003F3979">
        <w:rPr>
          <w:lang w:val="bg-BG"/>
        </w:rPr>
        <w:t xml:space="preserve"> обстановка, анализ на получените данни, </w:t>
      </w:r>
      <w:proofErr w:type="spellStart"/>
      <w:r w:rsidRPr="003F3979">
        <w:rPr>
          <w:lang w:val="bg-BG"/>
        </w:rPr>
        <w:t>популационни</w:t>
      </w:r>
      <w:proofErr w:type="spellEnd"/>
      <w:r w:rsidRPr="003F3979">
        <w:rPr>
          <w:lang w:val="bg-BG"/>
        </w:rPr>
        <w:t xml:space="preserve"> промени, настъпили в хода на изпълнението на програмата и др. фактори, влияещи върху нея;</w:t>
      </w:r>
    </w:p>
    <w:p w14:paraId="43FB8F63" w14:textId="77777777" w:rsidR="009D40F9" w:rsidRPr="003F3979" w:rsidRDefault="009D40F9" w:rsidP="003F3979">
      <w:pPr>
        <w:pStyle w:val="ListParagraph"/>
        <w:numPr>
          <w:ilvl w:val="0"/>
          <w:numId w:val="33"/>
        </w:numPr>
        <w:spacing w:line="360" w:lineRule="auto"/>
        <w:jc w:val="both"/>
        <w:rPr>
          <w:lang w:val="bg-BG"/>
        </w:rPr>
      </w:pPr>
      <w:r w:rsidRPr="003F3979">
        <w:rPr>
          <w:lang w:val="bg-BG"/>
        </w:rPr>
        <w:t>Съгласно разпореждания на БАБХ извър</w:t>
      </w:r>
      <w:r w:rsidR="0003565B" w:rsidRPr="003F3979">
        <w:rPr>
          <w:lang w:val="bg-BG"/>
        </w:rPr>
        <w:t>шват ваксинация;</w:t>
      </w:r>
    </w:p>
    <w:p w14:paraId="24B8A8BA" w14:textId="77777777" w:rsidR="009D40F9" w:rsidRPr="003F3979" w:rsidRDefault="009D40F9" w:rsidP="003F3979">
      <w:pPr>
        <w:pStyle w:val="ListParagraph"/>
        <w:numPr>
          <w:ilvl w:val="0"/>
          <w:numId w:val="33"/>
        </w:numPr>
        <w:spacing w:line="360" w:lineRule="auto"/>
        <w:jc w:val="both"/>
        <w:rPr>
          <w:lang w:val="bg-BG"/>
        </w:rPr>
      </w:pPr>
      <w:r w:rsidRPr="003F3979">
        <w:rPr>
          <w:lang w:val="bg-BG"/>
        </w:rPr>
        <w:t>Извършват клинични прегледи на ваксинирани животни;</w:t>
      </w:r>
    </w:p>
    <w:p w14:paraId="5B2DA04A" w14:textId="77777777" w:rsidR="009D40F9" w:rsidRPr="003F3979" w:rsidRDefault="009D40F9" w:rsidP="003F3979">
      <w:pPr>
        <w:pStyle w:val="ListParagraph"/>
        <w:numPr>
          <w:ilvl w:val="0"/>
          <w:numId w:val="33"/>
        </w:numPr>
        <w:spacing w:line="360" w:lineRule="auto"/>
        <w:jc w:val="both"/>
        <w:rPr>
          <w:lang w:val="bg-BG"/>
        </w:rPr>
      </w:pPr>
      <w:r w:rsidRPr="003F3979">
        <w:rPr>
          <w:lang w:val="bg-BG"/>
        </w:rPr>
        <w:t>Докладват за съмнение за възникване на болестта и за възникване на неблагоприятни ефекти вследствие на прилагане на ваксината;</w:t>
      </w:r>
    </w:p>
    <w:p w14:paraId="4E330129" w14:textId="3DDBD49F" w:rsidR="009D40F9" w:rsidRPr="003F3979" w:rsidRDefault="009D40F9" w:rsidP="003F3979">
      <w:pPr>
        <w:pStyle w:val="ListParagraph"/>
        <w:numPr>
          <w:ilvl w:val="0"/>
          <w:numId w:val="33"/>
        </w:numPr>
        <w:spacing w:line="360" w:lineRule="auto"/>
        <w:jc w:val="both"/>
        <w:rPr>
          <w:lang w:val="bg-BG"/>
        </w:rPr>
      </w:pPr>
      <w:r w:rsidRPr="003F3979">
        <w:rPr>
          <w:lang w:val="bg-BG"/>
        </w:rPr>
        <w:t>Съдействат при прилагане на мерки в случай на констатиране на болест.</w:t>
      </w:r>
    </w:p>
    <w:p w14:paraId="15C06B79" w14:textId="1702CAE3" w:rsidR="00931C6C" w:rsidRPr="003F3979" w:rsidRDefault="00E83CE6" w:rsidP="003F3979">
      <w:pPr>
        <w:pStyle w:val="ListParagraph"/>
        <w:numPr>
          <w:ilvl w:val="1"/>
          <w:numId w:val="25"/>
        </w:numPr>
        <w:spacing w:line="360" w:lineRule="auto"/>
        <w:jc w:val="both"/>
        <w:rPr>
          <w:lang w:val="bg-BG"/>
        </w:rPr>
      </w:pPr>
      <w:r>
        <w:rPr>
          <w:lang w:val="bg-BG"/>
        </w:rPr>
        <w:t xml:space="preserve"> </w:t>
      </w:r>
      <w:r w:rsidR="00931C6C" w:rsidRPr="003F3979">
        <w:rPr>
          <w:lang w:val="bg-BG"/>
        </w:rPr>
        <w:t>Национален диагностичен научноизследователски ветеринарномедицински институт (НДНИВМИ)</w:t>
      </w:r>
    </w:p>
    <w:p w14:paraId="009D3C87" w14:textId="4E150752" w:rsidR="00F040CF" w:rsidRPr="003F3979" w:rsidRDefault="00F040CF" w:rsidP="003F3979">
      <w:pPr>
        <w:pStyle w:val="ListParagraph"/>
        <w:spacing w:line="360" w:lineRule="auto"/>
        <w:ind w:left="360"/>
        <w:jc w:val="both"/>
        <w:rPr>
          <w:lang w:val="bg-BG"/>
        </w:rPr>
      </w:pPr>
      <w:r w:rsidRPr="003F3979">
        <w:rPr>
          <w:b/>
          <w:lang w:val="bg-BG"/>
        </w:rPr>
        <w:t xml:space="preserve">Изследването на пробите се извършва в </w:t>
      </w:r>
      <w:r w:rsidRPr="003F3979">
        <w:rPr>
          <w:lang w:val="bg-BG"/>
        </w:rPr>
        <w:t xml:space="preserve">Националната Референтна Лаборатория за Инфлуенца и </w:t>
      </w:r>
      <w:proofErr w:type="spellStart"/>
      <w:r w:rsidR="00130771" w:rsidRPr="003F3979">
        <w:rPr>
          <w:lang w:val="bg-BG"/>
        </w:rPr>
        <w:t>Нюкасълска</w:t>
      </w:r>
      <w:proofErr w:type="spellEnd"/>
      <w:r w:rsidRPr="003F3979">
        <w:rPr>
          <w:lang w:val="bg-BG"/>
        </w:rPr>
        <w:t xml:space="preserve"> болест към Националния диагностичен научноизследователски ветеринарномедицински институт </w:t>
      </w:r>
      <w:r w:rsidR="000B405E">
        <w:rPr>
          <w:lang w:val="bg-BG"/>
        </w:rPr>
        <w:t>(</w:t>
      </w:r>
      <w:r w:rsidRPr="003F3979">
        <w:rPr>
          <w:lang w:val="bg-BG"/>
        </w:rPr>
        <w:t>НДНИВМИ</w:t>
      </w:r>
      <w:r w:rsidR="000B405E">
        <w:rPr>
          <w:lang w:val="bg-BG"/>
        </w:rPr>
        <w:t>)</w:t>
      </w:r>
      <w:r w:rsidRPr="003F3979">
        <w:rPr>
          <w:lang w:val="bg-BG"/>
        </w:rPr>
        <w:t>, София.</w:t>
      </w:r>
    </w:p>
    <w:p w14:paraId="2CB882AD" w14:textId="55367A0B" w:rsidR="00931C6C" w:rsidRPr="003F3979" w:rsidRDefault="00931C6C" w:rsidP="003F3979">
      <w:pPr>
        <w:pStyle w:val="ListParagraph"/>
        <w:numPr>
          <w:ilvl w:val="0"/>
          <w:numId w:val="24"/>
        </w:numPr>
        <w:spacing w:line="360" w:lineRule="auto"/>
        <w:jc w:val="both"/>
        <w:rPr>
          <w:lang w:val="bg-BG"/>
        </w:rPr>
      </w:pPr>
      <w:r w:rsidRPr="003F3979">
        <w:rPr>
          <w:lang w:val="bg-BG"/>
        </w:rPr>
        <w:t xml:space="preserve">Ежемесечно Националната Референтна Лаборатория за Инфлуенца и </w:t>
      </w:r>
      <w:proofErr w:type="spellStart"/>
      <w:r w:rsidR="00130771" w:rsidRPr="003F3979">
        <w:rPr>
          <w:lang w:val="bg-BG"/>
        </w:rPr>
        <w:t>Нюкасълска</w:t>
      </w:r>
      <w:proofErr w:type="spellEnd"/>
      <w:r w:rsidRPr="003F3979">
        <w:rPr>
          <w:lang w:val="bg-BG"/>
        </w:rPr>
        <w:t xml:space="preserve"> болест по птиците изп</w:t>
      </w:r>
      <w:r w:rsidR="00F040CF" w:rsidRPr="003F3979">
        <w:rPr>
          <w:lang w:val="bg-BG"/>
        </w:rPr>
        <w:t>раща информация в Дирекция ЗХОЖ</w:t>
      </w:r>
      <w:r w:rsidRPr="003F3979">
        <w:rPr>
          <w:lang w:val="bg-BG"/>
        </w:rPr>
        <w:t xml:space="preserve"> към БАБХ за изследваните проби по програмата.</w:t>
      </w:r>
    </w:p>
    <w:p w14:paraId="078F9A31" w14:textId="3EE310BB" w:rsidR="00931C6C" w:rsidRPr="003F3979" w:rsidRDefault="00931C6C" w:rsidP="003F3979">
      <w:pPr>
        <w:spacing w:line="360" w:lineRule="auto"/>
        <w:jc w:val="both"/>
        <w:rPr>
          <w:rFonts w:ascii="Times New Roman" w:hAnsi="Times New Roman" w:cs="Times New Roman"/>
          <w:sz w:val="24"/>
          <w:szCs w:val="24"/>
        </w:rPr>
      </w:pPr>
      <w:r w:rsidRPr="003F3979">
        <w:rPr>
          <w:rFonts w:ascii="Times New Roman" w:hAnsi="Times New Roman" w:cs="Times New Roman"/>
          <w:sz w:val="24"/>
          <w:szCs w:val="24"/>
        </w:rPr>
        <w:t xml:space="preserve">Всички положителни резултати от </w:t>
      </w:r>
      <w:proofErr w:type="spellStart"/>
      <w:r w:rsidRPr="003F3979">
        <w:rPr>
          <w:rFonts w:ascii="Times New Roman" w:hAnsi="Times New Roman" w:cs="Times New Roman"/>
          <w:sz w:val="24"/>
          <w:szCs w:val="24"/>
        </w:rPr>
        <w:t>вирусологичните</w:t>
      </w:r>
      <w:proofErr w:type="spellEnd"/>
      <w:r w:rsidRPr="003F3979">
        <w:rPr>
          <w:rFonts w:ascii="Times New Roman" w:hAnsi="Times New Roman" w:cs="Times New Roman"/>
          <w:sz w:val="24"/>
          <w:szCs w:val="24"/>
        </w:rPr>
        <w:t xml:space="preserve"> изследвания трябва бъдат изпратени до Референтната лаборатория на Европейската Общност за инфлуенца и </w:t>
      </w:r>
      <w:proofErr w:type="spellStart"/>
      <w:r w:rsidR="00130771" w:rsidRPr="003F3979">
        <w:rPr>
          <w:rFonts w:ascii="Times New Roman" w:hAnsi="Times New Roman" w:cs="Times New Roman"/>
          <w:sz w:val="24"/>
          <w:szCs w:val="24"/>
        </w:rPr>
        <w:t>Нюкасълска</w:t>
      </w:r>
      <w:proofErr w:type="spellEnd"/>
      <w:r w:rsidRPr="003F3979">
        <w:rPr>
          <w:rFonts w:ascii="Times New Roman" w:hAnsi="Times New Roman" w:cs="Times New Roman"/>
          <w:sz w:val="24"/>
          <w:szCs w:val="24"/>
        </w:rPr>
        <w:t xml:space="preserve"> болест по птиците.</w:t>
      </w:r>
    </w:p>
    <w:p w14:paraId="2B1B0FEF" w14:textId="77777777" w:rsidR="0024527C" w:rsidRPr="003F3979" w:rsidRDefault="0024527C" w:rsidP="003F3979">
      <w:pPr>
        <w:widowControl/>
        <w:autoSpaceDE/>
        <w:autoSpaceDN/>
        <w:adjustRightInd/>
        <w:spacing w:line="360" w:lineRule="auto"/>
        <w:jc w:val="both"/>
        <w:rPr>
          <w:rFonts w:ascii="Times New Roman" w:hAnsi="Times New Roman" w:cs="Times New Roman"/>
          <w:sz w:val="24"/>
          <w:szCs w:val="24"/>
        </w:rPr>
      </w:pPr>
    </w:p>
    <w:p w14:paraId="483F1E43" w14:textId="77777777" w:rsidR="00F040CF" w:rsidRPr="003F3979" w:rsidRDefault="00F040CF" w:rsidP="003F3979">
      <w:pPr>
        <w:pStyle w:val="ListParagraph"/>
        <w:numPr>
          <w:ilvl w:val="0"/>
          <w:numId w:val="25"/>
        </w:numPr>
        <w:spacing w:line="360" w:lineRule="auto"/>
        <w:jc w:val="both"/>
        <w:rPr>
          <w:lang w:val="bg-BG"/>
        </w:rPr>
      </w:pPr>
      <w:r w:rsidRPr="003F3979">
        <w:rPr>
          <w:b/>
          <w:lang w:val="bg-BG"/>
        </w:rPr>
        <w:t>Териториален обхват</w:t>
      </w:r>
    </w:p>
    <w:p w14:paraId="3878D365" w14:textId="77777777" w:rsidR="00F040CF" w:rsidRPr="003F3979" w:rsidRDefault="00F040CF" w:rsidP="003F3979">
      <w:pPr>
        <w:pStyle w:val="ListParagraph"/>
        <w:spacing w:line="360" w:lineRule="auto"/>
        <w:ind w:left="360"/>
        <w:jc w:val="both"/>
        <w:rPr>
          <w:lang w:val="bg-BG"/>
        </w:rPr>
      </w:pPr>
    </w:p>
    <w:p w14:paraId="0E52A87B" w14:textId="77777777" w:rsidR="00F040CF" w:rsidRPr="003F3979" w:rsidRDefault="00F040CF" w:rsidP="003F3979">
      <w:pPr>
        <w:pStyle w:val="ListParagraph"/>
        <w:spacing w:line="360" w:lineRule="auto"/>
        <w:ind w:left="0"/>
        <w:jc w:val="both"/>
        <w:rPr>
          <w:lang w:val="bg-BG"/>
        </w:rPr>
      </w:pPr>
      <w:r w:rsidRPr="003F3979">
        <w:rPr>
          <w:lang w:val="bg-BG"/>
        </w:rPr>
        <w:t>4.1. Описание на географските и административни райони, в които ще бъде изпълнена програмата:</w:t>
      </w:r>
    </w:p>
    <w:p w14:paraId="3F6CB983" w14:textId="7C1F2D6C" w:rsidR="000D10AD" w:rsidRPr="003F3979" w:rsidRDefault="00F040CF" w:rsidP="003F3979">
      <w:pPr>
        <w:shd w:val="clear" w:color="auto" w:fill="FFFFFF"/>
        <w:spacing w:line="360" w:lineRule="auto"/>
        <w:ind w:firstLine="708"/>
        <w:jc w:val="both"/>
        <w:rPr>
          <w:rFonts w:ascii="Times New Roman" w:hAnsi="Times New Roman" w:cs="Times New Roman"/>
          <w:color w:val="000000"/>
          <w:spacing w:val="-2"/>
          <w:sz w:val="24"/>
          <w:szCs w:val="24"/>
        </w:rPr>
      </w:pPr>
      <w:r w:rsidRPr="003F3979">
        <w:rPr>
          <w:rFonts w:ascii="Times New Roman" w:hAnsi="Times New Roman" w:cs="Times New Roman"/>
          <w:sz w:val="24"/>
          <w:szCs w:val="24"/>
        </w:rPr>
        <w:t>Програмата ще бъде изпълнявана на територията на вси</w:t>
      </w:r>
      <w:r w:rsidR="00ED3631">
        <w:rPr>
          <w:rFonts w:ascii="Times New Roman" w:hAnsi="Times New Roman" w:cs="Times New Roman"/>
          <w:sz w:val="24"/>
          <w:szCs w:val="24"/>
        </w:rPr>
        <w:t xml:space="preserve">чки 28 административни области </w:t>
      </w:r>
      <w:r w:rsidRPr="003F3979">
        <w:rPr>
          <w:rFonts w:ascii="Times New Roman" w:hAnsi="Times New Roman" w:cs="Times New Roman"/>
          <w:sz w:val="24"/>
          <w:szCs w:val="24"/>
        </w:rPr>
        <w:t xml:space="preserve">на страната. В </w:t>
      </w:r>
      <w:r w:rsidR="001E3BC0" w:rsidRPr="003F3979">
        <w:rPr>
          <w:rFonts w:ascii="Times New Roman" w:hAnsi="Times New Roman" w:cs="Times New Roman"/>
          <w:color w:val="000000"/>
          <w:spacing w:val="-2"/>
          <w:sz w:val="24"/>
          <w:szCs w:val="24"/>
        </w:rPr>
        <w:t>Таблица 1 в т. 5.3.</w:t>
      </w:r>
      <w:r w:rsidRPr="003F3979">
        <w:rPr>
          <w:rFonts w:ascii="Times New Roman" w:hAnsi="Times New Roman" w:cs="Times New Roman"/>
          <w:color w:val="000000"/>
          <w:spacing w:val="-2"/>
          <w:sz w:val="24"/>
          <w:szCs w:val="24"/>
        </w:rPr>
        <w:t xml:space="preserve"> е представена  схема за вземане на проби по региони.</w:t>
      </w:r>
    </w:p>
    <w:p w14:paraId="19E1D098" w14:textId="6DCF21F2" w:rsidR="00E01397" w:rsidRPr="003F3979" w:rsidRDefault="00E01397" w:rsidP="003F3979">
      <w:pPr>
        <w:shd w:val="clear" w:color="auto" w:fill="FFFFFF"/>
        <w:spacing w:line="360" w:lineRule="auto"/>
        <w:ind w:firstLine="708"/>
        <w:jc w:val="both"/>
        <w:rPr>
          <w:rFonts w:ascii="Times New Roman" w:hAnsi="Times New Roman" w:cs="Times New Roman"/>
          <w:color w:val="000000"/>
          <w:spacing w:val="-2"/>
          <w:sz w:val="24"/>
          <w:szCs w:val="24"/>
        </w:rPr>
      </w:pPr>
      <w:r w:rsidRPr="003F3979">
        <w:rPr>
          <w:rFonts w:ascii="Times New Roman" w:hAnsi="Times New Roman" w:cs="Times New Roman"/>
          <w:color w:val="000000"/>
          <w:spacing w:val="-2"/>
          <w:sz w:val="24"/>
          <w:szCs w:val="24"/>
        </w:rPr>
        <w:t>Заболяването подлежи на обявяване по чл. 18-23 от Регламент (ЕС) 2016/429 и  Закона за ветеринарномедицинската дейност (ЗВД).</w:t>
      </w:r>
    </w:p>
    <w:p w14:paraId="3E56429E" w14:textId="67C88348" w:rsidR="009525D9" w:rsidRPr="003F3979" w:rsidRDefault="009525D9" w:rsidP="003F3979">
      <w:pPr>
        <w:shd w:val="clear" w:color="auto" w:fill="FFFFFF"/>
        <w:spacing w:line="360" w:lineRule="auto"/>
        <w:ind w:firstLine="708"/>
        <w:jc w:val="both"/>
        <w:rPr>
          <w:rFonts w:ascii="Times New Roman" w:hAnsi="Times New Roman" w:cs="Times New Roman"/>
          <w:color w:val="000000"/>
          <w:spacing w:val="-2"/>
          <w:sz w:val="24"/>
          <w:szCs w:val="24"/>
        </w:rPr>
      </w:pPr>
      <w:r w:rsidRPr="003F3979">
        <w:rPr>
          <w:rFonts w:ascii="Times New Roman" w:hAnsi="Times New Roman" w:cs="Times New Roman"/>
          <w:sz w:val="24"/>
          <w:szCs w:val="24"/>
        </w:rPr>
        <w:t>Информация относно приложимите мерки на ниво ЕС е налична на следния линк:</w:t>
      </w:r>
    </w:p>
    <w:p w14:paraId="65146675" w14:textId="6BF93387" w:rsidR="009525D9" w:rsidRPr="003F3979" w:rsidRDefault="0061256A" w:rsidP="003F3979">
      <w:pPr>
        <w:shd w:val="clear" w:color="auto" w:fill="FFFFFF"/>
        <w:spacing w:line="360" w:lineRule="auto"/>
        <w:ind w:firstLine="708"/>
        <w:jc w:val="both"/>
        <w:rPr>
          <w:rFonts w:ascii="Times New Roman" w:hAnsi="Times New Roman" w:cs="Times New Roman"/>
          <w:color w:val="000000"/>
          <w:spacing w:val="-2"/>
          <w:sz w:val="24"/>
          <w:szCs w:val="24"/>
        </w:rPr>
      </w:pPr>
      <w:hyperlink r:id="rId9" w:history="1">
        <w:r w:rsidR="009525D9" w:rsidRPr="003F3979">
          <w:rPr>
            <w:rStyle w:val="Hyperlink"/>
            <w:rFonts w:ascii="Times New Roman" w:hAnsi="Times New Roman" w:cs="Times New Roman"/>
            <w:spacing w:val="-2"/>
            <w:sz w:val="24"/>
            <w:szCs w:val="24"/>
          </w:rPr>
          <w:t>https://ec.europa.eu/food/animals/animal-diseases/diseases-and-control-measures/newcastle-disease_en</w:t>
        </w:r>
      </w:hyperlink>
    </w:p>
    <w:p w14:paraId="3F3A66B4" w14:textId="77777777" w:rsidR="009525D9" w:rsidRPr="003F3979" w:rsidRDefault="009525D9" w:rsidP="003F3979">
      <w:pPr>
        <w:shd w:val="clear" w:color="auto" w:fill="FFFFFF"/>
        <w:spacing w:line="360" w:lineRule="auto"/>
        <w:ind w:firstLine="708"/>
        <w:jc w:val="both"/>
        <w:rPr>
          <w:rFonts w:ascii="Times New Roman" w:hAnsi="Times New Roman" w:cs="Times New Roman"/>
          <w:color w:val="000000"/>
          <w:spacing w:val="-2"/>
          <w:sz w:val="24"/>
          <w:szCs w:val="24"/>
        </w:rPr>
      </w:pPr>
    </w:p>
    <w:p w14:paraId="47C50AB9" w14:textId="2DAF76EE" w:rsidR="00F040CF" w:rsidRPr="003F3979" w:rsidRDefault="00BD30C2" w:rsidP="003F3979">
      <w:pPr>
        <w:pStyle w:val="ListParagraph"/>
        <w:numPr>
          <w:ilvl w:val="1"/>
          <w:numId w:val="25"/>
        </w:numPr>
        <w:shd w:val="clear" w:color="auto" w:fill="FFFFFF"/>
        <w:spacing w:line="360" w:lineRule="auto"/>
        <w:jc w:val="both"/>
        <w:rPr>
          <w:color w:val="000000"/>
          <w:spacing w:val="-2"/>
          <w:lang w:val="bg-BG"/>
        </w:rPr>
      </w:pPr>
      <w:r w:rsidRPr="003F3979">
        <w:rPr>
          <w:b/>
          <w:lang w:val="bg-BG"/>
        </w:rPr>
        <w:lastRenderedPageBreak/>
        <w:t xml:space="preserve"> </w:t>
      </w:r>
      <w:r w:rsidR="00F040CF" w:rsidRPr="003F3979">
        <w:rPr>
          <w:b/>
          <w:lang w:val="bg-BG"/>
        </w:rPr>
        <w:t>Целеви животни и популации:</w:t>
      </w:r>
    </w:p>
    <w:p w14:paraId="44399B9D" w14:textId="77777777" w:rsidR="00F040CF" w:rsidRPr="003F3979" w:rsidRDefault="00F040CF" w:rsidP="003F3979">
      <w:pPr>
        <w:pStyle w:val="ListParagraph"/>
        <w:numPr>
          <w:ilvl w:val="0"/>
          <w:numId w:val="12"/>
        </w:numPr>
        <w:spacing w:line="360" w:lineRule="auto"/>
        <w:ind w:left="720"/>
        <w:jc w:val="both"/>
        <w:rPr>
          <w:lang w:val="bg-BG"/>
        </w:rPr>
      </w:pPr>
      <w:r w:rsidRPr="003F3979">
        <w:rPr>
          <w:lang w:val="bg-BG"/>
        </w:rPr>
        <w:t xml:space="preserve">домашни птици от </w:t>
      </w:r>
      <w:proofErr w:type="spellStart"/>
      <w:r w:rsidRPr="003F3979">
        <w:rPr>
          <w:lang w:val="bg-BG"/>
        </w:rPr>
        <w:t>кокошевия</w:t>
      </w:r>
      <w:proofErr w:type="spellEnd"/>
      <w:r w:rsidRPr="003F3979">
        <w:rPr>
          <w:lang w:val="bg-BG"/>
        </w:rPr>
        <w:t xml:space="preserve"> вид;</w:t>
      </w:r>
    </w:p>
    <w:p w14:paraId="7113A588" w14:textId="77777777" w:rsidR="00F040CF" w:rsidRPr="003F3979" w:rsidRDefault="00F040CF" w:rsidP="003F3979">
      <w:pPr>
        <w:pStyle w:val="ListParagraph"/>
        <w:numPr>
          <w:ilvl w:val="0"/>
          <w:numId w:val="12"/>
        </w:numPr>
        <w:spacing w:line="360" w:lineRule="auto"/>
        <w:ind w:left="720"/>
        <w:jc w:val="both"/>
        <w:rPr>
          <w:lang w:val="bg-BG"/>
        </w:rPr>
      </w:pPr>
      <w:r w:rsidRPr="003F3979">
        <w:rPr>
          <w:lang w:val="bg-BG"/>
        </w:rPr>
        <w:t>домашни и полудиви водоплаващи птици;</w:t>
      </w:r>
    </w:p>
    <w:p w14:paraId="19C247E5" w14:textId="77777777" w:rsidR="00F040CF" w:rsidRPr="003F3979" w:rsidRDefault="00F040CF" w:rsidP="003F3979">
      <w:pPr>
        <w:pStyle w:val="ListParagraph"/>
        <w:numPr>
          <w:ilvl w:val="0"/>
          <w:numId w:val="12"/>
        </w:numPr>
        <w:spacing w:line="360" w:lineRule="auto"/>
        <w:ind w:left="720"/>
        <w:jc w:val="both"/>
        <w:rPr>
          <w:lang w:val="bg-BG"/>
        </w:rPr>
      </w:pPr>
      <w:r w:rsidRPr="003F3979">
        <w:rPr>
          <w:lang w:val="bg-BG"/>
        </w:rPr>
        <w:t>птици, развъждани и използвани за лов (жив пернат дивеч- фазани, яребици, пъдпъдъци, полудиви патици и т.н.);</w:t>
      </w:r>
    </w:p>
    <w:p w14:paraId="4D4CEED6" w14:textId="77777777" w:rsidR="00F040CF" w:rsidRPr="003F3979" w:rsidRDefault="00F040CF" w:rsidP="003F3979">
      <w:pPr>
        <w:pStyle w:val="ListParagraph"/>
        <w:numPr>
          <w:ilvl w:val="0"/>
          <w:numId w:val="12"/>
        </w:numPr>
        <w:spacing w:line="360" w:lineRule="auto"/>
        <w:ind w:left="720"/>
        <w:jc w:val="both"/>
        <w:rPr>
          <w:lang w:val="bg-BG"/>
        </w:rPr>
      </w:pPr>
      <w:r w:rsidRPr="003F3979">
        <w:rPr>
          <w:lang w:val="bg-BG"/>
        </w:rPr>
        <w:t>домашни и диви гълъби;</w:t>
      </w:r>
    </w:p>
    <w:p w14:paraId="1B736EFF" w14:textId="77777777" w:rsidR="00F040CF" w:rsidRPr="003F3979" w:rsidRDefault="00F040CF" w:rsidP="003F3979">
      <w:pPr>
        <w:pStyle w:val="ListParagraph"/>
        <w:numPr>
          <w:ilvl w:val="0"/>
          <w:numId w:val="12"/>
        </w:numPr>
        <w:spacing w:line="360" w:lineRule="auto"/>
        <w:ind w:left="720"/>
        <w:jc w:val="both"/>
        <w:rPr>
          <w:lang w:val="bg-BG"/>
        </w:rPr>
      </w:pPr>
      <w:r w:rsidRPr="003F3979">
        <w:rPr>
          <w:lang w:val="bg-BG"/>
        </w:rPr>
        <w:t>прелетни /мигриращи/ птици;</w:t>
      </w:r>
    </w:p>
    <w:p w14:paraId="3675EBA7" w14:textId="77777777" w:rsidR="00F040CF" w:rsidRPr="003F3979" w:rsidRDefault="00F040CF" w:rsidP="003F3979">
      <w:pPr>
        <w:pStyle w:val="ListParagraph"/>
        <w:numPr>
          <w:ilvl w:val="0"/>
          <w:numId w:val="12"/>
        </w:numPr>
        <w:spacing w:line="360" w:lineRule="auto"/>
        <w:ind w:left="720"/>
        <w:jc w:val="both"/>
        <w:rPr>
          <w:lang w:val="bg-BG"/>
        </w:rPr>
      </w:pPr>
      <w:r w:rsidRPr="003F3979">
        <w:rPr>
          <w:lang w:val="bg-BG"/>
        </w:rPr>
        <w:t>екзотични птици, отглеждани във ферми или в клетки на</w:t>
      </w:r>
      <w:r w:rsidRPr="003F3979">
        <w:rPr>
          <w:lang w:val="bg-BG"/>
        </w:rPr>
        <w:br/>
        <w:t>територията на страната (щрауси, папагали и др.);</w:t>
      </w:r>
    </w:p>
    <w:p w14:paraId="64DE364A" w14:textId="22318937" w:rsidR="00F040CF" w:rsidRPr="003F3979" w:rsidRDefault="00F040CF" w:rsidP="003F3979">
      <w:pPr>
        <w:pStyle w:val="ListParagraph"/>
        <w:numPr>
          <w:ilvl w:val="0"/>
          <w:numId w:val="12"/>
        </w:numPr>
        <w:spacing w:line="360" w:lineRule="auto"/>
        <w:ind w:left="720"/>
        <w:jc w:val="both"/>
        <w:rPr>
          <w:lang w:val="bg-BG"/>
        </w:rPr>
      </w:pPr>
      <w:r w:rsidRPr="003F3979">
        <w:rPr>
          <w:lang w:val="bg-BG"/>
        </w:rPr>
        <w:t xml:space="preserve">внесени от трети страни </w:t>
      </w:r>
      <w:proofErr w:type="spellStart"/>
      <w:r w:rsidRPr="003F3979">
        <w:rPr>
          <w:lang w:val="bg-BG"/>
        </w:rPr>
        <w:t>кокошеви</w:t>
      </w:r>
      <w:proofErr w:type="spellEnd"/>
      <w:r w:rsidRPr="003F3979">
        <w:rPr>
          <w:lang w:val="bg-BG"/>
        </w:rPr>
        <w:t>, водоплаващи и екзотични птици;</w:t>
      </w:r>
    </w:p>
    <w:p w14:paraId="3BD59FCE" w14:textId="6EE78A1F" w:rsidR="00F040CF" w:rsidRPr="003F3979" w:rsidRDefault="00F040CF" w:rsidP="003F3979">
      <w:pPr>
        <w:pStyle w:val="ListParagraph"/>
        <w:numPr>
          <w:ilvl w:val="0"/>
          <w:numId w:val="12"/>
        </w:numPr>
        <w:spacing w:line="360" w:lineRule="auto"/>
        <w:ind w:left="720"/>
        <w:jc w:val="both"/>
        <w:rPr>
          <w:lang w:val="bg-BG"/>
        </w:rPr>
      </w:pPr>
      <w:r w:rsidRPr="003F3979">
        <w:rPr>
          <w:lang w:val="bg-BG"/>
        </w:rPr>
        <w:t>птици, отглеждани в зоопарковете и природни паркове и резервати;</w:t>
      </w:r>
    </w:p>
    <w:p w14:paraId="0D608365" w14:textId="66B6FE74" w:rsidR="00F040CF" w:rsidRPr="003F3979" w:rsidRDefault="00F040CF" w:rsidP="003F3979">
      <w:pPr>
        <w:pStyle w:val="ListParagraph"/>
        <w:numPr>
          <w:ilvl w:val="0"/>
          <w:numId w:val="12"/>
        </w:numPr>
        <w:spacing w:line="360" w:lineRule="auto"/>
        <w:ind w:left="720"/>
        <w:jc w:val="both"/>
        <w:rPr>
          <w:lang w:val="bg-BG"/>
        </w:rPr>
      </w:pPr>
      <w:r w:rsidRPr="003F3979">
        <w:rPr>
          <w:lang w:val="bg-BG"/>
        </w:rPr>
        <w:t xml:space="preserve">диви птици - от районите на </w:t>
      </w:r>
      <w:r w:rsidR="00D969A8">
        <w:rPr>
          <w:lang w:val="bg-BG"/>
        </w:rPr>
        <w:t>„</w:t>
      </w:r>
      <w:r w:rsidRPr="003F3979">
        <w:rPr>
          <w:lang w:val="bg-BG"/>
        </w:rPr>
        <w:t>влажните зони</w:t>
      </w:r>
      <w:r w:rsidR="00D969A8">
        <w:rPr>
          <w:lang w:val="bg-BG"/>
        </w:rPr>
        <w:t xml:space="preserve">“, езерата, </w:t>
      </w:r>
      <w:r w:rsidRPr="003F3979">
        <w:rPr>
          <w:lang w:val="bg-BG"/>
        </w:rPr>
        <w:t xml:space="preserve">язовирите и поречията на реки, обхващащи миграционните пътища и местата за почивка и гнездене в следните отношения </w:t>
      </w:r>
      <w:r w:rsidR="00D969A8">
        <w:rPr>
          <w:lang w:val="bg-BG"/>
        </w:rPr>
        <w:t>–</w:t>
      </w:r>
      <w:r w:rsidRPr="003F3979">
        <w:rPr>
          <w:lang w:val="bg-BG"/>
        </w:rPr>
        <w:t xml:space="preserve"> </w:t>
      </w:r>
      <w:r w:rsidR="00D969A8">
        <w:rPr>
          <w:lang w:val="bg-BG"/>
        </w:rPr>
        <w:t>н</w:t>
      </w:r>
      <w:r w:rsidRPr="003F3979">
        <w:rPr>
          <w:lang w:val="bg-BG"/>
        </w:rPr>
        <w:t>70% водоплаващи, 20% крайбрежни и 10% други птици.</w:t>
      </w:r>
    </w:p>
    <w:p w14:paraId="56307603" w14:textId="77777777" w:rsidR="00AA2BE7" w:rsidRPr="003F3979" w:rsidRDefault="00AA2BE7" w:rsidP="003F3979">
      <w:pPr>
        <w:spacing w:line="360" w:lineRule="auto"/>
        <w:jc w:val="both"/>
        <w:rPr>
          <w:rFonts w:ascii="Times New Roman" w:hAnsi="Times New Roman" w:cs="Times New Roman"/>
          <w:sz w:val="24"/>
          <w:szCs w:val="24"/>
        </w:rPr>
      </w:pPr>
    </w:p>
    <w:p w14:paraId="1C2C2649" w14:textId="77777777" w:rsidR="005E644A" w:rsidRPr="003F3979" w:rsidRDefault="00FC3748" w:rsidP="003F3979">
      <w:pPr>
        <w:pStyle w:val="ListParagraph"/>
        <w:numPr>
          <w:ilvl w:val="0"/>
          <w:numId w:val="25"/>
        </w:numPr>
        <w:spacing w:line="360" w:lineRule="auto"/>
        <w:jc w:val="both"/>
        <w:rPr>
          <w:lang w:val="bg-BG"/>
        </w:rPr>
      </w:pPr>
      <w:r w:rsidRPr="003F3979">
        <w:rPr>
          <w:b/>
          <w:lang w:val="bg-BG"/>
        </w:rPr>
        <w:t>Проби, с</w:t>
      </w:r>
      <w:r w:rsidR="005E644A" w:rsidRPr="003F3979">
        <w:rPr>
          <w:b/>
          <w:lang w:val="bg-BG"/>
        </w:rPr>
        <w:t xml:space="preserve">хема за </w:t>
      </w:r>
      <w:proofErr w:type="spellStart"/>
      <w:r w:rsidR="005E644A" w:rsidRPr="003F3979">
        <w:rPr>
          <w:b/>
          <w:lang w:val="bg-BG"/>
        </w:rPr>
        <w:t>пробовземане</w:t>
      </w:r>
      <w:proofErr w:type="spellEnd"/>
      <w:r w:rsidR="005E644A" w:rsidRPr="003F3979">
        <w:rPr>
          <w:b/>
          <w:lang w:val="bg-BG"/>
        </w:rPr>
        <w:t xml:space="preserve"> и използвани лабораторни диагностични методи</w:t>
      </w:r>
    </w:p>
    <w:p w14:paraId="64C58626" w14:textId="77777777" w:rsidR="005E644A" w:rsidRPr="006B40FE" w:rsidRDefault="005E644A" w:rsidP="003F3979">
      <w:pPr>
        <w:pStyle w:val="ListParagraph"/>
        <w:numPr>
          <w:ilvl w:val="1"/>
          <w:numId w:val="36"/>
        </w:numPr>
        <w:spacing w:line="360" w:lineRule="auto"/>
        <w:ind w:left="0" w:firstLine="0"/>
        <w:jc w:val="both"/>
        <w:rPr>
          <w:b/>
          <w:lang w:val="bg-BG"/>
        </w:rPr>
      </w:pPr>
      <w:r w:rsidRPr="006B40FE">
        <w:rPr>
          <w:b/>
          <w:lang w:val="bg-BG"/>
        </w:rPr>
        <w:t>Тип проби:</w:t>
      </w:r>
    </w:p>
    <w:p w14:paraId="08B85286" w14:textId="0AC73943" w:rsidR="005E644A" w:rsidRPr="003F3979" w:rsidRDefault="005E644A" w:rsidP="003F3979">
      <w:pPr>
        <w:pStyle w:val="ListParagraph"/>
        <w:numPr>
          <w:ilvl w:val="2"/>
          <w:numId w:val="36"/>
        </w:numPr>
        <w:spacing w:line="360" w:lineRule="auto"/>
        <w:ind w:left="0" w:firstLine="0"/>
        <w:jc w:val="both"/>
        <w:rPr>
          <w:lang w:val="bg-BG"/>
        </w:rPr>
      </w:pPr>
      <w:r w:rsidRPr="003F3979">
        <w:rPr>
          <w:b/>
          <w:u w:val="single"/>
          <w:lang w:val="bg-BG"/>
        </w:rPr>
        <w:t xml:space="preserve">За </w:t>
      </w:r>
      <w:proofErr w:type="spellStart"/>
      <w:r w:rsidRPr="003F3979">
        <w:rPr>
          <w:b/>
          <w:u w:val="single"/>
          <w:lang w:val="bg-BG"/>
        </w:rPr>
        <w:t>серологичните</w:t>
      </w:r>
      <w:proofErr w:type="spellEnd"/>
      <w:r w:rsidRPr="003F3979">
        <w:rPr>
          <w:b/>
          <w:u w:val="single"/>
          <w:lang w:val="bg-BG"/>
        </w:rPr>
        <w:t xml:space="preserve"> изследвания</w:t>
      </w:r>
      <w:r w:rsidRPr="003F3979">
        <w:rPr>
          <w:lang w:val="bg-BG"/>
        </w:rPr>
        <w:t xml:space="preserve"> се вземат и изпращат за изследване серумни проби от клинично здрави птици съгласно Инструкцията за вземане на кръв от птици.</w:t>
      </w:r>
    </w:p>
    <w:p w14:paraId="224295AE" w14:textId="77777777" w:rsidR="005E644A" w:rsidRPr="003F3979" w:rsidRDefault="005E644A" w:rsidP="003F3979">
      <w:pPr>
        <w:pStyle w:val="ListParagraph"/>
        <w:numPr>
          <w:ilvl w:val="2"/>
          <w:numId w:val="36"/>
        </w:numPr>
        <w:spacing w:line="360" w:lineRule="auto"/>
        <w:ind w:left="0" w:firstLine="0"/>
        <w:jc w:val="both"/>
        <w:rPr>
          <w:lang w:val="bg-BG"/>
        </w:rPr>
      </w:pPr>
      <w:r w:rsidRPr="003F3979">
        <w:rPr>
          <w:b/>
          <w:u w:val="single"/>
          <w:lang w:val="bg-BG"/>
        </w:rPr>
        <w:t xml:space="preserve">За </w:t>
      </w:r>
      <w:proofErr w:type="spellStart"/>
      <w:r w:rsidRPr="003F3979">
        <w:rPr>
          <w:b/>
          <w:u w:val="single"/>
          <w:lang w:val="bg-BG"/>
        </w:rPr>
        <w:t>вирусологичните</w:t>
      </w:r>
      <w:proofErr w:type="spellEnd"/>
      <w:r w:rsidRPr="003F3979">
        <w:rPr>
          <w:b/>
          <w:u w:val="single"/>
          <w:lang w:val="bg-BG"/>
        </w:rPr>
        <w:t xml:space="preserve"> изследвания</w:t>
      </w:r>
      <w:r w:rsidRPr="003F3979">
        <w:rPr>
          <w:u w:val="single"/>
          <w:lang w:val="bg-BG"/>
        </w:rPr>
        <w:t xml:space="preserve"> </w:t>
      </w:r>
      <w:r w:rsidRPr="003F3979">
        <w:rPr>
          <w:lang w:val="bg-BG"/>
        </w:rPr>
        <w:t>се вземат и изпращат за изследване следните проби:</w:t>
      </w:r>
    </w:p>
    <w:p w14:paraId="6F74F41F" w14:textId="7B4F4674" w:rsidR="005E644A" w:rsidRPr="003F3979" w:rsidRDefault="005E644A" w:rsidP="003F3979">
      <w:pPr>
        <w:pStyle w:val="ListParagraph"/>
        <w:numPr>
          <w:ilvl w:val="0"/>
          <w:numId w:val="12"/>
        </w:numPr>
        <w:spacing w:line="360" w:lineRule="auto"/>
        <w:ind w:left="720"/>
        <w:jc w:val="both"/>
        <w:rPr>
          <w:lang w:val="bg-BG"/>
        </w:rPr>
      </w:pPr>
      <w:r w:rsidRPr="003F3979">
        <w:rPr>
          <w:color w:val="000000"/>
          <w:spacing w:val="1"/>
          <w:u w:val="single"/>
          <w:lang w:val="bg-BG"/>
        </w:rPr>
        <w:t>Домашни птици</w:t>
      </w:r>
      <w:r w:rsidRPr="003F3979">
        <w:rPr>
          <w:color w:val="000000"/>
          <w:spacing w:val="1"/>
          <w:lang w:val="bg-BG"/>
        </w:rPr>
        <w:t xml:space="preserve"> - изпращат се в случаите, в които не може да бъде изключено заболяването </w:t>
      </w:r>
      <w:proofErr w:type="spellStart"/>
      <w:r w:rsidR="00130771" w:rsidRPr="003F3979">
        <w:rPr>
          <w:color w:val="000000"/>
          <w:spacing w:val="1"/>
          <w:lang w:val="bg-BG"/>
        </w:rPr>
        <w:t>Нюкасълска</w:t>
      </w:r>
      <w:proofErr w:type="spellEnd"/>
      <w:r w:rsidRPr="003F3979">
        <w:rPr>
          <w:color w:val="000000"/>
          <w:spacing w:val="1"/>
          <w:lang w:val="bg-BG"/>
        </w:rPr>
        <w:t xml:space="preserve"> болест (внезапна и бърза смъртност, характерни клинични признаци и патологични изменения)</w:t>
      </w:r>
      <w:r w:rsidRPr="003F3979">
        <w:rPr>
          <w:lang w:val="bg-BG"/>
        </w:rPr>
        <w:t>;</w:t>
      </w:r>
    </w:p>
    <w:p w14:paraId="74C64723" w14:textId="7885A15B" w:rsidR="005E644A" w:rsidRPr="003F3979" w:rsidRDefault="005E644A" w:rsidP="003F3979">
      <w:pPr>
        <w:pStyle w:val="ListParagraph"/>
        <w:numPr>
          <w:ilvl w:val="0"/>
          <w:numId w:val="12"/>
        </w:numPr>
        <w:spacing w:line="360" w:lineRule="auto"/>
        <w:ind w:left="720"/>
        <w:jc w:val="both"/>
        <w:rPr>
          <w:lang w:val="bg-BG"/>
        </w:rPr>
      </w:pPr>
      <w:r w:rsidRPr="003F3979">
        <w:rPr>
          <w:color w:val="000000"/>
          <w:spacing w:val="2"/>
          <w:u w:val="single"/>
          <w:lang w:val="bg-BG"/>
        </w:rPr>
        <w:t>Диви птици</w:t>
      </w:r>
      <w:r w:rsidRPr="003F3979">
        <w:rPr>
          <w:color w:val="000000"/>
          <w:spacing w:val="2"/>
          <w:lang w:val="bg-BG"/>
        </w:rPr>
        <w:t xml:space="preserve"> - от районите на езерата, язовирите и поречията на реки, обхващащи миграционните пътища и </w:t>
      </w:r>
      <w:r w:rsidRPr="003F3979">
        <w:rPr>
          <w:color w:val="000000"/>
          <w:spacing w:val="5"/>
          <w:lang w:val="bg-BG"/>
        </w:rPr>
        <w:t xml:space="preserve">местата за почивка и гнездене. Видов състав на пробите </w:t>
      </w:r>
      <w:r w:rsidR="00D969A8">
        <w:rPr>
          <w:color w:val="000000"/>
          <w:spacing w:val="5"/>
          <w:lang w:val="bg-BG"/>
        </w:rPr>
        <w:t>–</w:t>
      </w:r>
      <w:r w:rsidRPr="003F3979">
        <w:rPr>
          <w:color w:val="000000"/>
          <w:spacing w:val="5"/>
          <w:lang w:val="bg-BG"/>
        </w:rPr>
        <w:t xml:space="preserve"> 70% водоплаващи, 20% крайбрежни и 10% други </w:t>
      </w:r>
      <w:r w:rsidRPr="003F3979">
        <w:rPr>
          <w:color w:val="000000"/>
          <w:spacing w:val="2"/>
          <w:lang w:val="bg-BG"/>
        </w:rPr>
        <w:t xml:space="preserve">птици. Пробите от диви птици обхващат умрели птици (съвсем пресни трупове), отстреляни птици, а също и </w:t>
      </w:r>
      <w:r w:rsidRPr="003F3979">
        <w:rPr>
          <w:color w:val="000000"/>
          <w:spacing w:val="1"/>
          <w:lang w:val="bg-BG"/>
        </w:rPr>
        <w:t>заловени птици с цел маркиране, типизиране, огледи и др., които след вземане на проба се освобождават;</w:t>
      </w:r>
    </w:p>
    <w:p w14:paraId="75A40FE9" w14:textId="77777777" w:rsidR="005E644A" w:rsidRPr="003F3979" w:rsidRDefault="005E644A" w:rsidP="003F3979">
      <w:pPr>
        <w:pStyle w:val="ListParagraph"/>
        <w:numPr>
          <w:ilvl w:val="0"/>
          <w:numId w:val="12"/>
        </w:numPr>
        <w:spacing w:line="360" w:lineRule="auto"/>
        <w:ind w:left="720"/>
        <w:jc w:val="both"/>
        <w:rPr>
          <w:lang w:val="bg-BG"/>
        </w:rPr>
      </w:pPr>
      <w:r w:rsidRPr="003F3979">
        <w:rPr>
          <w:color w:val="000000"/>
          <w:spacing w:val="7"/>
          <w:u w:val="single"/>
          <w:lang w:val="bg-BG"/>
        </w:rPr>
        <w:t>Птици, отглеждани на открито</w:t>
      </w:r>
      <w:r w:rsidRPr="003F3979">
        <w:rPr>
          <w:color w:val="000000"/>
          <w:spacing w:val="7"/>
          <w:lang w:val="bg-BG"/>
        </w:rPr>
        <w:t xml:space="preserve"> - вземат се предвид посочените цифри, пробите могат да се вземат в </w:t>
      </w:r>
      <w:r w:rsidRPr="003F3979">
        <w:rPr>
          <w:color w:val="000000"/>
          <w:spacing w:val="1"/>
          <w:lang w:val="bg-BG"/>
        </w:rPr>
        <w:t xml:space="preserve">кланицата и включват вътрешни органи или </w:t>
      </w:r>
      <w:proofErr w:type="spellStart"/>
      <w:r w:rsidRPr="003F3979">
        <w:rPr>
          <w:color w:val="000000"/>
          <w:spacing w:val="1"/>
          <w:lang w:val="bg-BG"/>
        </w:rPr>
        <w:t>клоакални</w:t>
      </w:r>
      <w:proofErr w:type="spellEnd"/>
      <w:r w:rsidRPr="003F3979">
        <w:rPr>
          <w:color w:val="000000"/>
          <w:spacing w:val="1"/>
          <w:lang w:val="bg-BG"/>
        </w:rPr>
        <w:t xml:space="preserve"> тампон-проби</w:t>
      </w:r>
      <w:r w:rsidRPr="003F3979">
        <w:rPr>
          <w:color w:val="000000"/>
          <w:spacing w:val="2"/>
          <w:lang w:val="bg-BG"/>
        </w:rPr>
        <w:t>;</w:t>
      </w:r>
    </w:p>
    <w:p w14:paraId="320343C6" w14:textId="77777777" w:rsidR="005E644A" w:rsidRPr="003F3979" w:rsidRDefault="005E644A" w:rsidP="003F3979">
      <w:pPr>
        <w:pStyle w:val="ListParagraph"/>
        <w:numPr>
          <w:ilvl w:val="0"/>
          <w:numId w:val="12"/>
        </w:numPr>
        <w:spacing w:line="360" w:lineRule="auto"/>
        <w:ind w:left="720"/>
        <w:jc w:val="both"/>
        <w:rPr>
          <w:lang w:val="bg-BG"/>
        </w:rPr>
      </w:pPr>
      <w:r w:rsidRPr="003F3979">
        <w:rPr>
          <w:color w:val="000000"/>
          <w:spacing w:val="2"/>
          <w:lang w:val="bg-BG"/>
        </w:rPr>
        <w:t xml:space="preserve">Период на изпращане - от дивите птици пробите се изпращат в сезона на прелета, а от домашните - през </w:t>
      </w:r>
      <w:r w:rsidRPr="003F3979">
        <w:rPr>
          <w:color w:val="000000"/>
          <w:spacing w:val="-1"/>
          <w:lang w:val="bg-BG"/>
        </w:rPr>
        <w:t>цялата година</w:t>
      </w:r>
      <w:r w:rsidRPr="003F3979">
        <w:rPr>
          <w:lang w:val="bg-BG"/>
        </w:rPr>
        <w:t>.</w:t>
      </w:r>
    </w:p>
    <w:p w14:paraId="70F45F2C" w14:textId="77777777" w:rsidR="005E644A" w:rsidRPr="003F3979" w:rsidRDefault="005E644A" w:rsidP="003F3979">
      <w:pPr>
        <w:pStyle w:val="ListParagraph"/>
        <w:numPr>
          <w:ilvl w:val="2"/>
          <w:numId w:val="36"/>
        </w:numPr>
        <w:spacing w:line="360" w:lineRule="auto"/>
        <w:ind w:left="0" w:firstLine="0"/>
        <w:jc w:val="both"/>
        <w:rPr>
          <w:b/>
          <w:lang w:val="bg-BG"/>
        </w:rPr>
      </w:pPr>
      <w:r w:rsidRPr="003F3979">
        <w:rPr>
          <w:b/>
          <w:lang w:val="bg-BG"/>
        </w:rPr>
        <w:lastRenderedPageBreak/>
        <w:t xml:space="preserve">Вид проби за </w:t>
      </w:r>
      <w:proofErr w:type="spellStart"/>
      <w:r w:rsidRPr="003F3979">
        <w:rPr>
          <w:b/>
          <w:lang w:val="bg-BG"/>
        </w:rPr>
        <w:t>вирусологично</w:t>
      </w:r>
      <w:proofErr w:type="spellEnd"/>
      <w:r w:rsidRPr="003F3979">
        <w:rPr>
          <w:b/>
          <w:lang w:val="bg-BG"/>
        </w:rPr>
        <w:t xml:space="preserve"> изследване:</w:t>
      </w:r>
    </w:p>
    <w:p w14:paraId="69F3FC2A" w14:textId="77777777" w:rsidR="005E644A" w:rsidRPr="003F3979" w:rsidRDefault="005E644A" w:rsidP="003F3979">
      <w:pPr>
        <w:pStyle w:val="ListParagraph"/>
        <w:numPr>
          <w:ilvl w:val="0"/>
          <w:numId w:val="12"/>
        </w:numPr>
        <w:spacing w:line="360" w:lineRule="auto"/>
        <w:ind w:left="720"/>
        <w:jc w:val="both"/>
        <w:rPr>
          <w:lang w:val="bg-BG"/>
        </w:rPr>
      </w:pPr>
      <w:r w:rsidRPr="003F3979">
        <w:rPr>
          <w:lang w:val="bg-BG"/>
        </w:rPr>
        <w:t>Цели трупове на птици, умрели преди не повече от 4 часа, като пробите   са   охладени   при   незабавно   изпращане,   или замразени при забавяне на изпращането;</w:t>
      </w:r>
    </w:p>
    <w:p w14:paraId="501DC7B9" w14:textId="77777777" w:rsidR="005E644A" w:rsidRPr="003F3979" w:rsidRDefault="005E644A" w:rsidP="003F3979">
      <w:pPr>
        <w:pStyle w:val="ListParagraph"/>
        <w:numPr>
          <w:ilvl w:val="0"/>
          <w:numId w:val="12"/>
        </w:numPr>
        <w:spacing w:line="360" w:lineRule="auto"/>
        <w:ind w:left="720"/>
        <w:jc w:val="both"/>
        <w:rPr>
          <w:lang w:val="bg-BG"/>
        </w:rPr>
      </w:pPr>
      <w:proofErr w:type="spellStart"/>
      <w:r w:rsidRPr="003F3979">
        <w:rPr>
          <w:lang w:val="bg-BG"/>
        </w:rPr>
        <w:t>Органни</w:t>
      </w:r>
      <w:proofErr w:type="spellEnd"/>
      <w:r w:rsidRPr="003F3979">
        <w:rPr>
          <w:lang w:val="bg-BG"/>
        </w:rPr>
        <w:t xml:space="preserve"> проби от: умрели или заклани птици (черен дроб,</w:t>
      </w:r>
      <w:r w:rsidRPr="003F3979">
        <w:rPr>
          <w:lang w:val="bg-BG"/>
        </w:rPr>
        <w:br/>
        <w:t xml:space="preserve">далак, бял дроб, трахея, бъбрек), приготвени като обща проба в стерилен плик, стерилна </w:t>
      </w:r>
      <w:proofErr w:type="spellStart"/>
      <w:r w:rsidRPr="003F3979">
        <w:rPr>
          <w:lang w:val="bg-BG"/>
        </w:rPr>
        <w:t>петриева</w:t>
      </w:r>
      <w:proofErr w:type="spellEnd"/>
      <w:r w:rsidRPr="003F3979">
        <w:rPr>
          <w:lang w:val="bg-BG"/>
        </w:rPr>
        <w:t xml:space="preserve"> паничка или друг стерилен стъклен съд или в отделни стерилни пликчета от всяка птица;</w:t>
      </w:r>
    </w:p>
    <w:p w14:paraId="2183F6B3" w14:textId="77777777" w:rsidR="005E644A" w:rsidRPr="003F3979" w:rsidRDefault="005E644A" w:rsidP="003F3979">
      <w:pPr>
        <w:pStyle w:val="ListParagraph"/>
        <w:numPr>
          <w:ilvl w:val="0"/>
          <w:numId w:val="12"/>
        </w:numPr>
        <w:spacing w:line="360" w:lineRule="auto"/>
        <w:ind w:left="720"/>
        <w:jc w:val="both"/>
        <w:rPr>
          <w:lang w:val="bg-BG"/>
        </w:rPr>
      </w:pPr>
      <w:r w:rsidRPr="003F3979">
        <w:rPr>
          <w:lang w:val="bg-BG"/>
        </w:rPr>
        <w:t>Клоака с части от черва със съдържание като отделна от вътрешните органи сборна проба;</w:t>
      </w:r>
    </w:p>
    <w:p w14:paraId="5E9BF97B" w14:textId="77777777" w:rsidR="005E644A" w:rsidRPr="003F3979" w:rsidRDefault="005E644A" w:rsidP="003F3979">
      <w:pPr>
        <w:pStyle w:val="ListParagraph"/>
        <w:numPr>
          <w:ilvl w:val="0"/>
          <w:numId w:val="12"/>
        </w:numPr>
        <w:spacing w:line="360" w:lineRule="auto"/>
        <w:ind w:left="720"/>
        <w:jc w:val="both"/>
        <w:rPr>
          <w:lang w:val="bg-BG"/>
        </w:rPr>
      </w:pPr>
      <w:r w:rsidRPr="003F3979">
        <w:rPr>
          <w:lang w:val="bg-BG"/>
        </w:rPr>
        <w:t>Глава с шия опаковани в отделен плик;</w:t>
      </w:r>
    </w:p>
    <w:p w14:paraId="20BED653" w14:textId="77777777" w:rsidR="005E644A" w:rsidRPr="003F3979" w:rsidRDefault="005E644A" w:rsidP="003F3979">
      <w:pPr>
        <w:pStyle w:val="ListParagraph"/>
        <w:numPr>
          <w:ilvl w:val="0"/>
          <w:numId w:val="12"/>
        </w:numPr>
        <w:spacing w:line="360" w:lineRule="auto"/>
        <w:ind w:left="720"/>
        <w:jc w:val="both"/>
        <w:rPr>
          <w:lang w:val="bg-BG"/>
        </w:rPr>
      </w:pPr>
      <w:r w:rsidRPr="003F3979">
        <w:rPr>
          <w:color w:val="000000"/>
          <w:spacing w:val="9"/>
          <w:lang w:val="bg-BG"/>
        </w:rPr>
        <w:t xml:space="preserve">За </w:t>
      </w:r>
      <w:proofErr w:type="spellStart"/>
      <w:r w:rsidRPr="003F3979">
        <w:rPr>
          <w:color w:val="000000"/>
          <w:spacing w:val="9"/>
          <w:lang w:val="bg-BG"/>
        </w:rPr>
        <w:t>вирусологично</w:t>
      </w:r>
      <w:proofErr w:type="spellEnd"/>
      <w:r w:rsidRPr="003F3979">
        <w:rPr>
          <w:color w:val="000000"/>
          <w:spacing w:val="9"/>
          <w:lang w:val="bg-BG"/>
        </w:rPr>
        <w:t xml:space="preserve"> изследване трябва да се имат предвид видовете и категории птици, посочени в </w:t>
      </w:r>
      <w:r w:rsidRPr="003F3979">
        <w:rPr>
          <w:color w:val="000000"/>
          <w:spacing w:val="1"/>
          <w:lang w:val="bg-BG"/>
        </w:rPr>
        <w:t xml:space="preserve">програмата. Пробите могат да бъдат </w:t>
      </w:r>
      <w:proofErr w:type="spellStart"/>
      <w:r w:rsidRPr="003F3979">
        <w:rPr>
          <w:b/>
          <w:bCs/>
          <w:color w:val="000000"/>
          <w:spacing w:val="1"/>
          <w:lang w:val="bg-BG"/>
        </w:rPr>
        <w:t>клоакални</w:t>
      </w:r>
      <w:proofErr w:type="spellEnd"/>
      <w:r w:rsidRPr="003F3979">
        <w:rPr>
          <w:b/>
          <w:bCs/>
          <w:color w:val="000000"/>
          <w:spacing w:val="1"/>
          <w:lang w:val="bg-BG"/>
        </w:rPr>
        <w:t xml:space="preserve"> тампони, </w:t>
      </w:r>
      <w:proofErr w:type="spellStart"/>
      <w:r w:rsidRPr="003F3979">
        <w:rPr>
          <w:b/>
          <w:bCs/>
          <w:color w:val="000000"/>
          <w:spacing w:val="1"/>
          <w:lang w:val="bg-BG"/>
        </w:rPr>
        <w:t>трахеални</w:t>
      </w:r>
      <w:proofErr w:type="spellEnd"/>
      <w:r w:rsidRPr="003F3979">
        <w:rPr>
          <w:b/>
          <w:bCs/>
          <w:color w:val="000000"/>
          <w:spacing w:val="1"/>
          <w:lang w:val="bg-BG"/>
        </w:rPr>
        <w:t xml:space="preserve"> тампони, свежи  фекалии или цели трупчета.</w:t>
      </w:r>
      <w:r w:rsidRPr="003F3979">
        <w:rPr>
          <w:lang w:val="bg-BG"/>
        </w:rPr>
        <w:t xml:space="preserve"> така събраните проби се замразяват до тяхното изпращане без добавяне на транспортна среда.</w:t>
      </w:r>
    </w:p>
    <w:p w14:paraId="5431048B" w14:textId="77777777" w:rsidR="005E644A" w:rsidRPr="003F3979" w:rsidRDefault="005E644A" w:rsidP="00457494">
      <w:pPr>
        <w:spacing w:line="348" w:lineRule="auto"/>
        <w:jc w:val="both"/>
        <w:rPr>
          <w:rFonts w:ascii="Times New Roman" w:hAnsi="Times New Roman" w:cs="Times New Roman"/>
          <w:b/>
          <w:sz w:val="24"/>
          <w:szCs w:val="24"/>
        </w:rPr>
      </w:pPr>
    </w:p>
    <w:p w14:paraId="778832E4" w14:textId="083D4BFC" w:rsidR="005E644A" w:rsidRPr="003F3979" w:rsidRDefault="005E644A" w:rsidP="00457494">
      <w:pPr>
        <w:spacing w:line="348" w:lineRule="auto"/>
        <w:jc w:val="both"/>
        <w:rPr>
          <w:rFonts w:ascii="Times New Roman" w:hAnsi="Times New Roman" w:cs="Times New Roman"/>
          <w:sz w:val="24"/>
          <w:szCs w:val="24"/>
        </w:rPr>
      </w:pPr>
      <w:proofErr w:type="spellStart"/>
      <w:r w:rsidRPr="003F3979">
        <w:rPr>
          <w:rFonts w:ascii="Times New Roman" w:hAnsi="Times New Roman" w:cs="Times New Roman"/>
          <w:sz w:val="24"/>
          <w:szCs w:val="24"/>
          <w:u w:val="single"/>
        </w:rPr>
        <w:t>Клоакални</w:t>
      </w:r>
      <w:proofErr w:type="spellEnd"/>
      <w:r w:rsidRPr="003F3979">
        <w:rPr>
          <w:rFonts w:ascii="Times New Roman" w:hAnsi="Times New Roman" w:cs="Times New Roman"/>
          <w:sz w:val="24"/>
          <w:szCs w:val="24"/>
          <w:u w:val="single"/>
        </w:rPr>
        <w:t xml:space="preserve"> тампон-проби</w:t>
      </w:r>
      <w:r w:rsidRPr="003F3979">
        <w:rPr>
          <w:rFonts w:ascii="Times New Roman" w:hAnsi="Times New Roman" w:cs="Times New Roman"/>
          <w:sz w:val="24"/>
          <w:szCs w:val="24"/>
        </w:rPr>
        <w:t xml:space="preserve"> </w:t>
      </w:r>
      <w:r w:rsidR="00D969A8">
        <w:rPr>
          <w:rFonts w:ascii="Times New Roman" w:hAnsi="Times New Roman" w:cs="Times New Roman"/>
          <w:sz w:val="24"/>
          <w:szCs w:val="24"/>
        </w:rPr>
        <w:t>–</w:t>
      </w:r>
      <w:r w:rsidRPr="003F3979">
        <w:rPr>
          <w:rFonts w:ascii="Times New Roman" w:hAnsi="Times New Roman" w:cs="Times New Roman"/>
          <w:sz w:val="24"/>
          <w:szCs w:val="24"/>
        </w:rPr>
        <w:t xml:space="preserve"> вземат се от живи или прясно убити  птици  със стерилен тампон,  който се  въвежда дълбоко в клоаката на птицата и енергично се остъргва стената на червото. Тампонът трябва добре да се напои със </w:t>
      </w:r>
      <w:proofErr w:type="spellStart"/>
      <w:r w:rsidRPr="003F3979">
        <w:rPr>
          <w:rFonts w:ascii="Times New Roman" w:hAnsi="Times New Roman" w:cs="Times New Roman"/>
          <w:sz w:val="24"/>
          <w:szCs w:val="24"/>
        </w:rPr>
        <w:t>клоакално</w:t>
      </w:r>
      <w:proofErr w:type="spellEnd"/>
      <w:r w:rsidRPr="003F3979">
        <w:rPr>
          <w:rFonts w:ascii="Times New Roman" w:hAnsi="Times New Roman" w:cs="Times New Roman"/>
          <w:sz w:val="24"/>
          <w:szCs w:val="24"/>
        </w:rPr>
        <w:t xml:space="preserve"> съдържание. След това той се потапя в транспортната среда на контейнера придружаващ стерилния тампон, които се затваря добре. За изследване в лабораторията не се изпращат </w:t>
      </w:r>
      <w:proofErr w:type="spellStart"/>
      <w:r w:rsidRPr="003F3979">
        <w:rPr>
          <w:rFonts w:ascii="Times New Roman" w:hAnsi="Times New Roman" w:cs="Times New Roman"/>
          <w:sz w:val="24"/>
          <w:szCs w:val="24"/>
        </w:rPr>
        <w:t>клоакални</w:t>
      </w:r>
      <w:proofErr w:type="spellEnd"/>
      <w:r w:rsidRPr="003F3979">
        <w:rPr>
          <w:rFonts w:ascii="Times New Roman" w:hAnsi="Times New Roman" w:cs="Times New Roman"/>
          <w:sz w:val="24"/>
          <w:szCs w:val="24"/>
        </w:rPr>
        <w:t xml:space="preserve">  тампон-проби без транспортна среда, която задължително трябва да бъде за </w:t>
      </w:r>
      <w:proofErr w:type="spellStart"/>
      <w:r w:rsidRPr="003F3979">
        <w:rPr>
          <w:rFonts w:ascii="Times New Roman" w:hAnsi="Times New Roman" w:cs="Times New Roman"/>
          <w:sz w:val="24"/>
          <w:szCs w:val="24"/>
        </w:rPr>
        <w:t>вирусологично</w:t>
      </w:r>
      <w:proofErr w:type="spellEnd"/>
      <w:r w:rsidRPr="003F3979">
        <w:rPr>
          <w:rFonts w:ascii="Times New Roman" w:hAnsi="Times New Roman" w:cs="Times New Roman"/>
          <w:sz w:val="24"/>
          <w:szCs w:val="24"/>
        </w:rPr>
        <w:t xml:space="preserve"> изследване. </w:t>
      </w:r>
    </w:p>
    <w:p w14:paraId="30046A4F" w14:textId="77777777" w:rsidR="005E644A" w:rsidRPr="003F3979" w:rsidRDefault="005E644A" w:rsidP="00457494">
      <w:pPr>
        <w:tabs>
          <w:tab w:val="left" w:pos="3960"/>
        </w:tabs>
        <w:spacing w:line="348" w:lineRule="auto"/>
        <w:jc w:val="both"/>
        <w:rPr>
          <w:rFonts w:ascii="Times New Roman" w:hAnsi="Times New Roman" w:cs="Times New Roman"/>
          <w:sz w:val="24"/>
          <w:szCs w:val="24"/>
        </w:rPr>
      </w:pPr>
      <w:proofErr w:type="spellStart"/>
      <w:r w:rsidRPr="003F3979">
        <w:rPr>
          <w:rFonts w:ascii="Times New Roman" w:hAnsi="Times New Roman" w:cs="Times New Roman"/>
          <w:sz w:val="24"/>
          <w:szCs w:val="24"/>
          <w:u w:val="single"/>
        </w:rPr>
        <w:t>Трахеалн</w:t>
      </w:r>
      <w:r w:rsidR="00932C03" w:rsidRPr="003F3979">
        <w:rPr>
          <w:rFonts w:ascii="Times New Roman" w:hAnsi="Times New Roman" w:cs="Times New Roman"/>
          <w:sz w:val="24"/>
          <w:szCs w:val="24"/>
          <w:u w:val="single"/>
        </w:rPr>
        <w:t>и</w:t>
      </w:r>
      <w:proofErr w:type="spellEnd"/>
      <w:r w:rsidR="00932C03" w:rsidRPr="003F3979">
        <w:rPr>
          <w:rFonts w:ascii="Times New Roman" w:hAnsi="Times New Roman" w:cs="Times New Roman"/>
          <w:sz w:val="24"/>
          <w:szCs w:val="24"/>
          <w:u w:val="single"/>
        </w:rPr>
        <w:t xml:space="preserve"> тампон-проби</w:t>
      </w:r>
      <w:r w:rsidR="00932C03" w:rsidRPr="003F3979">
        <w:rPr>
          <w:rFonts w:ascii="Times New Roman" w:hAnsi="Times New Roman" w:cs="Times New Roman"/>
          <w:sz w:val="24"/>
          <w:szCs w:val="24"/>
        </w:rPr>
        <w:t xml:space="preserve"> - получават се от живи птици </w:t>
      </w:r>
      <w:r w:rsidRPr="003F3979">
        <w:rPr>
          <w:rFonts w:ascii="Times New Roman" w:hAnsi="Times New Roman" w:cs="Times New Roman"/>
          <w:sz w:val="24"/>
          <w:szCs w:val="24"/>
        </w:rPr>
        <w:t>чрез въвеждане на сух памучен тампон в тра</w:t>
      </w:r>
      <w:r w:rsidR="00932C03" w:rsidRPr="003F3979">
        <w:rPr>
          <w:rFonts w:ascii="Times New Roman" w:hAnsi="Times New Roman" w:cs="Times New Roman"/>
          <w:sz w:val="24"/>
          <w:szCs w:val="24"/>
        </w:rPr>
        <w:t xml:space="preserve">хеята и внимателно </w:t>
      </w:r>
      <w:r w:rsidRPr="003F3979">
        <w:rPr>
          <w:rFonts w:ascii="Times New Roman" w:hAnsi="Times New Roman" w:cs="Times New Roman"/>
          <w:sz w:val="24"/>
          <w:szCs w:val="24"/>
        </w:rPr>
        <w:t>остъргване на стената, след което тампонът се поставя контейнер с транспортна среда.</w:t>
      </w:r>
    </w:p>
    <w:p w14:paraId="29294759" w14:textId="77777777" w:rsidR="005E644A" w:rsidRPr="003F3979" w:rsidRDefault="005E644A" w:rsidP="00457494">
      <w:pPr>
        <w:spacing w:line="348" w:lineRule="auto"/>
        <w:jc w:val="both"/>
        <w:rPr>
          <w:rFonts w:ascii="Times New Roman" w:hAnsi="Times New Roman" w:cs="Times New Roman"/>
          <w:sz w:val="24"/>
          <w:szCs w:val="24"/>
        </w:rPr>
      </w:pPr>
      <w:proofErr w:type="spellStart"/>
      <w:r w:rsidRPr="003F3979">
        <w:rPr>
          <w:rFonts w:ascii="Times New Roman" w:hAnsi="Times New Roman" w:cs="Times New Roman"/>
          <w:sz w:val="24"/>
          <w:szCs w:val="24"/>
          <w:u w:val="single"/>
        </w:rPr>
        <w:t>Фекални</w:t>
      </w:r>
      <w:proofErr w:type="spellEnd"/>
      <w:r w:rsidRPr="003F3979">
        <w:rPr>
          <w:rFonts w:ascii="Times New Roman" w:hAnsi="Times New Roman" w:cs="Times New Roman"/>
          <w:sz w:val="24"/>
          <w:szCs w:val="24"/>
          <w:u w:val="single"/>
        </w:rPr>
        <w:t xml:space="preserve"> проби</w:t>
      </w:r>
      <w:r w:rsidRPr="003F3979">
        <w:rPr>
          <w:rFonts w:ascii="Times New Roman" w:hAnsi="Times New Roman" w:cs="Times New Roman"/>
          <w:sz w:val="24"/>
          <w:szCs w:val="24"/>
        </w:rPr>
        <w:t xml:space="preserve"> - вземат се съвсем пресни, влажни изпражнения, в които се потапя тампон и добре напоен с тях се поставя в контейнер с транспортна среда. Пробите се изпращат веднага до лабораторията, поставени в контейнер с лед. Ако не е възможно незабавното им изпращане, могат да се държат на 0 - 4°С за 48 - 72 часа, а за по-дълъг период - на  -70°С. </w:t>
      </w:r>
    </w:p>
    <w:p w14:paraId="2FA2F926" w14:textId="5723C878" w:rsidR="009B30E2" w:rsidRDefault="009B30E2" w:rsidP="00457494">
      <w:pPr>
        <w:spacing w:line="348" w:lineRule="auto"/>
        <w:jc w:val="both"/>
        <w:rPr>
          <w:rFonts w:ascii="Times New Roman" w:hAnsi="Times New Roman" w:cs="Times New Roman"/>
          <w:sz w:val="24"/>
          <w:szCs w:val="24"/>
        </w:rPr>
      </w:pPr>
    </w:p>
    <w:p w14:paraId="1A3CFC27" w14:textId="77777777" w:rsidR="009B30E2" w:rsidRPr="003F3979" w:rsidRDefault="00744A26" w:rsidP="00457494">
      <w:pPr>
        <w:pStyle w:val="ListParagraph"/>
        <w:numPr>
          <w:ilvl w:val="1"/>
          <w:numId w:val="36"/>
        </w:numPr>
        <w:shd w:val="clear" w:color="auto" w:fill="FFFFFF"/>
        <w:spacing w:line="348" w:lineRule="auto"/>
        <w:ind w:left="0" w:firstLine="0"/>
        <w:jc w:val="both"/>
        <w:rPr>
          <w:b/>
          <w:color w:val="000000"/>
          <w:spacing w:val="-2"/>
          <w:u w:val="single"/>
          <w:lang w:val="bg-BG"/>
        </w:rPr>
      </w:pPr>
      <w:r w:rsidRPr="003F3979">
        <w:rPr>
          <w:b/>
          <w:color w:val="000000"/>
          <w:spacing w:val="-2"/>
          <w:u w:val="single"/>
          <w:lang w:val="bg-BG"/>
        </w:rPr>
        <w:t xml:space="preserve"> </w:t>
      </w:r>
      <w:r w:rsidR="00431C10" w:rsidRPr="003F3979">
        <w:rPr>
          <w:b/>
          <w:color w:val="000000"/>
          <w:spacing w:val="-2"/>
          <w:u w:val="single"/>
          <w:lang w:val="bg-BG"/>
        </w:rPr>
        <w:t>Брой на пробите:</w:t>
      </w:r>
    </w:p>
    <w:p w14:paraId="54CE0DFC" w14:textId="77777777" w:rsidR="00605166" w:rsidRPr="003F3979" w:rsidRDefault="00605166" w:rsidP="00457494">
      <w:pPr>
        <w:widowControl/>
        <w:shd w:val="clear" w:color="auto" w:fill="FFFFFF"/>
        <w:spacing w:line="348" w:lineRule="auto"/>
        <w:jc w:val="both"/>
        <w:rPr>
          <w:rFonts w:ascii="Times New Roman" w:hAnsi="Times New Roman" w:cs="Times New Roman"/>
          <w:color w:val="000000"/>
          <w:spacing w:val="-2"/>
          <w:sz w:val="24"/>
          <w:szCs w:val="24"/>
        </w:rPr>
      </w:pPr>
      <w:r w:rsidRPr="003F3979">
        <w:rPr>
          <w:rFonts w:ascii="Times New Roman" w:hAnsi="Times New Roman" w:cs="Times New Roman"/>
          <w:color w:val="000000"/>
          <w:spacing w:val="-2"/>
          <w:sz w:val="24"/>
          <w:szCs w:val="24"/>
        </w:rPr>
        <w:t xml:space="preserve">Той се определя съобразно </w:t>
      </w:r>
      <w:proofErr w:type="spellStart"/>
      <w:r w:rsidRPr="003F3979">
        <w:rPr>
          <w:rFonts w:ascii="Times New Roman" w:hAnsi="Times New Roman" w:cs="Times New Roman"/>
          <w:color w:val="000000"/>
          <w:spacing w:val="-2"/>
          <w:sz w:val="24"/>
          <w:szCs w:val="24"/>
        </w:rPr>
        <w:t>епизоотичната</w:t>
      </w:r>
      <w:proofErr w:type="spellEnd"/>
      <w:r w:rsidRPr="003F3979">
        <w:rPr>
          <w:rFonts w:ascii="Times New Roman" w:hAnsi="Times New Roman" w:cs="Times New Roman"/>
          <w:color w:val="000000"/>
          <w:spacing w:val="-2"/>
          <w:sz w:val="24"/>
          <w:szCs w:val="24"/>
        </w:rPr>
        <w:t xml:space="preserve"> обстановка в страната в момента, броя птицевъдните обекти и броя места, посещавани от прелетните птици. Целта е да се вземат </w:t>
      </w:r>
      <w:r w:rsidRPr="003F3979">
        <w:rPr>
          <w:rFonts w:ascii="Times New Roman" w:hAnsi="Times New Roman" w:cs="Times New Roman"/>
          <w:color w:val="000000"/>
          <w:spacing w:val="-2"/>
          <w:sz w:val="24"/>
          <w:szCs w:val="24"/>
        </w:rPr>
        <w:lastRenderedPageBreak/>
        <w:t xml:space="preserve">достатъчно брой проби за да се открие, ако има макар и едно болно животно в популацията. </w:t>
      </w:r>
    </w:p>
    <w:p w14:paraId="47960C68" w14:textId="77777777" w:rsidR="00D969A8" w:rsidRDefault="00605166" w:rsidP="00457494">
      <w:pPr>
        <w:widowControl/>
        <w:shd w:val="clear" w:color="auto" w:fill="FFFFFF"/>
        <w:spacing w:line="348" w:lineRule="auto"/>
        <w:jc w:val="both"/>
        <w:rPr>
          <w:rFonts w:ascii="Times New Roman" w:hAnsi="Times New Roman" w:cs="Times New Roman"/>
          <w:color w:val="000000"/>
          <w:spacing w:val="-2"/>
          <w:sz w:val="24"/>
          <w:szCs w:val="24"/>
        </w:rPr>
      </w:pPr>
      <w:r w:rsidRPr="003F3979">
        <w:rPr>
          <w:rFonts w:ascii="Times New Roman" w:hAnsi="Times New Roman" w:cs="Times New Roman"/>
          <w:color w:val="000000"/>
          <w:spacing w:val="-2"/>
          <w:sz w:val="24"/>
          <w:szCs w:val="24"/>
        </w:rPr>
        <w:t xml:space="preserve">В настоящата програма е предвиден определен брой проби за изследване, като са взети предвид рисковите райони и групи птици. В случай на промяна на </w:t>
      </w:r>
      <w:proofErr w:type="spellStart"/>
      <w:r w:rsidRPr="003F3979">
        <w:rPr>
          <w:rFonts w:ascii="Times New Roman" w:hAnsi="Times New Roman" w:cs="Times New Roman"/>
          <w:color w:val="000000"/>
          <w:spacing w:val="-2"/>
          <w:sz w:val="24"/>
          <w:szCs w:val="24"/>
        </w:rPr>
        <w:t>епизоотологичната</w:t>
      </w:r>
      <w:proofErr w:type="spellEnd"/>
      <w:r w:rsidRPr="003F3979">
        <w:rPr>
          <w:rFonts w:ascii="Times New Roman" w:hAnsi="Times New Roman" w:cs="Times New Roman"/>
          <w:color w:val="000000"/>
          <w:spacing w:val="-2"/>
          <w:sz w:val="24"/>
          <w:szCs w:val="24"/>
        </w:rPr>
        <w:t xml:space="preserve"> обстановка, броят на пробите също подлежи на промяна, като последните се завишават. </w:t>
      </w:r>
    </w:p>
    <w:p w14:paraId="68D1BE43" w14:textId="052AE92A" w:rsidR="00605166" w:rsidRPr="003F3979" w:rsidRDefault="00605166" w:rsidP="00457494">
      <w:pPr>
        <w:widowControl/>
        <w:shd w:val="clear" w:color="auto" w:fill="FFFFFF"/>
        <w:spacing w:line="348" w:lineRule="auto"/>
        <w:jc w:val="both"/>
        <w:rPr>
          <w:rFonts w:ascii="Times New Roman" w:hAnsi="Times New Roman" w:cs="Times New Roman"/>
          <w:color w:val="000000"/>
          <w:spacing w:val="-2"/>
          <w:sz w:val="24"/>
          <w:szCs w:val="24"/>
        </w:rPr>
      </w:pPr>
      <w:r w:rsidRPr="003F3979">
        <w:rPr>
          <w:rFonts w:ascii="Times New Roman" w:hAnsi="Times New Roman" w:cs="Times New Roman"/>
          <w:color w:val="000000"/>
          <w:spacing w:val="-2"/>
          <w:sz w:val="24"/>
          <w:szCs w:val="24"/>
        </w:rPr>
        <w:t>Подробното описание на броя проби по селища и вид изследване (</w:t>
      </w:r>
      <w:proofErr w:type="spellStart"/>
      <w:r w:rsidRPr="003F3979">
        <w:rPr>
          <w:rFonts w:ascii="Times New Roman" w:hAnsi="Times New Roman" w:cs="Times New Roman"/>
          <w:color w:val="000000"/>
          <w:spacing w:val="-2"/>
          <w:sz w:val="24"/>
          <w:szCs w:val="24"/>
        </w:rPr>
        <w:t>серологично</w:t>
      </w:r>
      <w:proofErr w:type="spellEnd"/>
      <w:r w:rsidRPr="003F3979">
        <w:rPr>
          <w:rFonts w:ascii="Times New Roman" w:hAnsi="Times New Roman" w:cs="Times New Roman"/>
          <w:color w:val="000000"/>
          <w:spacing w:val="-2"/>
          <w:sz w:val="24"/>
          <w:szCs w:val="24"/>
        </w:rPr>
        <w:t xml:space="preserve"> или </w:t>
      </w:r>
      <w:proofErr w:type="spellStart"/>
      <w:r w:rsidRPr="003F3979">
        <w:rPr>
          <w:rFonts w:ascii="Times New Roman" w:hAnsi="Times New Roman" w:cs="Times New Roman"/>
          <w:color w:val="000000"/>
          <w:spacing w:val="-2"/>
          <w:sz w:val="24"/>
          <w:szCs w:val="24"/>
        </w:rPr>
        <w:t>вирусологично</w:t>
      </w:r>
      <w:proofErr w:type="spellEnd"/>
      <w:r w:rsidRPr="003F3979">
        <w:rPr>
          <w:rFonts w:ascii="Times New Roman" w:hAnsi="Times New Roman" w:cs="Times New Roman"/>
          <w:color w:val="000000"/>
          <w:spacing w:val="-2"/>
          <w:sz w:val="24"/>
          <w:szCs w:val="24"/>
        </w:rPr>
        <w:t xml:space="preserve">) е посочено в приложения 1 и 2. В приложение 3 са посочени критериите за определяне на броя на пробите. При определяне на броя на животновъдните обекти, вкл. и </w:t>
      </w:r>
      <w:r w:rsidR="00D969A8">
        <w:rPr>
          <w:rFonts w:ascii="Times New Roman" w:hAnsi="Times New Roman" w:cs="Times New Roman"/>
          <w:color w:val="000000"/>
          <w:spacing w:val="-2"/>
          <w:sz w:val="24"/>
          <w:szCs w:val="24"/>
        </w:rPr>
        <w:t>„</w:t>
      </w:r>
      <w:r w:rsidRPr="003F3979">
        <w:rPr>
          <w:rFonts w:ascii="Times New Roman" w:hAnsi="Times New Roman" w:cs="Times New Roman"/>
          <w:color w:val="000000"/>
          <w:spacing w:val="-2"/>
          <w:sz w:val="24"/>
          <w:szCs w:val="24"/>
        </w:rPr>
        <w:t>задните дворове</w:t>
      </w:r>
      <w:r w:rsidR="00D969A8">
        <w:rPr>
          <w:rFonts w:ascii="Times New Roman" w:hAnsi="Times New Roman" w:cs="Times New Roman"/>
          <w:color w:val="000000"/>
          <w:spacing w:val="-2"/>
          <w:sz w:val="24"/>
          <w:szCs w:val="24"/>
        </w:rPr>
        <w:t>“</w:t>
      </w:r>
      <w:r w:rsidRPr="003F3979">
        <w:rPr>
          <w:rFonts w:ascii="Times New Roman" w:hAnsi="Times New Roman" w:cs="Times New Roman"/>
          <w:color w:val="000000"/>
          <w:spacing w:val="-2"/>
          <w:sz w:val="24"/>
          <w:szCs w:val="24"/>
        </w:rPr>
        <w:t>, от които трябва да бъдат взети проби се спазва изискването да бъдат обхванати 99% от животновъдните обекти в населените места: /промишлени ферми, малки ферми с търговска цел и "задните дворове", в които се отглеждат птици за собствена консумация/.</w:t>
      </w:r>
    </w:p>
    <w:p w14:paraId="452CFEF6" w14:textId="77777777" w:rsidR="000D7E0D" w:rsidRPr="003F3979" w:rsidRDefault="00605166" w:rsidP="00457494">
      <w:pPr>
        <w:shd w:val="clear" w:color="auto" w:fill="FFFFFF"/>
        <w:spacing w:line="348" w:lineRule="auto"/>
        <w:jc w:val="both"/>
        <w:rPr>
          <w:rFonts w:ascii="Times New Roman" w:hAnsi="Times New Roman" w:cs="Times New Roman"/>
          <w:color w:val="000000"/>
          <w:spacing w:val="-2"/>
          <w:sz w:val="24"/>
          <w:szCs w:val="24"/>
        </w:rPr>
      </w:pPr>
      <w:r w:rsidRPr="003F3979">
        <w:rPr>
          <w:rFonts w:ascii="Times New Roman" w:hAnsi="Times New Roman" w:cs="Times New Roman"/>
          <w:color w:val="000000"/>
          <w:spacing w:val="-2"/>
          <w:sz w:val="24"/>
          <w:szCs w:val="24"/>
        </w:rPr>
        <w:t>При определяне на броя на пробите за вземане и изпращане за изследване се спазва изискването посочено в таблицата Приложение 3 при 95 % достоверност на резултатите и 10 % разпространение на вируса на заболяването.</w:t>
      </w:r>
    </w:p>
    <w:p w14:paraId="68D6D886" w14:textId="405B5EC6" w:rsidR="000D7E0D" w:rsidRPr="003F3979" w:rsidRDefault="00605166" w:rsidP="00457494">
      <w:pPr>
        <w:shd w:val="clear" w:color="auto" w:fill="FFFFFF"/>
        <w:spacing w:line="348" w:lineRule="auto"/>
        <w:jc w:val="both"/>
        <w:rPr>
          <w:rFonts w:ascii="Times New Roman" w:hAnsi="Times New Roman" w:cs="Times New Roman"/>
          <w:color w:val="000000"/>
          <w:spacing w:val="-2"/>
          <w:sz w:val="24"/>
          <w:szCs w:val="24"/>
        </w:rPr>
      </w:pPr>
      <w:r w:rsidRPr="003F3979">
        <w:rPr>
          <w:rFonts w:ascii="Times New Roman" w:hAnsi="Times New Roman" w:cs="Times New Roman"/>
          <w:color w:val="000000"/>
          <w:spacing w:val="-2"/>
          <w:sz w:val="24"/>
          <w:szCs w:val="24"/>
        </w:rPr>
        <w:t xml:space="preserve">При взимане и изпращане на проби от </w:t>
      </w:r>
      <w:proofErr w:type="spellStart"/>
      <w:r w:rsidRPr="003F3979">
        <w:rPr>
          <w:rFonts w:ascii="Times New Roman" w:hAnsi="Times New Roman" w:cs="Times New Roman"/>
          <w:color w:val="000000"/>
          <w:spacing w:val="-2"/>
          <w:sz w:val="24"/>
          <w:szCs w:val="24"/>
        </w:rPr>
        <w:t>птице</w:t>
      </w:r>
      <w:proofErr w:type="spellEnd"/>
      <w:r w:rsidRPr="003F3979">
        <w:rPr>
          <w:rFonts w:ascii="Times New Roman" w:hAnsi="Times New Roman" w:cs="Times New Roman"/>
          <w:color w:val="000000"/>
          <w:spacing w:val="-2"/>
          <w:sz w:val="24"/>
          <w:szCs w:val="24"/>
        </w:rPr>
        <w:t xml:space="preserve"> и </w:t>
      </w:r>
      <w:proofErr w:type="spellStart"/>
      <w:r w:rsidRPr="003F3979">
        <w:rPr>
          <w:rFonts w:ascii="Times New Roman" w:hAnsi="Times New Roman" w:cs="Times New Roman"/>
          <w:color w:val="000000"/>
          <w:spacing w:val="-2"/>
          <w:sz w:val="24"/>
          <w:szCs w:val="24"/>
        </w:rPr>
        <w:t>гъшекланици</w:t>
      </w:r>
      <w:proofErr w:type="spellEnd"/>
      <w:r w:rsidRPr="003F3979">
        <w:rPr>
          <w:rFonts w:ascii="Times New Roman" w:hAnsi="Times New Roman" w:cs="Times New Roman"/>
          <w:color w:val="000000"/>
          <w:spacing w:val="-2"/>
          <w:sz w:val="24"/>
          <w:szCs w:val="24"/>
        </w:rPr>
        <w:t xml:space="preserve"> се спазва изискването: от всяка постъпваща за клане партида се определя броя на пробите съгласно таблицата за 95% достоверност и 10% разпространение на вируса на заболяването, посочена в приложение </w:t>
      </w:r>
      <w:r w:rsidR="006B40FE">
        <w:rPr>
          <w:rFonts w:ascii="Times New Roman" w:hAnsi="Times New Roman" w:cs="Times New Roman"/>
          <w:color w:val="000000"/>
          <w:spacing w:val="-2"/>
          <w:sz w:val="24"/>
          <w:szCs w:val="24"/>
        </w:rPr>
        <w:t xml:space="preserve">№ </w:t>
      </w:r>
      <w:r w:rsidRPr="003F3979">
        <w:rPr>
          <w:rFonts w:ascii="Times New Roman" w:hAnsi="Times New Roman" w:cs="Times New Roman"/>
          <w:color w:val="000000"/>
          <w:spacing w:val="-2"/>
          <w:sz w:val="24"/>
          <w:szCs w:val="24"/>
        </w:rPr>
        <w:t>3.</w:t>
      </w:r>
    </w:p>
    <w:p w14:paraId="749A940C" w14:textId="77777777" w:rsidR="000D7E0D" w:rsidRPr="003F3979" w:rsidRDefault="00605166" w:rsidP="00457494">
      <w:pPr>
        <w:shd w:val="clear" w:color="auto" w:fill="FFFFFF"/>
        <w:spacing w:line="348" w:lineRule="auto"/>
        <w:jc w:val="both"/>
        <w:rPr>
          <w:rFonts w:ascii="Times New Roman" w:hAnsi="Times New Roman" w:cs="Times New Roman"/>
          <w:color w:val="000000"/>
          <w:spacing w:val="-2"/>
          <w:sz w:val="24"/>
          <w:szCs w:val="24"/>
        </w:rPr>
      </w:pPr>
      <w:r w:rsidRPr="003F3979">
        <w:rPr>
          <w:rFonts w:ascii="Times New Roman" w:hAnsi="Times New Roman" w:cs="Times New Roman"/>
          <w:color w:val="000000"/>
          <w:spacing w:val="-2"/>
          <w:sz w:val="24"/>
          <w:szCs w:val="24"/>
        </w:rPr>
        <w:t>Честотата за провеждане на надзора в критичните точки трябва да бъде определена индивидуално в зависимост от специфичните особености на всяка една от тях (източници на инфекцията, начин на предаване, движещи сили на инфекциозния процес, инкубационен период, природни резервоари, климатични фактори, сезон, стопански дейности, пери</w:t>
      </w:r>
      <w:r w:rsidR="000D7E0D" w:rsidRPr="003F3979">
        <w:rPr>
          <w:rFonts w:ascii="Times New Roman" w:hAnsi="Times New Roman" w:cs="Times New Roman"/>
          <w:color w:val="000000"/>
          <w:spacing w:val="-2"/>
          <w:sz w:val="24"/>
          <w:szCs w:val="24"/>
        </w:rPr>
        <w:t>од на миграция на птиците и др.</w:t>
      </w:r>
    </w:p>
    <w:p w14:paraId="39A37F1D" w14:textId="77777777" w:rsidR="000D7E0D" w:rsidRPr="003F3979" w:rsidRDefault="00605166" w:rsidP="00457494">
      <w:pPr>
        <w:shd w:val="clear" w:color="auto" w:fill="FFFFFF"/>
        <w:spacing w:line="348" w:lineRule="auto"/>
        <w:jc w:val="both"/>
        <w:rPr>
          <w:rFonts w:ascii="Times New Roman" w:hAnsi="Times New Roman" w:cs="Times New Roman"/>
          <w:color w:val="000000"/>
          <w:spacing w:val="-2"/>
          <w:sz w:val="24"/>
          <w:szCs w:val="24"/>
        </w:rPr>
      </w:pPr>
      <w:r w:rsidRPr="003F3979">
        <w:rPr>
          <w:rFonts w:ascii="Times New Roman" w:hAnsi="Times New Roman" w:cs="Times New Roman"/>
          <w:color w:val="000000"/>
          <w:spacing w:val="-2"/>
          <w:sz w:val="24"/>
          <w:szCs w:val="24"/>
        </w:rPr>
        <w:t>Режимът на надзор в останалите части от страната, които се считат с по-ниска степен на риск може да бъде с по-малка интензивност.</w:t>
      </w:r>
    </w:p>
    <w:p w14:paraId="331F0A1C" w14:textId="77777777" w:rsidR="00605166" w:rsidRPr="003F3979" w:rsidRDefault="00605166" w:rsidP="00457494">
      <w:pPr>
        <w:shd w:val="clear" w:color="auto" w:fill="FFFFFF"/>
        <w:spacing w:line="348" w:lineRule="auto"/>
        <w:jc w:val="both"/>
        <w:rPr>
          <w:rFonts w:ascii="Times New Roman" w:hAnsi="Times New Roman" w:cs="Times New Roman"/>
          <w:color w:val="000000"/>
          <w:spacing w:val="-2"/>
          <w:sz w:val="24"/>
          <w:szCs w:val="24"/>
        </w:rPr>
      </w:pPr>
      <w:r w:rsidRPr="003F3979">
        <w:rPr>
          <w:rFonts w:ascii="Times New Roman" w:hAnsi="Times New Roman" w:cs="Times New Roman"/>
          <w:color w:val="000000"/>
          <w:spacing w:val="-2"/>
          <w:sz w:val="24"/>
          <w:szCs w:val="24"/>
        </w:rPr>
        <w:t>При изпълнение на настоящата програма е необходимо да се обръща внимание на индикатори като:</w:t>
      </w:r>
    </w:p>
    <w:p w14:paraId="48D3B0A2" w14:textId="1DF95703" w:rsidR="00744A26" w:rsidRPr="003F3979" w:rsidRDefault="00605166" w:rsidP="00457494">
      <w:pPr>
        <w:pStyle w:val="ListParagraph"/>
        <w:numPr>
          <w:ilvl w:val="0"/>
          <w:numId w:val="16"/>
        </w:numPr>
        <w:shd w:val="clear" w:color="auto" w:fill="FFFFFF"/>
        <w:spacing w:line="348" w:lineRule="auto"/>
        <w:ind w:left="720"/>
        <w:jc w:val="both"/>
        <w:rPr>
          <w:color w:val="000000"/>
          <w:spacing w:val="-2"/>
          <w:lang w:val="bg-BG"/>
        </w:rPr>
      </w:pPr>
      <w:r w:rsidRPr="003F3979">
        <w:rPr>
          <w:color w:val="000000"/>
          <w:spacing w:val="-2"/>
          <w:lang w:val="bg-BG"/>
        </w:rPr>
        <w:t>броя и честотата на извършените проверки на животновъдните обекти и местата на обитаване на дивите птици за месеца в дадения регион, броя на посетените обекти, броя на прегледаните животни, констатирани случаи на смъртност и заболявания, промени в поведението на мигриращите птици;</w:t>
      </w:r>
    </w:p>
    <w:p w14:paraId="7C2C163B" w14:textId="699A6B69" w:rsidR="00744A26" w:rsidRPr="003F3979" w:rsidRDefault="00605166" w:rsidP="00457494">
      <w:pPr>
        <w:pStyle w:val="ListParagraph"/>
        <w:numPr>
          <w:ilvl w:val="0"/>
          <w:numId w:val="16"/>
        </w:numPr>
        <w:shd w:val="clear" w:color="auto" w:fill="FFFFFF"/>
        <w:spacing w:line="348" w:lineRule="auto"/>
        <w:ind w:left="720"/>
        <w:jc w:val="both"/>
        <w:rPr>
          <w:color w:val="000000"/>
          <w:spacing w:val="-2"/>
          <w:lang w:val="bg-BG"/>
        </w:rPr>
      </w:pPr>
      <w:r w:rsidRPr="003F3979">
        <w:rPr>
          <w:color w:val="000000"/>
          <w:spacing w:val="-2"/>
          <w:lang w:val="bg-BG"/>
        </w:rPr>
        <w:t>регистрираните за месеца болести, наблюдаваните клинични симптоми, вида и броя на засегнатите животни вида и броя на изпратените проби за лабораторни изследвания и резултатите от тях;</w:t>
      </w:r>
    </w:p>
    <w:p w14:paraId="425DDE67" w14:textId="77777777" w:rsidR="00744A26" w:rsidRPr="003F3979" w:rsidRDefault="00605166" w:rsidP="00457494">
      <w:pPr>
        <w:pStyle w:val="ListParagraph"/>
        <w:numPr>
          <w:ilvl w:val="0"/>
          <w:numId w:val="16"/>
        </w:numPr>
        <w:shd w:val="clear" w:color="auto" w:fill="FFFFFF"/>
        <w:spacing w:line="348" w:lineRule="auto"/>
        <w:ind w:left="720"/>
        <w:jc w:val="both"/>
        <w:rPr>
          <w:color w:val="000000"/>
          <w:spacing w:val="-2"/>
          <w:lang w:val="bg-BG"/>
        </w:rPr>
      </w:pPr>
      <w:r w:rsidRPr="003F3979">
        <w:rPr>
          <w:color w:val="000000"/>
          <w:spacing w:val="-2"/>
          <w:lang w:val="bg-BG"/>
        </w:rPr>
        <w:t>регистрираните случаи на съмнение за дадена болест и процента на лабораторно потвърдените случаи;</w:t>
      </w:r>
    </w:p>
    <w:p w14:paraId="2629F0C2" w14:textId="69E4BC31" w:rsidR="00744A26" w:rsidRPr="003F3979" w:rsidRDefault="00605166" w:rsidP="00457494">
      <w:pPr>
        <w:pStyle w:val="ListParagraph"/>
        <w:numPr>
          <w:ilvl w:val="0"/>
          <w:numId w:val="16"/>
        </w:numPr>
        <w:shd w:val="clear" w:color="auto" w:fill="FFFFFF"/>
        <w:spacing w:line="348" w:lineRule="auto"/>
        <w:ind w:left="720"/>
        <w:jc w:val="both"/>
        <w:rPr>
          <w:color w:val="000000"/>
          <w:spacing w:val="-2"/>
          <w:lang w:val="bg-BG"/>
        </w:rPr>
      </w:pPr>
      <w:r w:rsidRPr="003F3979">
        <w:rPr>
          <w:color w:val="000000"/>
          <w:spacing w:val="-2"/>
          <w:lang w:val="bg-BG"/>
        </w:rPr>
        <w:lastRenderedPageBreak/>
        <w:t>времето за реакция от подаването на сигнала при съмнение</w:t>
      </w:r>
      <w:r w:rsidR="006B40FE">
        <w:rPr>
          <w:color w:val="000000"/>
          <w:spacing w:val="-2"/>
          <w:lang w:val="bg-BG"/>
        </w:rPr>
        <w:t xml:space="preserve"> </w:t>
      </w:r>
      <w:r w:rsidRPr="003F3979">
        <w:rPr>
          <w:color w:val="000000"/>
          <w:spacing w:val="-2"/>
          <w:lang w:val="bg-BG"/>
        </w:rPr>
        <w:t xml:space="preserve">за заболяване, налагането на ограничителните мерки, вземането и изпращането на проби за </w:t>
      </w:r>
      <w:r w:rsidR="006B40FE">
        <w:rPr>
          <w:color w:val="000000"/>
          <w:spacing w:val="-2"/>
          <w:lang w:val="bg-BG"/>
        </w:rPr>
        <w:t xml:space="preserve">лабораторно </w:t>
      </w:r>
      <w:r w:rsidRPr="003F3979">
        <w:rPr>
          <w:color w:val="000000"/>
          <w:spacing w:val="-2"/>
          <w:lang w:val="bg-BG"/>
        </w:rPr>
        <w:t>изследвани до потвърждаването</w:t>
      </w:r>
      <w:r w:rsidR="00E2706C" w:rsidRPr="003F3979">
        <w:rPr>
          <w:color w:val="000000"/>
          <w:spacing w:val="-2"/>
          <w:lang w:val="bg-BG"/>
        </w:rPr>
        <w:t xml:space="preserve"> или отхвърлянето на диагнозата;</w:t>
      </w:r>
    </w:p>
    <w:p w14:paraId="32060610" w14:textId="374B5B95" w:rsidR="00605166" w:rsidRPr="003F3979" w:rsidRDefault="00744A26" w:rsidP="00457494">
      <w:pPr>
        <w:pStyle w:val="ListParagraph"/>
        <w:numPr>
          <w:ilvl w:val="0"/>
          <w:numId w:val="16"/>
        </w:numPr>
        <w:shd w:val="clear" w:color="auto" w:fill="FFFFFF"/>
        <w:spacing w:line="348" w:lineRule="auto"/>
        <w:ind w:left="720"/>
        <w:jc w:val="both"/>
        <w:rPr>
          <w:color w:val="000000"/>
          <w:spacing w:val="-2"/>
          <w:lang w:val="bg-BG"/>
        </w:rPr>
      </w:pPr>
      <w:r w:rsidRPr="003F3979">
        <w:rPr>
          <w:color w:val="000000"/>
          <w:spacing w:val="-2"/>
          <w:lang w:val="bg-BG"/>
        </w:rPr>
        <w:t>о</w:t>
      </w:r>
      <w:r w:rsidR="00605166" w:rsidRPr="003F3979">
        <w:rPr>
          <w:color w:val="000000"/>
          <w:spacing w:val="-2"/>
          <w:lang w:val="bg-BG"/>
        </w:rPr>
        <w:t>същественото движение на птици и продукция за периода</w:t>
      </w:r>
      <w:r w:rsidR="006B40FE">
        <w:rPr>
          <w:color w:val="000000"/>
          <w:spacing w:val="-2"/>
          <w:lang w:val="bg-BG"/>
        </w:rPr>
        <w:t xml:space="preserve">, </w:t>
      </w:r>
      <w:r w:rsidR="00605166" w:rsidRPr="003F3979">
        <w:rPr>
          <w:color w:val="000000"/>
          <w:spacing w:val="-2"/>
          <w:lang w:val="bg-BG"/>
        </w:rPr>
        <w:t xml:space="preserve">предхождащ клиничните признаци характерни за заболяването или периода предхождащ получените положителни </w:t>
      </w:r>
      <w:proofErr w:type="spellStart"/>
      <w:r w:rsidR="00605166" w:rsidRPr="003F3979">
        <w:rPr>
          <w:color w:val="000000"/>
          <w:spacing w:val="-2"/>
          <w:lang w:val="bg-BG"/>
        </w:rPr>
        <w:t>серологични</w:t>
      </w:r>
      <w:proofErr w:type="spellEnd"/>
      <w:r w:rsidR="00605166" w:rsidRPr="003F3979">
        <w:rPr>
          <w:color w:val="000000"/>
          <w:spacing w:val="-2"/>
          <w:lang w:val="bg-BG"/>
        </w:rPr>
        <w:t xml:space="preserve"> резултати.</w:t>
      </w:r>
    </w:p>
    <w:p w14:paraId="2C236782" w14:textId="77777777" w:rsidR="00C7264D" w:rsidRPr="003F3979" w:rsidRDefault="00C7264D" w:rsidP="00457494">
      <w:pPr>
        <w:shd w:val="clear" w:color="auto" w:fill="FFFFFF"/>
        <w:spacing w:line="348" w:lineRule="auto"/>
        <w:jc w:val="both"/>
        <w:rPr>
          <w:rFonts w:ascii="Times New Roman" w:hAnsi="Times New Roman" w:cs="Times New Roman"/>
          <w:b/>
          <w:color w:val="000000"/>
          <w:spacing w:val="5"/>
          <w:sz w:val="24"/>
          <w:szCs w:val="24"/>
        </w:rPr>
      </w:pPr>
    </w:p>
    <w:p w14:paraId="6546BBF1" w14:textId="77777777" w:rsidR="007A7999" w:rsidRPr="003F3979" w:rsidRDefault="00EC3509" w:rsidP="00457494">
      <w:pPr>
        <w:pStyle w:val="ListParagraph"/>
        <w:numPr>
          <w:ilvl w:val="1"/>
          <w:numId w:val="36"/>
        </w:numPr>
        <w:shd w:val="clear" w:color="auto" w:fill="FFFFFF"/>
        <w:spacing w:line="348" w:lineRule="auto"/>
        <w:ind w:left="0" w:right="51" w:firstLine="0"/>
        <w:jc w:val="both"/>
        <w:rPr>
          <w:b/>
          <w:color w:val="000000"/>
          <w:spacing w:val="5"/>
          <w:u w:val="single"/>
          <w:lang w:val="bg-BG"/>
        </w:rPr>
      </w:pPr>
      <w:r w:rsidRPr="003F3979">
        <w:rPr>
          <w:b/>
          <w:color w:val="000000"/>
          <w:spacing w:val="5"/>
          <w:u w:val="single"/>
          <w:lang w:val="bg-BG"/>
        </w:rPr>
        <w:t xml:space="preserve">Схема за </w:t>
      </w:r>
      <w:proofErr w:type="spellStart"/>
      <w:r w:rsidRPr="003F3979">
        <w:rPr>
          <w:b/>
          <w:color w:val="000000"/>
          <w:spacing w:val="5"/>
          <w:u w:val="single"/>
          <w:lang w:val="bg-BG"/>
        </w:rPr>
        <w:t>пробовземане</w:t>
      </w:r>
      <w:proofErr w:type="spellEnd"/>
      <w:r w:rsidRPr="003F3979">
        <w:rPr>
          <w:b/>
          <w:color w:val="000000"/>
          <w:spacing w:val="5"/>
          <w:u w:val="single"/>
          <w:lang w:val="bg-BG"/>
        </w:rPr>
        <w:t xml:space="preserve"> по региони:</w:t>
      </w:r>
    </w:p>
    <w:p w14:paraId="06BC273D" w14:textId="6CC4F31F" w:rsidR="007A7999" w:rsidRPr="003F3979" w:rsidRDefault="007A7999" w:rsidP="00457494">
      <w:pPr>
        <w:shd w:val="clear" w:color="auto" w:fill="FFFFFF"/>
        <w:spacing w:line="348" w:lineRule="auto"/>
        <w:ind w:right="51"/>
        <w:jc w:val="both"/>
        <w:rPr>
          <w:rFonts w:ascii="Times New Roman" w:hAnsi="Times New Roman" w:cs="Times New Roman"/>
          <w:sz w:val="24"/>
          <w:szCs w:val="24"/>
        </w:rPr>
      </w:pPr>
      <w:r w:rsidRPr="003F3979">
        <w:rPr>
          <w:rFonts w:ascii="Times New Roman" w:hAnsi="Times New Roman" w:cs="Times New Roman"/>
          <w:color w:val="000000"/>
          <w:spacing w:val="5"/>
          <w:sz w:val="24"/>
          <w:szCs w:val="24"/>
        </w:rPr>
        <w:t xml:space="preserve">Схема по </w:t>
      </w:r>
      <w:r w:rsidR="0007142D" w:rsidRPr="003F3979">
        <w:rPr>
          <w:rFonts w:ascii="Times New Roman" w:hAnsi="Times New Roman" w:cs="Times New Roman"/>
          <w:color w:val="000000"/>
          <w:spacing w:val="5"/>
          <w:sz w:val="24"/>
          <w:szCs w:val="24"/>
        </w:rPr>
        <w:t>области</w:t>
      </w:r>
      <w:r w:rsidRPr="003F3979">
        <w:rPr>
          <w:rFonts w:ascii="Times New Roman" w:hAnsi="Times New Roman" w:cs="Times New Roman"/>
          <w:color w:val="000000"/>
          <w:spacing w:val="5"/>
          <w:sz w:val="24"/>
          <w:szCs w:val="24"/>
        </w:rPr>
        <w:t xml:space="preserve"> за изпращане на </w:t>
      </w:r>
      <w:r w:rsidRPr="003F3979">
        <w:rPr>
          <w:rFonts w:ascii="Times New Roman" w:hAnsi="Times New Roman" w:cs="Times New Roman"/>
          <w:b/>
          <w:bCs/>
          <w:color w:val="000000"/>
          <w:spacing w:val="5"/>
          <w:sz w:val="24"/>
          <w:szCs w:val="24"/>
        </w:rPr>
        <w:t xml:space="preserve">серумни проби </w:t>
      </w:r>
      <w:r w:rsidRPr="003F3979">
        <w:rPr>
          <w:rFonts w:ascii="Times New Roman" w:hAnsi="Times New Roman" w:cs="Times New Roman"/>
          <w:color w:val="000000"/>
          <w:spacing w:val="5"/>
          <w:sz w:val="24"/>
          <w:szCs w:val="24"/>
        </w:rPr>
        <w:t xml:space="preserve">от различни видове птици за лабораторен надзор срещу </w:t>
      </w:r>
      <w:proofErr w:type="spellStart"/>
      <w:r w:rsidR="00130771" w:rsidRPr="003F3979">
        <w:rPr>
          <w:rFonts w:ascii="Times New Roman" w:hAnsi="Times New Roman" w:cs="Times New Roman"/>
          <w:color w:val="000000"/>
          <w:spacing w:val="5"/>
          <w:sz w:val="24"/>
          <w:szCs w:val="24"/>
        </w:rPr>
        <w:t>Нюкасълска</w:t>
      </w:r>
      <w:proofErr w:type="spellEnd"/>
      <w:r w:rsidRPr="003F3979">
        <w:rPr>
          <w:rFonts w:ascii="Times New Roman" w:hAnsi="Times New Roman" w:cs="Times New Roman"/>
          <w:color w:val="000000"/>
          <w:spacing w:val="5"/>
          <w:sz w:val="24"/>
          <w:szCs w:val="24"/>
        </w:rPr>
        <w:t xml:space="preserve"> болест (НБ). Програмата включва изследване срещу </w:t>
      </w:r>
      <w:proofErr w:type="spellStart"/>
      <w:r w:rsidR="00130771" w:rsidRPr="003F3979">
        <w:rPr>
          <w:rFonts w:ascii="Times New Roman" w:hAnsi="Times New Roman" w:cs="Times New Roman"/>
          <w:color w:val="000000"/>
          <w:spacing w:val="5"/>
          <w:sz w:val="24"/>
          <w:szCs w:val="24"/>
        </w:rPr>
        <w:t>Нюкасълска</w:t>
      </w:r>
      <w:proofErr w:type="spellEnd"/>
      <w:r w:rsidRPr="003F3979">
        <w:rPr>
          <w:rFonts w:ascii="Times New Roman" w:hAnsi="Times New Roman" w:cs="Times New Roman"/>
          <w:color w:val="000000"/>
          <w:spacing w:val="5"/>
          <w:sz w:val="24"/>
          <w:szCs w:val="24"/>
        </w:rPr>
        <w:t xml:space="preserve"> болест само на </w:t>
      </w:r>
      <w:proofErr w:type="spellStart"/>
      <w:r w:rsidRPr="003F3979">
        <w:rPr>
          <w:rFonts w:ascii="Times New Roman" w:hAnsi="Times New Roman" w:cs="Times New Roman"/>
          <w:color w:val="000000"/>
          <w:spacing w:val="5"/>
          <w:sz w:val="24"/>
          <w:szCs w:val="24"/>
        </w:rPr>
        <w:t>неваксинирани</w:t>
      </w:r>
      <w:proofErr w:type="spellEnd"/>
      <w:r w:rsidRPr="003F3979">
        <w:rPr>
          <w:rFonts w:ascii="Times New Roman" w:hAnsi="Times New Roman" w:cs="Times New Roman"/>
          <w:color w:val="000000"/>
          <w:spacing w:val="5"/>
          <w:sz w:val="24"/>
          <w:szCs w:val="24"/>
        </w:rPr>
        <w:t xml:space="preserve"> </w:t>
      </w:r>
      <w:r w:rsidRPr="003F3979">
        <w:rPr>
          <w:rFonts w:ascii="Times New Roman" w:hAnsi="Times New Roman" w:cs="Times New Roman"/>
          <w:color w:val="000000"/>
          <w:spacing w:val="2"/>
          <w:sz w:val="24"/>
          <w:szCs w:val="24"/>
        </w:rPr>
        <w:t xml:space="preserve">птици или при съмнение за неправилно извършена ваксинация. Там където са посочени бройки за кокошки, вместо това може да се </w:t>
      </w:r>
      <w:r w:rsidRPr="003F3979">
        <w:rPr>
          <w:rFonts w:ascii="Times New Roman" w:hAnsi="Times New Roman" w:cs="Times New Roman"/>
          <w:color w:val="000000"/>
          <w:spacing w:val="7"/>
          <w:sz w:val="24"/>
          <w:szCs w:val="24"/>
        </w:rPr>
        <w:t xml:space="preserve">взема кръв и от пуйки. Пробите от </w:t>
      </w:r>
      <w:proofErr w:type="spellStart"/>
      <w:r w:rsidRPr="003F3979">
        <w:rPr>
          <w:rFonts w:ascii="Times New Roman" w:hAnsi="Times New Roman" w:cs="Times New Roman"/>
          <w:color w:val="000000"/>
          <w:spacing w:val="7"/>
          <w:sz w:val="24"/>
          <w:szCs w:val="24"/>
        </w:rPr>
        <w:t>кокошеви</w:t>
      </w:r>
      <w:proofErr w:type="spellEnd"/>
      <w:r w:rsidRPr="003F3979">
        <w:rPr>
          <w:rFonts w:ascii="Times New Roman" w:hAnsi="Times New Roman" w:cs="Times New Roman"/>
          <w:color w:val="000000"/>
          <w:spacing w:val="7"/>
          <w:sz w:val="24"/>
          <w:szCs w:val="24"/>
        </w:rPr>
        <w:t xml:space="preserve"> птици и от водоплаващи птици да се изпращат с отделни писма. </w:t>
      </w:r>
      <w:r w:rsidRPr="003F3979">
        <w:rPr>
          <w:rFonts w:ascii="Times New Roman" w:hAnsi="Times New Roman" w:cs="Times New Roman"/>
          <w:color w:val="000000"/>
          <w:spacing w:val="2"/>
          <w:sz w:val="24"/>
          <w:szCs w:val="24"/>
        </w:rPr>
        <w:t>Вземането на проби трябва да съвпада с периода на прелет на птиците и може да включва голям брой заклани домашни птици.</w:t>
      </w:r>
    </w:p>
    <w:p w14:paraId="7B3A08C7" w14:textId="77777777" w:rsidR="007A7999" w:rsidRPr="003F3979" w:rsidRDefault="007A7999" w:rsidP="00457494">
      <w:pPr>
        <w:shd w:val="clear" w:color="auto" w:fill="FFFFFF"/>
        <w:spacing w:line="348" w:lineRule="auto"/>
        <w:ind w:right="-879"/>
        <w:jc w:val="both"/>
        <w:rPr>
          <w:rFonts w:ascii="Times New Roman" w:hAnsi="Times New Roman" w:cs="Times New Roman"/>
          <w:color w:val="000000"/>
          <w:spacing w:val="2"/>
          <w:sz w:val="24"/>
          <w:szCs w:val="24"/>
        </w:rPr>
      </w:pPr>
      <w:r w:rsidRPr="003F3979">
        <w:rPr>
          <w:rFonts w:ascii="Times New Roman" w:hAnsi="Times New Roman" w:cs="Times New Roman"/>
          <w:color w:val="000000"/>
          <w:spacing w:val="2"/>
          <w:sz w:val="24"/>
          <w:szCs w:val="24"/>
        </w:rPr>
        <w:t>Пробите от 1 селище трябва да включват най-малко 3 различни двора.</w:t>
      </w:r>
    </w:p>
    <w:p w14:paraId="7C6FAE47" w14:textId="77777777" w:rsidR="000D7E0D" w:rsidRPr="003F3979" w:rsidRDefault="000D7E0D" w:rsidP="003F3979">
      <w:pPr>
        <w:shd w:val="clear" w:color="auto" w:fill="FFFFFF"/>
        <w:spacing w:line="360" w:lineRule="auto"/>
        <w:ind w:right="-879"/>
        <w:jc w:val="both"/>
        <w:rPr>
          <w:rFonts w:ascii="Times New Roman" w:hAnsi="Times New Roman" w:cs="Times New Roman"/>
          <w:color w:val="000000"/>
          <w:spacing w:val="2"/>
          <w:sz w:val="24"/>
          <w:szCs w:val="24"/>
        </w:rPr>
      </w:pPr>
    </w:p>
    <w:p w14:paraId="6F29517C" w14:textId="6F4C8AA4" w:rsidR="000D7E0D" w:rsidRPr="003F3979" w:rsidRDefault="000D7E0D" w:rsidP="003F3979">
      <w:pPr>
        <w:shd w:val="clear" w:color="auto" w:fill="FFFFFF"/>
        <w:spacing w:line="360" w:lineRule="auto"/>
        <w:jc w:val="both"/>
        <w:rPr>
          <w:rFonts w:ascii="Times New Roman" w:hAnsi="Times New Roman" w:cs="Times New Roman"/>
          <w:color w:val="000000"/>
          <w:spacing w:val="-2"/>
          <w:sz w:val="24"/>
          <w:szCs w:val="24"/>
        </w:rPr>
      </w:pPr>
      <w:r w:rsidRPr="003F3979">
        <w:rPr>
          <w:rFonts w:ascii="Times New Roman" w:hAnsi="Times New Roman" w:cs="Times New Roman"/>
          <w:b/>
          <w:color w:val="000000"/>
          <w:spacing w:val="-2"/>
          <w:sz w:val="24"/>
          <w:szCs w:val="24"/>
        </w:rPr>
        <w:t>Таблица 1:</w:t>
      </w:r>
      <w:r w:rsidRPr="003F3979">
        <w:rPr>
          <w:rFonts w:ascii="Times New Roman" w:hAnsi="Times New Roman" w:cs="Times New Roman"/>
          <w:color w:val="000000"/>
          <w:spacing w:val="-2"/>
          <w:sz w:val="24"/>
          <w:szCs w:val="24"/>
        </w:rPr>
        <w:t xml:space="preserve"> Схема за вземане на проби за изследване за </w:t>
      </w:r>
      <w:proofErr w:type="spellStart"/>
      <w:r w:rsidR="00130771" w:rsidRPr="003F3979">
        <w:rPr>
          <w:rFonts w:ascii="Times New Roman" w:hAnsi="Times New Roman" w:cs="Times New Roman"/>
          <w:color w:val="000000"/>
          <w:spacing w:val="-2"/>
          <w:sz w:val="24"/>
          <w:szCs w:val="24"/>
        </w:rPr>
        <w:t>Нюкасълска</w:t>
      </w:r>
      <w:proofErr w:type="spellEnd"/>
      <w:r w:rsidRPr="003F3979">
        <w:rPr>
          <w:rFonts w:ascii="Times New Roman" w:hAnsi="Times New Roman" w:cs="Times New Roman"/>
          <w:color w:val="000000"/>
          <w:spacing w:val="-2"/>
          <w:sz w:val="24"/>
          <w:szCs w:val="24"/>
        </w:rPr>
        <w:t xml:space="preserve"> болест по региони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0"/>
        <w:gridCol w:w="1389"/>
        <w:gridCol w:w="1158"/>
        <w:gridCol w:w="3402"/>
        <w:gridCol w:w="812"/>
        <w:gridCol w:w="1309"/>
        <w:gridCol w:w="993"/>
      </w:tblGrid>
      <w:tr w:rsidR="000D7E0D" w:rsidRPr="006B40FE" w14:paraId="2A05E464" w14:textId="77777777" w:rsidTr="009731E1">
        <w:trPr>
          <w:jc w:val="center"/>
        </w:trPr>
        <w:tc>
          <w:tcPr>
            <w:tcW w:w="430" w:type="dxa"/>
            <w:shd w:val="clear" w:color="auto" w:fill="FFFFFF"/>
            <w:vAlign w:val="center"/>
          </w:tcPr>
          <w:p w14:paraId="1F27E6E7" w14:textId="77777777" w:rsidR="007A7999" w:rsidRPr="006B40FE" w:rsidRDefault="007A7999" w:rsidP="006B40FE">
            <w:pPr>
              <w:shd w:val="clear" w:color="auto" w:fill="FFFFFF"/>
              <w:jc w:val="center"/>
              <w:rPr>
                <w:rFonts w:ascii="Times New Roman" w:hAnsi="Times New Roman" w:cs="Times New Roman"/>
                <w:sz w:val="22"/>
                <w:szCs w:val="22"/>
              </w:rPr>
            </w:pPr>
            <w:r w:rsidRPr="006B40FE">
              <w:rPr>
                <w:rFonts w:ascii="Times New Roman" w:hAnsi="Times New Roman" w:cs="Times New Roman"/>
                <w:b/>
                <w:bCs/>
                <w:sz w:val="22"/>
                <w:szCs w:val="22"/>
              </w:rPr>
              <w:t>№</w:t>
            </w:r>
          </w:p>
        </w:tc>
        <w:tc>
          <w:tcPr>
            <w:tcW w:w="1389" w:type="dxa"/>
            <w:shd w:val="clear" w:color="auto" w:fill="FFFFFF"/>
            <w:vAlign w:val="center"/>
          </w:tcPr>
          <w:p w14:paraId="58D1F246" w14:textId="77777777" w:rsidR="007A7999" w:rsidRPr="006B40FE" w:rsidRDefault="007A7999" w:rsidP="006B40FE">
            <w:pPr>
              <w:shd w:val="clear" w:color="auto" w:fill="FFFFFF"/>
              <w:jc w:val="center"/>
              <w:rPr>
                <w:rFonts w:ascii="Times New Roman" w:hAnsi="Times New Roman" w:cs="Times New Roman"/>
                <w:sz w:val="22"/>
                <w:szCs w:val="22"/>
              </w:rPr>
            </w:pPr>
            <w:r w:rsidRPr="006B40FE">
              <w:rPr>
                <w:rFonts w:ascii="Times New Roman" w:hAnsi="Times New Roman" w:cs="Times New Roman"/>
                <w:b/>
                <w:bCs/>
                <w:sz w:val="22"/>
                <w:szCs w:val="22"/>
              </w:rPr>
              <w:t>Област</w:t>
            </w:r>
          </w:p>
        </w:tc>
        <w:tc>
          <w:tcPr>
            <w:tcW w:w="1158" w:type="dxa"/>
            <w:shd w:val="clear" w:color="auto" w:fill="FFFFFF"/>
            <w:vAlign w:val="center"/>
          </w:tcPr>
          <w:p w14:paraId="094856C7" w14:textId="77777777" w:rsidR="000D7E0D" w:rsidRPr="006B40FE" w:rsidRDefault="007A7999" w:rsidP="006B40FE">
            <w:pPr>
              <w:shd w:val="clear" w:color="auto" w:fill="FFFFFF"/>
              <w:jc w:val="center"/>
              <w:rPr>
                <w:rFonts w:ascii="Times New Roman" w:hAnsi="Times New Roman" w:cs="Times New Roman"/>
                <w:b/>
                <w:bCs/>
                <w:spacing w:val="-1"/>
                <w:sz w:val="22"/>
                <w:szCs w:val="22"/>
              </w:rPr>
            </w:pPr>
            <w:r w:rsidRPr="006B40FE">
              <w:rPr>
                <w:rFonts w:ascii="Times New Roman" w:hAnsi="Times New Roman" w:cs="Times New Roman"/>
                <w:b/>
                <w:bCs/>
                <w:spacing w:val="-1"/>
                <w:sz w:val="22"/>
                <w:szCs w:val="22"/>
              </w:rPr>
              <w:t>Селище/</w:t>
            </w:r>
          </w:p>
          <w:p w14:paraId="3735C09F" w14:textId="77777777" w:rsidR="007A7999" w:rsidRPr="006B40FE" w:rsidRDefault="00923067" w:rsidP="006B40FE">
            <w:pPr>
              <w:shd w:val="clear" w:color="auto" w:fill="FFFFFF"/>
              <w:jc w:val="center"/>
              <w:rPr>
                <w:rFonts w:ascii="Times New Roman" w:hAnsi="Times New Roman" w:cs="Times New Roman"/>
                <w:sz w:val="22"/>
                <w:szCs w:val="22"/>
              </w:rPr>
            </w:pPr>
            <w:r w:rsidRPr="006B40FE">
              <w:rPr>
                <w:rFonts w:ascii="Times New Roman" w:hAnsi="Times New Roman" w:cs="Times New Roman"/>
                <w:b/>
                <w:bCs/>
                <w:spacing w:val="-1"/>
                <w:sz w:val="22"/>
                <w:szCs w:val="22"/>
              </w:rPr>
              <w:t>Ф</w:t>
            </w:r>
            <w:r w:rsidR="007A7999" w:rsidRPr="006B40FE">
              <w:rPr>
                <w:rFonts w:ascii="Times New Roman" w:hAnsi="Times New Roman" w:cs="Times New Roman"/>
                <w:b/>
                <w:bCs/>
                <w:spacing w:val="-1"/>
                <w:sz w:val="22"/>
                <w:szCs w:val="22"/>
              </w:rPr>
              <w:t>ерма</w:t>
            </w:r>
          </w:p>
        </w:tc>
        <w:tc>
          <w:tcPr>
            <w:tcW w:w="3402" w:type="dxa"/>
            <w:shd w:val="clear" w:color="auto" w:fill="FFFFFF"/>
            <w:vAlign w:val="center"/>
          </w:tcPr>
          <w:p w14:paraId="242B73AC" w14:textId="77777777" w:rsidR="007A7999" w:rsidRPr="006B40FE" w:rsidRDefault="007A7999" w:rsidP="006B40FE">
            <w:pPr>
              <w:shd w:val="clear" w:color="auto" w:fill="FFFFFF"/>
              <w:ind w:left="235" w:right="240"/>
              <w:jc w:val="center"/>
              <w:rPr>
                <w:rFonts w:ascii="Times New Roman" w:hAnsi="Times New Roman" w:cs="Times New Roman"/>
                <w:sz w:val="22"/>
                <w:szCs w:val="22"/>
              </w:rPr>
            </w:pPr>
            <w:r w:rsidRPr="006B40FE">
              <w:rPr>
                <w:rFonts w:ascii="Times New Roman" w:hAnsi="Times New Roman" w:cs="Times New Roman"/>
                <w:b/>
                <w:bCs/>
                <w:sz w:val="22"/>
                <w:szCs w:val="22"/>
              </w:rPr>
              <w:t xml:space="preserve">Вид птици, брой </w:t>
            </w:r>
            <w:r w:rsidRPr="006B40FE">
              <w:rPr>
                <w:rFonts w:ascii="Times New Roman" w:hAnsi="Times New Roman" w:cs="Times New Roman"/>
                <w:b/>
                <w:bCs/>
                <w:spacing w:val="-1"/>
                <w:sz w:val="22"/>
                <w:szCs w:val="22"/>
              </w:rPr>
              <w:t>проби</w:t>
            </w:r>
          </w:p>
        </w:tc>
        <w:tc>
          <w:tcPr>
            <w:tcW w:w="812" w:type="dxa"/>
            <w:shd w:val="clear" w:color="auto" w:fill="FFFFFF"/>
            <w:vAlign w:val="center"/>
          </w:tcPr>
          <w:p w14:paraId="32015425" w14:textId="77777777" w:rsidR="007A7999" w:rsidRPr="006B40FE" w:rsidRDefault="007A7999" w:rsidP="006B40FE">
            <w:pPr>
              <w:shd w:val="clear" w:color="auto" w:fill="FFFFFF"/>
              <w:jc w:val="center"/>
              <w:rPr>
                <w:rFonts w:ascii="Times New Roman" w:hAnsi="Times New Roman" w:cs="Times New Roman"/>
                <w:sz w:val="22"/>
                <w:szCs w:val="22"/>
              </w:rPr>
            </w:pPr>
            <w:r w:rsidRPr="006B40FE">
              <w:rPr>
                <w:rFonts w:ascii="Times New Roman" w:hAnsi="Times New Roman" w:cs="Times New Roman"/>
                <w:b/>
                <w:bCs/>
                <w:spacing w:val="-1"/>
                <w:sz w:val="22"/>
                <w:szCs w:val="22"/>
              </w:rPr>
              <w:t>Вид изследване</w:t>
            </w:r>
          </w:p>
        </w:tc>
        <w:tc>
          <w:tcPr>
            <w:tcW w:w="1309" w:type="dxa"/>
            <w:shd w:val="clear" w:color="auto" w:fill="FFFFFF"/>
            <w:vAlign w:val="center"/>
          </w:tcPr>
          <w:p w14:paraId="7805CDEE" w14:textId="77777777" w:rsidR="007A7999" w:rsidRPr="006B40FE" w:rsidRDefault="007A7999" w:rsidP="006B40FE">
            <w:pPr>
              <w:shd w:val="clear" w:color="auto" w:fill="FFFFFF"/>
              <w:ind w:left="5" w:right="5"/>
              <w:jc w:val="center"/>
              <w:rPr>
                <w:rFonts w:ascii="Times New Roman" w:hAnsi="Times New Roman" w:cs="Times New Roman"/>
                <w:sz w:val="22"/>
                <w:szCs w:val="22"/>
              </w:rPr>
            </w:pPr>
            <w:r w:rsidRPr="006B40FE">
              <w:rPr>
                <w:rFonts w:ascii="Times New Roman" w:hAnsi="Times New Roman" w:cs="Times New Roman"/>
                <w:b/>
                <w:bCs/>
                <w:spacing w:val="-1"/>
                <w:sz w:val="22"/>
                <w:szCs w:val="22"/>
              </w:rPr>
              <w:t xml:space="preserve">Изпращане </w:t>
            </w:r>
            <w:r w:rsidRPr="006B40FE">
              <w:rPr>
                <w:rFonts w:ascii="Times New Roman" w:hAnsi="Times New Roman" w:cs="Times New Roman"/>
                <w:b/>
                <w:bCs/>
                <w:spacing w:val="-4"/>
                <w:sz w:val="22"/>
                <w:szCs w:val="22"/>
              </w:rPr>
              <w:t xml:space="preserve">през </w:t>
            </w:r>
            <w:r w:rsidRPr="006B40FE">
              <w:rPr>
                <w:rFonts w:ascii="Times New Roman" w:hAnsi="Times New Roman" w:cs="Times New Roman"/>
                <w:b/>
                <w:bCs/>
                <w:spacing w:val="-1"/>
                <w:sz w:val="22"/>
                <w:szCs w:val="22"/>
              </w:rPr>
              <w:t>месеци</w:t>
            </w:r>
          </w:p>
        </w:tc>
        <w:tc>
          <w:tcPr>
            <w:tcW w:w="993" w:type="dxa"/>
            <w:shd w:val="clear" w:color="auto" w:fill="FFFFFF"/>
            <w:vAlign w:val="center"/>
          </w:tcPr>
          <w:p w14:paraId="11BA1009" w14:textId="77777777" w:rsidR="007A7999" w:rsidRPr="006B40FE" w:rsidRDefault="007A7999" w:rsidP="006B40FE">
            <w:pPr>
              <w:shd w:val="clear" w:color="auto" w:fill="FFFFFF"/>
              <w:ind w:left="125" w:right="158"/>
              <w:jc w:val="center"/>
              <w:rPr>
                <w:rFonts w:ascii="Times New Roman" w:hAnsi="Times New Roman" w:cs="Times New Roman"/>
                <w:sz w:val="22"/>
                <w:szCs w:val="22"/>
              </w:rPr>
            </w:pPr>
            <w:r w:rsidRPr="006B40FE">
              <w:rPr>
                <w:rFonts w:ascii="Times New Roman" w:hAnsi="Times New Roman" w:cs="Times New Roman"/>
                <w:b/>
                <w:bCs/>
                <w:spacing w:val="-1"/>
                <w:sz w:val="22"/>
                <w:szCs w:val="22"/>
              </w:rPr>
              <w:t xml:space="preserve">Общ брой </w:t>
            </w:r>
            <w:r w:rsidRPr="006B40FE">
              <w:rPr>
                <w:rFonts w:ascii="Times New Roman" w:hAnsi="Times New Roman" w:cs="Times New Roman"/>
                <w:b/>
                <w:bCs/>
                <w:spacing w:val="-2"/>
                <w:sz w:val="22"/>
                <w:szCs w:val="22"/>
              </w:rPr>
              <w:t>проби</w:t>
            </w:r>
          </w:p>
        </w:tc>
      </w:tr>
      <w:tr w:rsidR="000D7E0D" w:rsidRPr="006B40FE" w14:paraId="3960EEAD" w14:textId="77777777" w:rsidTr="009731E1">
        <w:trPr>
          <w:jc w:val="center"/>
        </w:trPr>
        <w:tc>
          <w:tcPr>
            <w:tcW w:w="430" w:type="dxa"/>
            <w:shd w:val="clear" w:color="auto" w:fill="FFFFFF"/>
            <w:vAlign w:val="center"/>
          </w:tcPr>
          <w:p w14:paraId="4E642F45" w14:textId="2C099319" w:rsidR="007A7999" w:rsidRPr="006B40FE" w:rsidRDefault="007A7999" w:rsidP="009731E1">
            <w:pPr>
              <w:shd w:val="clear" w:color="auto" w:fill="FFFFFF"/>
              <w:ind w:right="57"/>
              <w:jc w:val="right"/>
              <w:rPr>
                <w:rFonts w:ascii="Times New Roman" w:hAnsi="Times New Roman" w:cs="Times New Roman"/>
                <w:sz w:val="22"/>
                <w:szCs w:val="22"/>
              </w:rPr>
            </w:pPr>
            <w:r w:rsidRPr="006B40FE">
              <w:rPr>
                <w:rFonts w:ascii="Times New Roman" w:hAnsi="Times New Roman" w:cs="Times New Roman"/>
                <w:sz w:val="22"/>
                <w:szCs w:val="22"/>
              </w:rPr>
              <w:t>1.</w:t>
            </w:r>
          </w:p>
        </w:tc>
        <w:tc>
          <w:tcPr>
            <w:tcW w:w="1389" w:type="dxa"/>
            <w:shd w:val="clear" w:color="auto" w:fill="FFFFFF"/>
            <w:vAlign w:val="center"/>
          </w:tcPr>
          <w:p w14:paraId="74763E5C" w14:textId="77777777" w:rsidR="007A7999" w:rsidRPr="006B40FE" w:rsidRDefault="007A7999" w:rsidP="00E56983">
            <w:pPr>
              <w:shd w:val="clear" w:color="auto" w:fill="FFFFFF"/>
              <w:rPr>
                <w:rFonts w:ascii="Times New Roman" w:hAnsi="Times New Roman" w:cs="Times New Roman"/>
                <w:sz w:val="22"/>
                <w:szCs w:val="22"/>
              </w:rPr>
            </w:pPr>
            <w:r w:rsidRPr="006B40FE">
              <w:rPr>
                <w:rFonts w:ascii="Times New Roman" w:hAnsi="Times New Roman" w:cs="Times New Roman"/>
                <w:spacing w:val="-2"/>
                <w:sz w:val="22"/>
                <w:szCs w:val="22"/>
              </w:rPr>
              <w:t>Благоевград</w:t>
            </w:r>
          </w:p>
        </w:tc>
        <w:tc>
          <w:tcPr>
            <w:tcW w:w="1158" w:type="dxa"/>
            <w:shd w:val="clear" w:color="auto" w:fill="FFFFFF"/>
            <w:vAlign w:val="center"/>
          </w:tcPr>
          <w:p w14:paraId="77433685" w14:textId="77777777" w:rsidR="007A7999" w:rsidRPr="006B40FE" w:rsidRDefault="007A7999" w:rsidP="00E56983">
            <w:pPr>
              <w:shd w:val="clear" w:color="auto" w:fill="FFFFFF"/>
              <w:ind w:left="10"/>
              <w:rPr>
                <w:rFonts w:ascii="Times New Roman" w:hAnsi="Times New Roman" w:cs="Times New Roman"/>
                <w:sz w:val="22"/>
                <w:szCs w:val="22"/>
              </w:rPr>
            </w:pPr>
            <w:r w:rsidRPr="006B40FE">
              <w:rPr>
                <w:rFonts w:ascii="Times New Roman" w:hAnsi="Times New Roman" w:cs="Times New Roman"/>
                <w:spacing w:val="-2"/>
                <w:sz w:val="22"/>
                <w:szCs w:val="22"/>
              </w:rPr>
              <w:t>10 селища</w:t>
            </w:r>
          </w:p>
        </w:tc>
        <w:tc>
          <w:tcPr>
            <w:tcW w:w="3402" w:type="dxa"/>
            <w:shd w:val="clear" w:color="auto" w:fill="FFFFFF"/>
            <w:vAlign w:val="center"/>
          </w:tcPr>
          <w:p w14:paraId="688F8A1E" w14:textId="77777777" w:rsidR="007A7999" w:rsidRPr="006B40FE" w:rsidRDefault="007A7999" w:rsidP="00E56983">
            <w:pPr>
              <w:shd w:val="clear" w:color="auto" w:fill="FFFFFF"/>
              <w:ind w:left="29" w:right="24"/>
              <w:rPr>
                <w:rFonts w:ascii="Times New Roman" w:hAnsi="Times New Roman" w:cs="Times New Roman"/>
                <w:sz w:val="22"/>
                <w:szCs w:val="22"/>
              </w:rPr>
            </w:pPr>
            <w:r w:rsidRPr="006B40FE">
              <w:rPr>
                <w:rFonts w:ascii="Times New Roman" w:hAnsi="Times New Roman" w:cs="Times New Roman"/>
                <w:spacing w:val="2"/>
                <w:sz w:val="22"/>
                <w:szCs w:val="22"/>
              </w:rPr>
              <w:t xml:space="preserve">Водоплаващи - по 20 </w:t>
            </w:r>
            <w:r w:rsidRPr="006B40FE">
              <w:rPr>
                <w:rFonts w:ascii="Times New Roman" w:hAnsi="Times New Roman" w:cs="Times New Roman"/>
                <w:sz w:val="22"/>
                <w:szCs w:val="22"/>
              </w:rPr>
              <w:t>от селище</w:t>
            </w:r>
          </w:p>
        </w:tc>
        <w:tc>
          <w:tcPr>
            <w:tcW w:w="812" w:type="dxa"/>
            <w:shd w:val="clear" w:color="auto" w:fill="FFFFFF"/>
            <w:vAlign w:val="center"/>
          </w:tcPr>
          <w:p w14:paraId="65B2A033" w14:textId="77777777" w:rsidR="007A7999" w:rsidRPr="006B40FE" w:rsidRDefault="007A7999" w:rsidP="00525365">
            <w:pPr>
              <w:shd w:val="clear" w:color="auto" w:fill="FFFFFF"/>
              <w:jc w:val="center"/>
              <w:rPr>
                <w:rFonts w:ascii="Times New Roman" w:hAnsi="Times New Roman" w:cs="Times New Roman"/>
                <w:sz w:val="22"/>
                <w:szCs w:val="22"/>
              </w:rPr>
            </w:pPr>
            <w:r w:rsidRPr="006B40FE">
              <w:rPr>
                <w:rFonts w:ascii="Times New Roman" w:hAnsi="Times New Roman" w:cs="Times New Roman"/>
                <w:bCs/>
                <w:sz w:val="22"/>
                <w:szCs w:val="22"/>
              </w:rPr>
              <w:t>НБ</w:t>
            </w:r>
          </w:p>
        </w:tc>
        <w:tc>
          <w:tcPr>
            <w:tcW w:w="1309" w:type="dxa"/>
            <w:shd w:val="clear" w:color="auto" w:fill="FFFFFF"/>
            <w:vAlign w:val="center"/>
          </w:tcPr>
          <w:p w14:paraId="10B8B5AC" w14:textId="77777777" w:rsidR="007A7999" w:rsidRPr="006B40FE" w:rsidRDefault="007A7999" w:rsidP="00525365">
            <w:pPr>
              <w:shd w:val="clear" w:color="auto" w:fill="FFFFFF"/>
              <w:jc w:val="center"/>
              <w:rPr>
                <w:rFonts w:ascii="Times New Roman" w:hAnsi="Times New Roman" w:cs="Times New Roman"/>
                <w:sz w:val="22"/>
                <w:szCs w:val="22"/>
              </w:rPr>
            </w:pPr>
            <w:r w:rsidRPr="006B40FE">
              <w:rPr>
                <w:rFonts w:ascii="Times New Roman" w:hAnsi="Times New Roman" w:cs="Times New Roman"/>
                <w:bCs/>
                <w:spacing w:val="-5"/>
                <w:sz w:val="22"/>
                <w:szCs w:val="22"/>
              </w:rPr>
              <w:t xml:space="preserve">I - </w:t>
            </w:r>
            <w:r w:rsidRPr="006B40FE">
              <w:rPr>
                <w:rFonts w:ascii="Times New Roman" w:hAnsi="Times New Roman" w:cs="Times New Roman"/>
                <w:spacing w:val="-5"/>
                <w:sz w:val="22"/>
                <w:szCs w:val="22"/>
              </w:rPr>
              <w:t>XII</w:t>
            </w:r>
          </w:p>
        </w:tc>
        <w:tc>
          <w:tcPr>
            <w:tcW w:w="993" w:type="dxa"/>
            <w:shd w:val="clear" w:color="auto" w:fill="FFFFFF"/>
            <w:vAlign w:val="center"/>
          </w:tcPr>
          <w:p w14:paraId="191E459A" w14:textId="77777777" w:rsidR="007A7999" w:rsidRPr="006B40FE" w:rsidRDefault="007A7999" w:rsidP="00525365">
            <w:pPr>
              <w:shd w:val="clear" w:color="auto" w:fill="FFFFFF"/>
              <w:ind w:right="340"/>
              <w:jc w:val="right"/>
              <w:rPr>
                <w:rFonts w:ascii="Times New Roman" w:hAnsi="Times New Roman" w:cs="Times New Roman"/>
                <w:sz w:val="22"/>
                <w:szCs w:val="22"/>
              </w:rPr>
            </w:pPr>
            <w:r w:rsidRPr="006B40FE">
              <w:rPr>
                <w:rFonts w:ascii="Times New Roman" w:hAnsi="Times New Roman" w:cs="Times New Roman"/>
                <w:sz w:val="22"/>
                <w:szCs w:val="22"/>
              </w:rPr>
              <w:t>200</w:t>
            </w:r>
          </w:p>
        </w:tc>
      </w:tr>
      <w:tr w:rsidR="000D7E0D" w:rsidRPr="006B40FE" w14:paraId="4FE09A4D" w14:textId="77777777" w:rsidTr="009731E1">
        <w:trPr>
          <w:jc w:val="center"/>
        </w:trPr>
        <w:tc>
          <w:tcPr>
            <w:tcW w:w="430" w:type="dxa"/>
            <w:shd w:val="clear" w:color="auto" w:fill="FFFFFF"/>
            <w:vAlign w:val="center"/>
          </w:tcPr>
          <w:p w14:paraId="56B1327F" w14:textId="77777777" w:rsidR="007A7999" w:rsidRPr="006B40FE" w:rsidRDefault="007A7999" w:rsidP="009731E1">
            <w:pPr>
              <w:ind w:right="57"/>
              <w:jc w:val="right"/>
              <w:rPr>
                <w:rFonts w:ascii="Times New Roman" w:hAnsi="Times New Roman" w:cs="Times New Roman"/>
                <w:sz w:val="22"/>
                <w:szCs w:val="22"/>
              </w:rPr>
            </w:pPr>
            <w:r w:rsidRPr="006B40FE">
              <w:rPr>
                <w:rFonts w:ascii="Times New Roman" w:hAnsi="Times New Roman" w:cs="Times New Roman"/>
                <w:sz w:val="22"/>
                <w:szCs w:val="22"/>
              </w:rPr>
              <w:t>2.</w:t>
            </w:r>
          </w:p>
        </w:tc>
        <w:tc>
          <w:tcPr>
            <w:tcW w:w="1389" w:type="dxa"/>
            <w:shd w:val="clear" w:color="auto" w:fill="FFFFFF"/>
            <w:vAlign w:val="center"/>
          </w:tcPr>
          <w:p w14:paraId="66EB0F32"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Бургас</w:t>
            </w:r>
          </w:p>
        </w:tc>
        <w:tc>
          <w:tcPr>
            <w:tcW w:w="1158" w:type="dxa"/>
            <w:shd w:val="clear" w:color="auto" w:fill="FFFFFF"/>
            <w:vAlign w:val="center"/>
          </w:tcPr>
          <w:p w14:paraId="62B2E1EE" w14:textId="77777777" w:rsidR="007A7999" w:rsidRPr="006B40FE" w:rsidRDefault="007A7999" w:rsidP="00E56983">
            <w:pPr>
              <w:shd w:val="clear" w:color="auto" w:fill="FFFFFF"/>
              <w:rPr>
                <w:rFonts w:ascii="Times New Roman" w:hAnsi="Times New Roman" w:cs="Times New Roman"/>
                <w:sz w:val="22"/>
                <w:szCs w:val="22"/>
              </w:rPr>
            </w:pPr>
            <w:r w:rsidRPr="006B40FE">
              <w:rPr>
                <w:rFonts w:ascii="Times New Roman" w:hAnsi="Times New Roman" w:cs="Times New Roman"/>
                <w:spacing w:val="-2"/>
                <w:sz w:val="22"/>
                <w:szCs w:val="22"/>
              </w:rPr>
              <w:t>5 селища</w:t>
            </w:r>
          </w:p>
        </w:tc>
        <w:tc>
          <w:tcPr>
            <w:tcW w:w="3402" w:type="dxa"/>
            <w:shd w:val="clear" w:color="auto" w:fill="FFFFFF"/>
            <w:vAlign w:val="center"/>
          </w:tcPr>
          <w:p w14:paraId="03924F77" w14:textId="77777777" w:rsidR="007A7999" w:rsidRPr="006B40FE" w:rsidRDefault="007A7999" w:rsidP="00E56983">
            <w:pPr>
              <w:shd w:val="clear" w:color="auto" w:fill="FFFFFF"/>
              <w:ind w:right="58"/>
              <w:rPr>
                <w:rFonts w:ascii="Times New Roman" w:hAnsi="Times New Roman" w:cs="Times New Roman"/>
                <w:sz w:val="22"/>
                <w:szCs w:val="22"/>
              </w:rPr>
            </w:pPr>
            <w:r w:rsidRPr="006B40FE">
              <w:rPr>
                <w:rFonts w:ascii="Times New Roman" w:hAnsi="Times New Roman" w:cs="Times New Roman"/>
                <w:spacing w:val="1"/>
                <w:sz w:val="22"/>
                <w:szCs w:val="22"/>
              </w:rPr>
              <w:t xml:space="preserve">Кокошки - по 20 от </w:t>
            </w:r>
            <w:r w:rsidRPr="006B40FE">
              <w:rPr>
                <w:rFonts w:ascii="Times New Roman" w:hAnsi="Times New Roman" w:cs="Times New Roman"/>
                <w:spacing w:val="-1"/>
                <w:sz w:val="22"/>
                <w:szCs w:val="22"/>
              </w:rPr>
              <w:t xml:space="preserve">селище, </w:t>
            </w:r>
            <w:r w:rsidRPr="006B40FE">
              <w:rPr>
                <w:rFonts w:ascii="Times New Roman" w:hAnsi="Times New Roman" w:cs="Times New Roman"/>
                <w:sz w:val="22"/>
                <w:szCs w:val="22"/>
              </w:rPr>
              <w:t>водоплаващи - по 10 от селище</w:t>
            </w:r>
          </w:p>
        </w:tc>
        <w:tc>
          <w:tcPr>
            <w:tcW w:w="812" w:type="dxa"/>
            <w:shd w:val="clear" w:color="auto" w:fill="FFFFFF"/>
            <w:vAlign w:val="center"/>
          </w:tcPr>
          <w:p w14:paraId="1EFF4034" w14:textId="77777777" w:rsidR="007A7999" w:rsidRPr="006B40FE" w:rsidRDefault="007A7999" w:rsidP="00525365">
            <w:pPr>
              <w:shd w:val="clear" w:color="auto" w:fill="FFFFFF"/>
              <w:jc w:val="center"/>
              <w:rPr>
                <w:rFonts w:ascii="Times New Roman" w:hAnsi="Times New Roman" w:cs="Times New Roman"/>
                <w:sz w:val="22"/>
                <w:szCs w:val="22"/>
              </w:rPr>
            </w:pPr>
            <w:r w:rsidRPr="006B40FE">
              <w:rPr>
                <w:rFonts w:ascii="Times New Roman" w:hAnsi="Times New Roman" w:cs="Times New Roman"/>
                <w:sz w:val="22"/>
                <w:szCs w:val="22"/>
              </w:rPr>
              <w:t>НБ</w:t>
            </w:r>
          </w:p>
        </w:tc>
        <w:tc>
          <w:tcPr>
            <w:tcW w:w="1309" w:type="dxa"/>
            <w:shd w:val="clear" w:color="auto" w:fill="FFFFFF"/>
            <w:vAlign w:val="center"/>
          </w:tcPr>
          <w:p w14:paraId="414ED8AB" w14:textId="77777777" w:rsidR="007A7999" w:rsidRPr="006B40FE" w:rsidRDefault="007A7999" w:rsidP="00525365">
            <w:pPr>
              <w:shd w:val="clear" w:color="auto" w:fill="FFFFFF"/>
              <w:jc w:val="center"/>
              <w:rPr>
                <w:rFonts w:ascii="Times New Roman" w:hAnsi="Times New Roman" w:cs="Times New Roman"/>
                <w:sz w:val="22"/>
                <w:szCs w:val="22"/>
              </w:rPr>
            </w:pPr>
            <w:r w:rsidRPr="006B40FE">
              <w:rPr>
                <w:rFonts w:ascii="Times New Roman" w:hAnsi="Times New Roman" w:cs="Times New Roman"/>
                <w:spacing w:val="-5"/>
                <w:sz w:val="22"/>
                <w:szCs w:val="22"/>
              </w:rPr>
              <w:t>I - XII</w:t>
            </w:r>
          </w:p>
        </w:tc>
        <w:tc>
          <w:tcPr>
            <w:tcW w:w="993" w:type="dxa"/>
            <w:shd w:val="clear" w:color="auto" w:fill="FFFFFF"/>
            <w:vAlign w:val="center"/>
          </w:tcPr>
          <w:p w14:paraId="08DAE06E" w14:textId="77777777" w:rsidR="007A7999" w:rsidRPr="006B40FE" w:rsidRDefault="007A7999" w:rsidP="00525365">
            <w:pPr>
              <w:shd w:val="clear" w:color="auto" w:fill="FFFFFF"/>
              <w:ind w:right="340"/>
              <w:jc w:val="right"/>
              <w:rPr>
                <w:rFonts w:ascii="Times New Roman" w:hAnsi="Times New Roman" w:cs="Times New Roman"/>
                <w:sz w:val="22"/>
                <w:szCs w:val="22"/>
              </w:rPr>
            </w:pPr>
            <w:r w:rsidRPr="006B40FE">
              <w:rPr>
                <w:rFonts w:ascii="Times New Roman" w:hAnsi="Times New Roman" w:cs="Times New Roman"/>
                <w:sz w:val="22"/>
                <w:szCs w:val="22"/>
              </w:rPr>
              <w:t>150</w:t>
            </w:r>
          </w:p>
        </w:tc>
      </w:tr>
      <w:tr w:rsidR="00AB458C" w:rsidRPr="006B40FE" w14:paraId="63E0ECB6" w14:textId="77777777" w:rsidTr="009731E1">
        <w:trPr>
          <w:jc w:val="center"/>
        </w:trPr>
        <w:tc>
          <w:tcPr>
            <w:tcW w:w="430" w:type="dxa"/>
            <w:shd w:val="clear" w:color="auto" w:fill="FFFFFF"/>
            <w:vAlign w:val="center"/>
          </w:tcPr>
          <w:p w14:paraId="3F8AF0BB" w14:textId="51C1656F" w:rsidR="00AB458C" w:rsidRPr="006B40FE" w:rsidRDefault="00AB458C" w:rsidP="009731E1">
            <w:pPr>
              <w:ind w:right="57"/>
              <w:jc w:val="right"/>
              <w:rPr>
                <w:rFonts w:ascii="Times New Roman" w:hAnsi="Times New Roman" w:cs="Times New Roman"/>
                <w:sz w:val="22"/>
                <w:szCs w:val="22"/>
              </w:rPr>
            </w:pPr>
            <w:r w:rsidRPr="006B40FE">
              <w:rPr>
                <w:rFonts w:ascii="Times New Roman" w:hAnsi="Times New Roman" w:cs="Times New Roman"/>
                <w:sz w:val="22"/>
                <w:szCs w:val="22"/>
              </w:rPr>
              <w:t>3.</w:t>
            </w:r>
          </w:p>
        </w:tc>
        <w:tc>
          <w:tcPr>
            <w:tcW w:w="1389" w:type="dxa"/>
            <w:shd w:val="clear" w:color="auto" w:fill="FFFFFF"/>
            <w:vAlign w:val="center"/>
          </w:tcPr>
          <w:p w14:paraId="087425F5" w14:textId="77777777" w:rsidR="00AB458C" w:rsidRPr="006B40FE" w:rsidRDefault="00AB458C" w:rsidP="00E56983">
            <w:pPr>
              <w:rPr>
                <w:rFonts w:ascii="Times New Roman" w:hAnsi="Times New Roman" w:cs="Times New Roman"/>
                <w:sz w:val="22"/>
                <w:szCs w:val="22"/>
              </w:rPr>
            </w:pPr>
            <w:r w:rsidRPr="006B40FE">
              <w:rPr>
                <w:rFonts w:ascii="Times New Roman" w:hAnsi="Times New Roman" w:cs="Times New Roman"/>
                <w:sz w:val="22"/>
                <w:szCs w:val="22"/>
              </w:rPr>
              <w:t>Варна</w:t>
            </w:r>
          </w:p>
          <w:p w14:paraId="50420CED" w14:textId="77777777" w:rsidR="00AB458C" w:rsidRPr="006B40FE" w:rsidRDefault="00AB458C" w:rsidP="00E56983">
            <w:pPr>
              <w:rPr>
                <w:rFonts w:ascii="Times New Roman" w:hAnsi="Times New Roman" w:cs="Times New Roman"/>
                <w:sz w:val="22"/>
                <w:szCs w:val="22"/>
              </w:rPr>
            </w:pPr>
          </w:p>
        </w:tc>
        <w:tc>
          <w:tcPr>
            <w:tcW w:w="1158" w:type="dxa"/>
            <w:shd w:val="clear" w:color="auto" w:fill="FFFFFF"/>
            <w:vAlign w:val="center"/>
          </w:tcPr>
          <w:p w14:paraId="10F6B585" w14:textId="5778F002" w:rsidR="00AB458C" w:rsidRPr="006B40FE" w:rsidRDefault="00AB458C" w:rsidP="00E56983">
            <w:pPr>
              <w:shd w:val="clear" w:color="auto" w:fill="FFFFFF"/>
              <w:rPr>
                <w:rFonts w:ascii="Times New Roman" w:hAnsi="Times New Roman" w:cs="Times New Roman"/>
                <w:spacing w:val="-2"/>
                <w:sz w:val="22"/>
                <w:szCs w:val="22"/>
              </w:rPr>
            </w:pPr>
            <w:r w:rsidRPr="006B40FE">
              <w:rPr>
                <w:rFonts w:ascii="Times New Roman" w:hAnsi="Times New Roman" w:cs="Times New Roman"/>
                <w:spacing w:val="-2"/>
                <w:sz w:val="22"/>
                <w:szCs w:val="22"/>
              </w:rPr>
              <w:t>5 селища</w:t>
            </w:r>
          </w:p>
        </w:tc>
        <w:tc>
          <w:tcPr>
            <w:tcW w:w="3402" w:type="dxa"/>
            <w:shd w:val="clear" w:color="auto" w:fill="FFFFFF"/>
            <w:vAlign w:val="center"/>
          </w:tcPr>
          <w:p w14:paraId="639E657D" w14:textId="31AEC416" w:rsidR="00AB458C" w:rsidRPr="006B40FE" w:rsidRDefault="00AB458C" w:rsidP="00E56983">
            <w:pPr>
              <w:shd w:val="clear" w:color="auto" w:fill="FFFFFF"/>
              <w:ind w:right="58"/>
              <w:rPr>
                <w:rFonts w:ascii="Times New Roman" w:hAnsi="Times New Roman" w:cs="Times New Roman"/>
                <w:spacing w:val="1"/>
                <w:sz w:val="22"/>
                <w:szCs w:val="22"/>
              </w:rPr>
            </w:pPr>
            <w:r w:rsidRPr="006B40FE">
              <w:rPr>
                <w:rFonts w:ascii="Times New Roman" w:hAnsi="Times New Roman" w:cs="Times New Roman"/>
                <w:spacing w:val="1"/>
                <w:sz w:val="22"/>
                <w:szCs w:val="22"/>
              </w:rPr>
              <w:t>Кокошки - по 20 от селище, водоплаващи - по 10 от селище</w:t>
            </w:r>
          </w:p>
        </w:tc>
        <w:tc>
          <w:tcPr>
            <w:tcW w:w="812" w:type="dxa"/>
            <w:shd w:val="clear" w:color="auto" w:fill="FFFFFF"/>
            <w:vAlign w:val="center"/>
          </w:tcPr>
          <w:p w14:paraId="4EA852C3" w14:textId="30A2F6F2" w:rsidR="00AB458C" w:rsidRPr="006B40FE" w:rsidRDefault="00AB458C" w:rsidP="00525365">
            <w:pPr>
              <w:shd w:val="clear" w:color="auto" w:fill="FFFFFF"/>
              <w:jc w:val="center"/>
              <w:rPr>
                <w:rFonts w:ascii="Times New Roman" w:hAnsi="Times New Roman" w:cs="Times New Roman"/>
                <w:sz w:val="22"/>
                <w:szCs w:val="22"/>
              </w:rPr>
            </w:pPr>
            <w:r w:rsidRPr="006B40FE">
              <w:rPr>
                <w:rFonts w:ascii="Times New Roman" w:hAnsi="Times New Roman" w:cs="Times New Roman"/>
                <w:spacing w:val="-2"/>
                <w:sz w:val="22"/>
                <w:szCs w:val="22"/>
              </w:rPr>
              <w:t>НБ</w:t>
            </w:r>
          </w:p>
        </w:tc>
        <w:tc>
          <w:tcPr>
            <w:tcW w:w="1309" w:type="dxa"/>
            <w:shd w:val="clear" w:color="auto" w:fill="FFFFFF"/>
            <w:vAlign w:val="center"/>
          </w:tcPr>
          <w:p w14:paraId="2A7BE153" w14:textId="02E025E8" w:rsidR="00AB458C" w:rsidRPr="006B40FE" w:rsidRDefault="00AB458C" w:rsidP="00525365">
            <w:pPr>
              <w:shd w:val="clear" w:color="auto" w:fill="FFFFFF"/>
              <w:jc w:val="center"/>
              <w:rPr>
                <w:rFonts w:ascii="Times New Roman" w:hAnsi="Times New Roman" w:cs="Times New Roman"/>
                <w:spacing w:val="-5"/>
                <w:sz w:val="22"/>
                <w:szCs w:val="22"/>
              </w:rPr>
            </w:pPr>
            <w:r w:rsidRPr="006B40FE">
              <w:rPr>
                <w:rFonts w:ascii="Times New Roman" w:hAnsi="Times New Roman" w:cs="Times New Roman"/>
                <w:spacing w:val="1"/>
                <w:sz w:val="22"/>
                <w:szCs w:val="22"/>
              </w:rPr>
              <w:t>I - XII</w:t>
            </w:r>
          </w:p>
        </w:tc>
        <w:tc>
          <w:tcPr>
            <w:tcW w:w="993" w:type="dxa"/>
            <w:shd w:val="clear" w:color="auto" w:fill="FFFFFF"/>
            <w:vAlign w:val="center"/>
          </w:tcPr>
          <w:p w14:paraId="6D8008DD" w14:textId="64AF97B6" w:rsidR="00AB458C" w:rsidRPr="006B40FE" w:rsidRDefault="00AB458C" w:rsidP="00525365">
            <w:pPr>
              <w:shd w:val="clear" w:color="auto" w:fill="FFFFFF"/>
              <w:ind w:right="340"/>
              <w:jc w:val="right"/>
              <w:rPr>
                <w:rFonts w:ascii="Times New Roman" w:hAnsi="Times New Roman" w:cs="Times New Roman"/>
                <w:sz w:val="22"/>
                <w:szCs w:val="22"/>
              </w:rPr>
            </w:pPr>
            <w:r w:rsidRPr="006B40FE">
              <w:rPr>
                <w:rFonts w:ascii="Times New Roman" w:hAnsi="Times New Roman" w:cs="Times New Roman"/>
                <w:sz w:val="22"/>
                <w:szCs w:val="22"/>
              </w:rPr>
              <w:t>150</w:t>
            </w:r>
          </w:p>
        </w:tc>
      </w:tr>
      <w:tr w:rsidR="000D7E0D" w:rsidRPr="006B40FE" w14:paraId="255C91AD" w14:textId="77777777" w:rsidTr="009731E1">
        <w:trPr>
          <w:jc w:val="center"/>
        </w:trPr>
        <w:tc>
          <w:tcPr>
            <w:tcW w:w="430" w:type="dxa"/>
            <w:shd w:val="clear" w:color="auto" w:fill="FFFFFF"/>
            <w:vAlign w:val="center"/>
          </w:tcPr>
          <w:p w14:paraId="0012C27F" w14:textId="77777777" w:rsidR="007A7999" w:rsidRPr="006B40FE" w:rsidRDefault="007A7999" w:rsidP="009731E1">
            <w:pPr>
              <w:ind w:right="57"/>
              <w:jc w:val="right"/>
              <w:rPr>
                <w:rFonts w:ascii="Times New Roman" w:hAnsi="Times New Roman" w:cs="Times New Roman"/>
                <w:sz w:val="22"/>
                <w:szCs w:val="22"/>
              </w:rPr>
            </w:pPr>
            <w:r w:rsidRPr="006B40FE">
              <w:rPr>
                <w:rFonts w:ascii="Times New Roman" w:hAnsi="Times New Roman" w:cs="Times New Roman"/>
                <w:sz w:val="22"/>
                <w:szCs w:val="22"/>
              </w:rPr>
              <w:t>4.</w:t>
            </w:r>
          </w:p>
        </w:tc>
        <w:tc>
          <w:tcPr>
            <w:tcW w:w="1389" w:type="dxa"/>
            <w:shd w:val="clear" w:color="auto" w:fill="FFFFFF"/>
            <w:vAlign w:val="center"/>
          </w:tcPr>
          <w:p w14:paraId="6ABC43B0"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Велико Търново</w:t>
            </w:r>
          </w:p>
        </w:tc>
        <w:tc>
          <w:tcPr>
            <w:tcW w:w="1158" w:type="dxa"/>
            <w:shd w:val="clear" w:color="auto" w:fill="FFFFFF"/>
            <w:vAlign w:val="center"/>
          </w:tcPr>
          <w:p w14:paraId="537DA569"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2 селища</w:t>
            </w:r>
          </w:p>
        </w:tc>
        <w:tc>
          <w:tcPr>
            <w:tcW w:w="3402" w:type="dxa"/>
            <w:shd w:val="clear" w:color="auto" w:fill="FFFFFF"/>
            <w:vAlign w:val="center"/>
          </w:tcPr>
          <w:p w14:paraId="163F9200"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Кокошки - по 20 от селище, водоплаващи - по 10 от селище</w:t>
            </w:r>
          </w:p>
        </w:tc>
        <w:tc>
          <w:tcPr>
            <w:tcW w:w="812" w:type="dxa"/>
            <w:shd w:val="clear" w:color="auto" w:fill="FFFFFF"/>
            <w:vAlign w:val="center"/>
          </w:tcPr>
          <w:p w14:paraId="1FD0D036" w14:textId="77777777" w:rsidR="007A7999" w:rsidRPr="006B40FE" w:rsidRDefault="007A7999" w:rsidP="00525365">
            <w:pPr>
              <w:shd w:val="clear" w:color="auto" w:fill="FFFFFF"/>
              <w:jc w:val="center"/>
              <w:rPr>
                <w:rFonts w:ascii="Times New Roman" w:hAnsi="Times New Roman" w:cs="Times New Roman"/>
                <w:spacing w:val="-2"/>
                <w:sz w:val="22"/>
                <w:szCs w:val="22"/>
              </w:rPr>
            </w:pPr>
            <w:r w:rsidRPr="006B40FE">
              <w:rPr>
                <w:rFonts w:ascii="Times New Roman" w:hAnsi="Times New Roman" w:cs="Times New Roman"/>
                <w:spacing w:val="-2"/>
                <w:sz w:val="22"/>
                <w:szCs w:val="22"/>
              </w:rPr>
              <w:t>НБ</w:t>
            </w:r>
          </w:p>
        </w:tc>
        <w:tc>
          <w:tcPr>
            <w:tcW w:w="1309" w:type="dxa"/>
            <w:shd w:val="clear" w:color="auto" w:fill="FFFFFF"/>
            <w:vAlign w:val="center"/>
          </w:tcPr>
          <w:p w14:paraId="28D062AA" w14:textId="77777777" w:rsidR="007A7999" w:rsidRPr="006B40FE" w:rsidRDefault="007A7999" w:rsidP="00525365">
            <w:pPr>
              <w:shd w:val="clear" w:color="auto" w:fill="FFFFFF"/>
              <w:ind w:left="72" w:right="58"/>
              <w:jc w:val="center"/>
              <w:rPr>
                <w:rFonts w:ascii="Times New Roman" w:hAnsi="Times New Roman" w:cs="Times New Roman"/>
                <w:spacing w:val="1"/>
                <w:sz w:val="22"/>
                <w:szCs w:val="22"/>
              </w:rPr>
            </w:pPr>
            <w:r w:rsidRPr="006B40FE">
              <w:rPr>
                <w:rFonts w:ascii="Times New Roman" w:hAnsi="Times New Roman" w:cs="Times New Roman"/>
                <w:spacing w:val="1"/>
                <w:sz w:val="22"/>
                <w:szCs w:val="22"/>
              </w:rPr>
              <w:t>I - XII</w:t>
            </w:r>
          </w:p>
        </w:tc>
        <w:tc>
          <w:tcPr>
            <w:tcW w:w="993" w:type="dxa"/>
            <w:shd w:val="clear" w:color="auto" w:fill="FFFFFF"/>
            <w:vAlign w:val="center"/>
          </w:tcPr>
          <w:p w14:paraId="5D65CC54" w14:textId="77777777" w:rsidR="007A7999" w:rsidRPr="006B40FE" w:rsidRDefault="00FD164F" w:rsidP="00525365">
            <w:pPr>
              <w:shd w:val="clear" w:color="auto" w:fill="FFFFFF"/>
              <w:ind w:right="340"/>
              <w:jc w:val="right"/>
              <w:rPr>
                <w:rFonts w:ascii="Times New Roman" w:hAnsi="Times New Roman" w:cs="Times New Roman"/>
                <w:sz w:val="22"/>
                <w:szCs w:val="22"/>
              </w:rPr>
            </w:pPr>
            <w:r w:rsidRPr="006B40FE">
              <w:rPr>
                <w:rFonts w:ascii="Times New Roman" w:hAnsi="Times New Roman" w:cs="Times New Roman"/>
                <w:sz w:val="22"/>
                <w:szCs w:val="22"/>
              </w:rPr>
              <w:t>60</w:t>
            </w:r>
          </w:p>
        </w:tc>
      </w:tr>
      <w:tr w:rsidR="000D7E0D" w:rsidRPr="006B40FE" w14:paraId="04590590" w14:textId="77777777" w:rsidTr="009731E1">
        <w:trPr>
          <w:jc w:val="center"/>
        </w:trPr>
        <w:tc>
          <w:tcPr>
            <w:tcW w:w="430" w:type="dxa"/>
            <w:shd w:val="clear" w:color="auto" w:fill="FFFFFF"/>
            <w:vAlign w:val="center"/>
          </w:tcPr>
          <w:p w14:paraId="6B4D678C" w14:textId="77777777" w:rsidR="007A7999" w:rsidRPr="006B40FE" w:rsidRDefault="007A7999" w:rsidP="009731E1">
            <w:pPr>
              <w:ind w:right="57"/>
              <w:jc w:val="right"/>
              <w:rPr>
                <w:rFonts w:ascii="Times New Roman" w:hAnsi="Times New Roman" w:cs="Times New Roman"/>
                <w:sz w:val="22"/>
                <w:szCs w:val="22"/>
              </w:rPr>
            </w:pPr>
            <w:r w:rsidRPr="006B40FE">
              <w:rPr>
                <w:rFonts w:ascii="Times New Roman" w:hAnsi="Times New Roman" w:cs="Times New Roman"/>
                <w:sz w:val="22"/>
                <w:szCs w:val="22"/>
              </w:rPr>
              <w:t>5.</w:t>
            </w:r>
          </w:p>
        </w:tc>
        <w:tc>
          <w:tcPr>
            <w:tcW w:w="1389" w:type="dxa"/>
            <w:shd w:val="clear" w:color="auto" w:fill="FFFFFF"/>
            <w:vAlign w:val="center"/>
          </w:tcPr>
          <w:p w14:paraId="138A4D90"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Видин</w:t>
            </w:r>
          </w:p>
        </w:tc>
        <w:tc>
          <w:tcPr>
            <w:tcW w:w="1158" w:type="dxa"/>
            <w:shd w:val="clear" w:color="auto" w:fill="FFFFFF"/>
            <w:vAlign w:val="center"/>
          </w:tcPr>
          <w:p w14:paraId="3BCE4FC6"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10 селища</w:t>
            </w:r>
          </w:p>
        </w:tc>
        <w:tc>
          <w:tcPr>
            <w:tcW w:w="3402" w:type="dxa"/>
            <w:shd w:val="clear" w:color="auto" w:fill="FFFFFF"/>
            <w:vAlign w:val="center"/>
          </w:tcPr>
          <w:p w14:paraId="74D73D30"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Кокошки - по 20 от селище, водоплаващи - по 10 от селище</w:t>
            </w:r>
          </w:p>
        </w:tc>
        <w:tc>
          <w:tcPr>
            <w:tcW w:w="812" w:type="dxa"/>
            <w:shd w:val="clear" w:color="auto" w:fill="FFFFFF"/>
            <w:vAlign w:val="center"/>
          </w:tcPr>
          <w:p w14:paraId="0053479D" w14:textId="77777777" w:rsidR="007A7999" w:rsidRPr="006B40FE" w:rsidRDefault="007A7999" w:rsidP="00525365">
            <w:pPr>
              <w:shd w:val="clear" w:color="auto" w:fill="FFFFFF"/>
              <w:jc w:val="center"/>
              <w:rPr>
                <w:rFonts w:ascii="Times New Roman" w:hAnsi="Times New Roman" w:cs="Times New Roman"/>
                <w:spacing w:val="-2"/>
                <w:sz w:val="22"/>
                <w:szCs w:val="22"/>
              </w:rPr>
            </w:pPr>
            <w:r w:rsidRPr="006B40FE">
              <w:rPr>
                <w:rFonts w:ascii="Times New Roman" w:hAnsi="Times New Roman" w:cs="Times New Roman"/>
                <w:spacing w:val="-2"/>
                <w:sz w:val="22"/>
                <w:szCs w:val="22"/>
              </w:rPr>
              <w:t>НБ</w:t>
            </w:r>
          </w:p>
        </w:tc>
        <w:tc>
          <w:tcPr>
            <w:tcW w:w="1309" w:type="dxa"/>
            <w:shd w:val="clear" w:color="auto" w:fill="FFFFFF"/>
            <w:vAlign w:val="center"/>
          </w:tcPr>
          <w:p w14:paraId="15EEF82D" w14:textId="77777777" w:rsidR="007A7999" w:rsidRPr="006B40FE" w:rsidRDefault="007A7999" w:rsidP="00525365">
            <w:pPr>
              <w:shd w:val="clear" w:color="auto" w:fill="FFFFFF"/>
              <w:ind w:left="72" w:right="58"/>
              <w:jc w:val="center"/>
              <w:rPr>
                <w:rFonts w:ascii="Times New Roman" w:hAnsi="Times New Roman" w:cs="Times New Roman"/>
                <w:spacing w:val="1"/>
                <w:sz w:val="22"/>
                <w:szCs w:val="22"/>
              </w:rPr>
            </w:pPr>
            <w:r w:rsidRPr="006B40FE">
              <w:rPr>
                <w:rFonts w:ascii="Times New Roman" w:hAnsi="Times New Roman" w:cs="Times New Roman"/>
                <w:spacing w:val="1"/>
                <w:sz w:val="22"/>
                <w:szCs w:val="22"/>
              </w:rPr>
              <w:t>I - XII</w:t>
            </w:r>
          </w:p>
        </w:tc>
        <w:tc>
          <w:tcPr>
            <w:tcW w:w="993" w:type="dxa"/>
            <w:shd w:val="clear" w:color="auto" w:fill="FFFFFF"/>
            <w:vAlign w:val="center"/>
          </w:tcPr>
          <w:p w14:paraId="0BB39B49" w14:textId="77777777" w:rsidR="007A7999" w:rsidRPr="006B40FE" w:rsidRDefault="00FD164F" w:rsidP="00525365">
            <w:pPr>
              <w:shd w:val="clear" w:color="auto" w:fill="FFFFFF"/>
              <w:ind w:right="340"/>
              <w:jc w:val="right"/>
              <w:rPr>
                <w:rFonts w:ascii="Times New Roman" w:hAnsi="Times New Roman" w:cs="Times New Roman"/>
                <w:sz w:val="22"/>
                <w:szCs w:val="22"/>
              </w:rPr>
            </w:pPr>
            <w:r w:rsidRPr="006B40FE">
              <w:rPr>
                <w:rFonts w:ascii="Times New Roman" w:hAnsi="Times New Roman" w:cs="Times New Roman"/>
                <w:sz w:val="22"/>
                <w:szCs w:val="22"/>
              </w:rPr>
              <w:t>30</w:t>
            </w:r>
            <w:r w:rsidR="007A7999" w:rsidRPr="006B40FE">
              <w:rPr>
                <w:rFonts w:ascii="Times New Roman" w:hAnsi="Times New Roman" w:cs="Times New Roman"/>
                <w:sz w:val="22"/>
                <w:szCs w:val="22"/>
              </w:rPr>
              <w:t>0</w:t>
            </w:r>
          </w:p>
        </w:tc>
      </w:tr>
      <w:tr w:rsidR="000D7E0D" w:rsidRPr="006B40FE" w14:paraId="3F4B8B4E" w14:textId="77777777" w:rsidTr="009731E1">
        <w:trPr>
          <w:jc w:val="center"/>
        </w:trPr>
        <w:tc>
          <w:tcPr>
            <w:tcW w:w="430" w:type="dxa"/>
            <w:shd w:val="clear" w:color="auto" w:fill="FFFFFF"/>
            <w:vAlign w:val="center"/>
          </w:tcPr>
          <w:p w14:paraId="66371A44" w14:textId="77777777" w:rsidR="007A7999" w:rsidRPr="006B40FE" w:rsidRDefault="007A7999" w:rsidP="009731E1">
            <w:pPr>
              <w:ind w:right="57"/>
              <w:jc w:val="right"/>
              <w:rPr>
                <w:rFonts w:ascii="Times New Roman" w:hAnsi="Times New Roman" w:cs="Times New Roman"/>
                <w:sz w:val="22"/>
                <w:szCs w:val="22"/>
              </w:rPr>
            </w:pPr>
            <w:r w:rsidRPr="006B40FE">
              <w:rPr>
                <w:rFonts w:ascii="Times New Roman" w:hAnsi="Times New Roman" w:cs="Times New Roman"/>
                <w:sz w:val="22"/>
                <w:szCs w:val="22"/>
              </w:rPr>
              <w:t>6.</w:t>
            </w:r>
          </w:p>
        </w:tc>
        <w:tc>
          <w:tcPr>
            <w:tcW w:w="1389" w:type="dxa"/>
            <w:shd w:val="clear" w:color="auto" w:fill="FFFFFF"/>
            <w:vAlign w:val="center"/>
          </w:tcPr>
          <w:p w14:paraId="6AF79480"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Враца</w:t>
            </w:r>
          </w:p>
        </w:tc>
        <w:tc>
          <w:tcPr>
            <w:tcW w:w="1158" w:type="dxa"/>
            <w:shd w:val="clear" w:color="auto" w:fill="FFFFFF"/>
            <w:vAlign w:val="center"/>
          </w:tcPr>
          <w:p w14:paraId="3708D0D6"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10 селища</w:t>
            </w:r>
          </w:p>
        </w:tc>
        <w:tc>
          <w:tcPr>
            <w:tcW w:w="3402" w:type="dxa"/>
            <w:shd w:val="clear" w:color="auto" w:fill="FFFFFF"/>
            <w:vAlign w:val="center"/>
          </w:tcPr>
          <w:p w14:paraId="68406F97"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Кокошки - по 20 от селище, водоплаващи - по 10 от селище</w:t>
            </w:r>
          </w:p>
        </w:tc>
        <w:tc>
          <w:tcPr>
            <w:tcW w:w="812" w:type="dxa"/>
            <w:shd w:val="clear" w:color="auto" w:fill="FFFFFF"/>
            <w:vAlign w:val="center"/>
          </w:tcPr>
          <w:p w14:paraId="0B05E97F" w14:textId="77777777" w:rsidR="007A7999" w:rsidRPr="006B40FE" w:rsidRDefault="007A7999" w:rsidP="00525365">
            <w:pPr>
              <w:shd w:val="clear" w:color="auto" w:fill="FFFFFF"/>
              <w:jc w:val="center"/>
              <w:rPr>
                <w:rFonts w:ascii="Times New Roman" w:hAnsi="Times New Roman" w:cs="Times New Roman"/>
                <w:spacing w:val="-2"/>
                <w:sz w:val="22"/>
                <w:szCs w:val="22"/>
              </w:rPr>
            </w:pPr>
            <w:r w:rsidRPr="006B40FE">
              <w:rPr>
                <w:rFonts w:ascii="Times New Roman" w:hAnsi="Times New Roman" w:cs="Times New Roman"/>
                <w:spacing w:val="-2"/>
                <w:sz w:val="22"/>
                <w:szCs w:val="22"/>
              </w:rPr>
              <w:t>НБ</w:t>
            </w:r>
          </w:p>
        </w:tc>
        <w:tc>
          <w:tcPr>
            <w:tcW w:w="1309" w:type="dxa"/>
            <w:shd w:val="clear" w:color="auto" w:fill="FFFFFF"/>
            <w:vAlign w:val="center"/>
          </w:tcPr>
          <w:p w14:paraId="7CDB675A" w14:textId="77777777" w:rsidR="007A7999" w:rsidRPr="006B40FE" w:rsidRDefault="007A7999" w:rsidP="00525365">
            <w:pPr>
              <w:shd w:val="clear" w:color="auto" w:fill="FFFFFF"/>
              <w:ind w:left="72" w:right="58"/>
              <w:jc w:val="center"/>
              <w:rPr>
                <w:rFonts w:ascii="Times New Roman" w:hAnsi="Times New Roman" w:cs="Times New Roman"/>
                <w:spacing w:val="1"/>
                <w:sz w:val="22"/>
                <w:szCs w:val="22"/>
              </w:rPr>
            </w:pPr>
            <w:r w:rsidRPr="006B40FE">
              <w:rPr>
                <w:rFonts w:ascii="Times New Roman" w:hAnsi="Times New Roman" w:cs="Times New Roman"/>
                <w:spacing w:val="1"/>
                <w:sz w:val="22"/>
                <w:szCs w:val="22"/>
              </w:rPr>
              <w:t>I - XII</w:t>
            </w:r>
          </w:p>
        </w:tc>
        <w:tc>
          <w:tcPr>
            <w:tcW w:w="993" w:type="dxa"/>
            <w:shd w:val="clear" w:color="auto" w:fill="FFFFFF"/>
            <w:vAlign w:val="center"/>
          </w:tcPr>
          <w:p w14:paraId="0818ED12" w14:textId="77777777" w:rsidR="007A7999" w:rsidRPr="006B40FE" w:rsidRDefault="007A7999" w:rsidP="00525365">
            <w:pPr>
              <w:shd w:val="clear" w:color="auto" w:fill="FFFFFF"/>
              <w:ind w:right="340"/>
              <w:jc w:val="right"/>
              <w:rPr>
                <w:rFonts w:ascii="Times New Roman" w:hAnsi="Times New Roman" w:cs="Times New Roman"/>
                <w:sz w:val="22"/>
                <w:szCs w:val="22"/>
              </w:rPr>
            </w:pPr>
            <w:r w:rsidRPr="006B40FE">
              <w:rPr>
                <w:rFonts w:ascii="Times New Roman" w:hAnsi="Times New Roman" w:cs="Times New Roman"/>
                <w:sz w:val="22"/>
                <w:szCs w:val="22"/>
              </w:rPr>
              <w:t>300</w:t>
            </w:r>
          </w:p>
        </w:tc>
      </w:tr>
      <w:tr w:rsidR="000D7E0D" w:rsidRPr="006B40FE" w14:paraId="2F983CC9" w14:textId="77777777" w:rsidTr="009731E1">
        <w:trPr>
          <w:jc w:val="center"/>
        </w:trPr>
        <w:tc>
          <w:tcPr>
            <w:tcW w:w="430" w:type="dxa"/>
            <w:shd w:val="clear" w:color="auto" w:fill="FFFFFF"/>
            <w:vAlign w:val="center"/>
          </w:tcPr>
          <w:p w14:paraId="502BF8EA" w14:textId="77777777" w:rsidR="007A7999" w:rsidRPr="006B40FE" w:rsidRDefault="007A7999" w:rsidP="009731E1">
            <w:pPr>
              <w:ind w:right="57"/>
              <w:jc w:val="right"/>
              <w:rPr>
                <w:rFonts w:ascii="Times New Roman" w:hAnsi="Times New Roman" w:cs="Times New Roman"/>
                <w:sz w:val="22"/>
                <w:szCs w:val="22"/>
              </w:rPr>
            </w:pPr>
            <w:r w:rsidRPr="006B40FE">
              <w:rPr>
                <w:rFonts w:ascii="Times New Roman" w:hAnsi="Times New Roman" w:cs="Times New Roman"/>
                <w:sz w:val="22"/>
                <w:szCs w:val="22"/>
              </w:rPr>
              <w:t>7.</w:t>
            </w:r>
          </w:p>
        </w:tc>
        <w:tc>
          <w:tcPr>
            <w:tcW w:w="1389" w:type="dxa"/>
            <w:shd w:val="clear" w:color="auto" w:fill="FFFFFF"/>
            <w:vAlign w:val="center"/>
          </w:tcPr>
          <w:p w14:paraId="41F91115"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Габрово</w:t>
            </w:r>
          </w:p>
        </w:tc>
        <w:tc>
          <w:tcPr>
            <w:tcW w:w="1158" w:type="dxa"/>
            <w:shd w:val="clear" w:color="auto" w:fill="FFFFFF"/>
            <w:vAlign w:val="center"/>
          </w:tcPr>
          <w:p w14:paraId="0B1137EF"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2 селища</w:t>
            </w:r>
          </w:p>
        </w:tc>
        <w:tc>
          <w:tcPr>
            <w:tcW w:w="3402" w:type="dxa"/>
            <w:shd w:val="clear" w:color="auto" w:fill="FFFFFF"/>
            <w:vAlign w:val="center"/>
          </w:tcPr>
          <w:p w14:paraId="2E9B957B"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Кокошки - по 20 от селище, водоплаващи - по 10 от селище</w:t>
            </w:r>
          </w:p>
        </w:tc>
        <w:tc>
          <w:tcPr>
            <w:tcW w:w="812" w:type="dxa"/>
            <w:shd w:val="clear" w:color="auto" w:fill="FFFFFF"/>
            <w:vAlign w:val="center"/>
          </w:tcPr>
          <w:p w14:paraId="21C2585E" w14:textId="77777777" w:rsidR="007A7999" w:rsidRPr="006B40FE" w:rsidRDefault="007A7999" w:rsidP="00525365">
            <w:pPr>
              <w:shd w:val="clear" w:color="auto" w:fill="FFFFFF"/>
              <w:jc w:val="center"/>
              <w:rPr>
                <w:rFonts w:ascii="Times New Roman" w:hAnsi="Times New Roman" w:cs="Times New Roman"/>
                <w:spacing w:val="-2"/>
                <w:sz w:val="22"/>
                <w:szCs w:val="22"/>
              </w:rPr>
            </w:pPr>
            <w:r w:rsidRPr="006B40FE">
              <w:rPr>
                <w:rFonts w:ascii="Times New Roman" w:hAnsi="Times New Roman" w:cs="Times New Roman"/>
                <w:spacing w:val="-2"/>
                <w:sz w:val="22"/>
                <w:szCs w:val="22"/>
              </w:rPr>
              <w:t>НБ</w:t>
            </w:r>
          </w:p>
        </w:tc>
        <w:tc>
          <w:tcPr>
            <w:tcW w:w="1309" w:type="dxa"/>
            <w:shd w:val="clear" w:color="auto" w:fill="FFFFFF"/>
            <w:vAlign w:val="center"/>
          </w:tcPr>
          <w:p w14:paraId="37C4C8F8" w14:textId="77777777" w:rsidR="007A7999" w:rsidRPr="006B40FE" w:rsidRDefault="007A7999" w:rsidP="00525365">
            <w:pPr>
              <w:shd w:val="clear" w:color="auto" w:fill="FFFFFF"/>
              <w:ind w:left="72" w:right="58"/>
              <w:jc w:val="center"/>
              <w:rPr>
                <w:rFonts w:ascii="Times New Roman" w:hAnsi="Times New Roman" w:cs="Times New Roman"/>
                <w:spacing w:val="1"/>
                <w:sz w:val="22"/>
                <w:szCs w:val="22"/>
              </w:rPr>
            </w:pPr>
            <w:r w:rsidRPr="006B40FE">
              <w:rPr>
                <w:rFonts w:ascii="Times New Roman" w:hAnsi="Times New Roman" w:cs="Times New Roman"/>
                <w:spacing w:val="1"/>
                <w:sz w:val="22"/>
                <w:szCs w:val="22"/>
              </w:rPr>
              <w:t>I - XII</w:t>
            </w:r>
          </w:p>
        </w:tc>
        <w:tc>
          <w:tcPr>
            <w:tcW w:w="993" w:type="dxa"/>
            <w:shd w:val="clear" w:color="auto" w:fill="FFFFFF"/>
            <w:vAlign w:val="center"/>
          </w:tcPr>
          <w:p w14:paraId="135E9C20" w14:textId="77777777" w:rsidR="007A7999" w:rsidRPr="006B40FE" w:rsidRDefault="007A7999" w:rsidP="00525365">
            <w:pPr>
              <w:shd w:val="clear" w:color="auto" w:fill="FFFFFF"/>
              <w:ind w:right="340"/>
              <w:jc w:val="right"/>
              <w:rPr>
                <w:rFonts w:ascii="Times New Roman" w:hAnsi="Times New Roman" w:cs="Times New Roman"/>
                <w:sz w:val="22"/>
                <w:szCs w:val="22"/>
              </w:rPr>
            </w:pPr>
            <w:r w:rsidRPr="006B40FE">
              <w:rPr>
                <w:rFonts w:ascii="Times New Roman" w:hAnsi="Times New Roman" w:cs="Times New Roman"/>
                <w:sz w:val="22"/>
                <w:szCs w:val="22"/>
              </w:rPr>
              <w:t>60</w:t>
            </w:r>
          </w:p>
        </w:tc>
      </w:tr>
      <w:tr w:rsidR="000D7E0D" w:rsidRPr="006B40FE" w14:paraId="212FEAF9" w14:textId="77777777" w:rsidTr="009731E1">
        <w:trPr>
          <w:jc w:val="center"/>
        </w:trPr>
        <w:tc>
          <w:tcPr>
            <w:tcW w:w="430" w:type="dxa"/>
            <w:shd w:val="clear" w:color="auto" w:fill="FFFFFF"/>
            <w:vAlign w:val="center"/>
          </w:tcPr>
          <w:p w14:paraId="7E60B798" w14:textId="77777777" w:rsidR="007A7999" w:rsidRPr="006B40FE" w:rsidRDefault="007A7999" w:rsidP="009731E1">
            <w:pPr>
              <w:ind w:right="57"/>
              <w:jc w:val="right"/>
              <w:rPr>
                <w:rFonts w:ascii="Times New Roman" w:hAnsi="Times New Roman" w:cs="Times New Roman"/>
                <w:sz w:val="22"/>
                <w:szCs w:val="22"/>
              </w:rPr>
            </w:pPr>
            <w:r w:rsidRPr="006B40FE">
              <w:rPr>
                <w:rFonts w:ascii="Times New Roman" w:hAnsi="Times New Roman" w:cs="Times New Roman"/>
                <w:sz w:val="22"/>
                <w:szCs w:val="22"/>
              </w:rPr>
              <w:t>8.</w:t>
            </w:r>
          </w:p>
        </w:tc>
        <w:tc>
          <w:tcPr>
            <w:tcW w:w="1389" w:type="dxa"/>
            <w:shd w:val="clear" w:color="auto" w:fill="FFFFFF"/>
            <w:vAlign w:val="center"/>
          </w:tcPr>
          <w:p w14:paraId="5F70347C"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Добрич</w:t>
            </w:r>
          </w:p>
        </w:tc>
        <w:tc>
          <w:tcPr>
            <w:tcW w:w="1158" w:type="dxa"/>
            <w:shd w:val="clear" w:color="auto" w:fill="FFFFFF"/>
            <w:vAlign w:val="center"/>
          </w:tcPr>
          <w:p w14:paraId="6E9A5309"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10 селища</w:t>
            </w:r>
          </w:p>
        </w:tc>
        <w:tc>
          <w:tcPr>
            <w:tcW w:w="3402" w:type="dxa"/>
            <w:shd w:val="clear" w:color="auto" w:fill="FFFFFF"/>
            <w:vAlign w:val="center"/>
          </w:tcPr>
          <w:p w14:paraId="31705FE1"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Кокошки - по 20 от селище, водоплаващи - по 10 от селище</w:t>
            </w:r>
          </w:p>
        </w:tc>
        <w:tc>
          <w:tcPr>
            <w:tcW w:w="812" w:type="dxa"/>
            <w:shd w:val="clear" w:color="auto" w:fill="FFFFFF"/>
            <w:vAlign w:val="center"/>
          </w:tcPr>
          <w:p w14:paraId="3F1B0BE3" w14:textId="77777777" w:rsidR="007A7999" w:rsidRPr="006B40FE" w:rsidRDefault="007A7999" w:rsidP="00525365">
            <w:pPr>
              <w:shd w:val="clear" w:color="auto" w:fill="FFFFFF"/>
              <w:jc w:val="center"/>
              <w:rPr>
                <w:rFonts w:ascii="Times New Roman" w:hAnsi="Times New Roman" w:cs="Times New Roman"/>
                <w:spacing w:val="-2"/>
                <w:sz w:val="22"/>
                <w:szCs w:val="22"/>
              </w:rPr>
            </w:pPr>
            <w:r w:rsidRPr="006B40FE">
              <w:rPr>
                <w:rFonts w:ascii="Times New Roman" w:hAnsi="Times New Roman" w:cs="Times New Roman"/>
                <w:spacing w:val="-2"/>
                <w:sz w:val="22"/>
                <w:szCs w:val="22"/>
              </w:rPr>
              <w:t>НБ</w:t>
            </w:r>
          </w:p>
        </w:tc>
        <w:tc>
          <w:tcPr>
            <w:tcW w:w="1309" w:type="dxa"/>
            <w:shd w:val="clear" w:color="auto" w:fill="FFFFFF"/>
            <w:vAlign w:val="center"/>
          </w:tcPr>
          <w:p w14:paraId="0BA3D271" w14:textId="77777777" w:rsidR="007A7999" w:rsidRPr="006B40FE" w:rsidRDefault="007A7999" w:rsidP="00525365">
            <w:pPr>
              <w:shd w:val="clear" w:color="auto" w:fill="FFFFFF"/>
              <w:ind w:left="72" w:right="58"/>
              <w:jc w:val="center"/>
              <w:rPr>
                <w:rFonts w:ascii="Times New Roman" w:hAnsi="Times New Roman" w:cs="Times New Roman"/>
                <w:spacing w:val="1"/>
                <w:sz w:val="22"/>
                <w:szCs w:val="22"/>
              </w:rPr>
            </w:pPr>
            <w:r w:rsidRPr="006B40FE">
              <w:rPr>
                <w:rFonts w:ascii="Times New Roman" w:hAnsi="Times New Roman" w:cs="Times New Roman"/>
                <w:spacing w:val="1"/>
                <w:sz w:val="22"/>
                <w:szCs w:val="22"/>
              </w:rPr>
              <w:t>I - XII</w:t>
            </w:r>
          </w:p>
        </w:tc>
        <w:tc>
          <w:tcPr>
            <w:tcW w:w="993" w:type="dxa"/>
            <w:shd w:val="clear" w:color="auto" w:fill="FFFFFF"/>
            <w:vAlign w:val="center"/>
          </w:tcPr>
          <w:p w14:paraId="26CCFDC3" w14:textId="77777777" w:rsidR="007A7999" w:rsidRPr="006B40FE" w:rsidRDefault="007A7999" w:rsidP="00525365">
            <w:pPr>
              <w:shd w:val="clear" w:color="auto" w:fill="FFFFFF"/>
              <w:ind w:right="340"/>
              <w:jc w:val="right"/>
              <w:rPr>
                <w:rFonts w:ascii="Times New Roman" w:hAnsi="Times New Roman" w:cs="Times New Roman"/>
                <w:sz w:val="22"/>
                <w:szCs w:val="22"/>
              </w:rPr>
            </w:pPr>
            <w:r w:rsidRPr="006B40FE">
              <w:rPr>
                <w:rFonts w:ascii="Times New Roman" w:hAnsi="Times New Roman" w:cs="Times New Roman"/>
                <w:sz w:val="22"/>
                <w:szCs w:val="22"/>
              </w:rPr>
              <w:t>300</w:t>
            </w:r>
          </w:p>
        </w:tc>
      </w:tr>
      <w:tr w:rsidR="000D7E0D" w:rsidRPr="006B40FE" w14:paraId="3E9DBBB5" w14:textId="77777777" w:rsidTr="009731E1">
        <w:trPr>
          <w:jc w:val="center"/>
        </w:trPr>
        <w:tc>
          <w:tcPr>
            <w:tcW w:w="430" w:type="dxa"/>
            <w:shd w:val="clear" w:color="auto" w:fill="FFFFFF"/>
            <w:vAlign w:val="center"/>
          </w:tcPr>
          <w:p w14:paraId="465610B9" w14:textId="77777777" w:rsidR="007A7999" w:rsidRPr="006B40FE" w:rsidRDefault="007A7999" w:rsidP="009731E1">
            <w:pPr>
              <w:ind w:right="57"/>
              <w:jc w:val="right"/>
              <w:rPr>
                <w:rFonts w:ascii="Times New Roman" w:hAnsi="Times New Roman" w:cs="Times New Roman"/>
                <w:sz w:val="22"/>
                <w:szCs w:val="22"/>
              </w:rPr>
            </w:pPr>
            <w:r w:rsidRPr="006B40FE">
              <w:rPr>
                <w:rFonts w:ascii="Times New Roman" w:hAnsi="Times New Roman" w:cs="Times New Roman"/>
                <w:sz w:val="22"/>
                <w:szCs w:val="22"/>
              </w:rPr>
              <w:t>9.</w:t>
            </w:r>
          </w:p>
        </w:tc>
        <w:tc>
          <w:tcPr>
            <w:tcW w:w="1389" w:type="dxa"/>
            <w:shd w:val="clear" w:color="auto" w:fill="FFFFFF"/>
            <w:vAlign w:val="center"/>
          </w:tcPr>
          <w:p w14:paraId="31AD38C8" w14:textId="3F082E8E"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Кюстендил</w:t>
            </w:r>
          </w:p>
        </w:tc>
        <w:tc>
          <w:tcPr>
            <w:tcW w:w="1158" w:type="dxa"/>
            <w:shd w:val="clear" w:color="auto" w:fill="FFFFFF"/>
            <w:vAlign w:val="center"/>
          </w:tcPr>
          <w:p w14:paraId="5D682E8A"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10 селища</w:t>
            </w:r>
          </w:p>
        </w:tc>
        <w:tc>
          <w:tcPr>
            <w:tcW w:w="3402" w:type="dxa"/>
            <w:shd w:val="clear" w:color="auto" w:fill="FFFFFF"/>
            <w:vAlign w:val="center"/>
          </w:tcPr>
          <w:p w14:paraId="00CE54D4"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Водоплаващи - по 20 от селище</w:t>
            </w:r>
          </w:p>
        </w:tc>
        <w:tc>
          <w:tcPr>
            <w:tcW w:w="812" w:type="dxa"/>
            <w:shd w:val="clear" w:color="auto" w:fill="FFFFFF"/>
            <w:vAlign w:val="center"/>
          </w:tcPr>
          <w:p w14:paraId="069903B0" w14:textId="77777777" w:rsidR="007A7999" w:rsidRPr="006B40FE" w:rsidRDefault="007A7999" w:rsidP="00525365">
            <w:pPr>
              <w:shd w:val="clear" w:color="auto" w:fill="FFFFFF"/>
              <w:jc w:val="center"/>
              <w:rPr>
                <w:rFonts w:ascii="Times New Roman" w:hAnsi="Times New Roman" w:cs="Times New Roman"/>
                <w:spacing w:val="-2"/>
                <w:sz w:val="22"/>
                <w:szCs w:val="22"/>
              </w:rPr>
            </w:pPr>
            <w:r w:rsidRPr="006B40FE">
              <w:rPr>
                <w:rFonts w:ascii="Times New Roman" w:hAnsi="Times New Roman" w:cs="Times New Roman"/>
                <w:spacing w:val="-2"/>
                <w:sz w:val="22"/>
                <w:szCs w:val="22"/>
              </w:rPr>
              <w:t>НБ</w:t>
            </w:r>
          </w:p>
        </w:tc>
        <w:tc>
          <w:tcPr>
            <w:tcW w:w="1309" w:type="dxa"/>
            <w:shd w:val="clear" w:color="auto" w:fill="FFFFFF"/>
            <w:vAlign w:val="center"/>
          </w:tcPr>
          <w:p w14:paraId="372F3308" w14:textId="77777777" w:rsidR="007A7999" w:rsidRPr="006B40FE" w:rsidRDefault="007A7999" w:rsidP="00525365">
            <w:pPr>
              <w:shd w:val="clear" w:color="auto" w:fill="FFFFFF"/>
              <w:ind w:left="72" w:right="58"/>
              <w:jc w:val="center"/>
              <w:rPr>
                <w:rFonts w:ascii="Times New Roman" w:hAnsi="Times New Roman" w:cs="Times New Roman"/>
                <w:spacing w:val="1"/>
                <w:sz w:val="22"/>
                <w:szCs w:val="22"/>
              </w:rPr>
            </w:pPr>
            <w:r w:rsidRPr="006B40FE">
              <w:rPr>
                <w:rFonts w:ascii="Times New Roman" w:hAnsi="Times New Roman" w:cs="Times New Roman"/>
                <w:spacing w:val="1"/>
                <w:sz w:val="22"/>
                <w:szCs w:val="22"/>
              </w:rPr>
              <w:t>I - XII</w:t>
            </w:r>
          </w:p>
        </w:tc>
        <w:tc>
          <w:tcPr>
            <w:tcW w:w="993" w:type="dxa"/>
            <w:shd w:val="clear" w:color="auto" w:fill="FFFFFF"/>
            <w:vAlign w:val="center"/>
          </w:tcPr>
          <w:p w14:paraId="28C592CE" w14:textId="77777777" w:rsidR="007A7999" w:rsidRPr="006B40FE" w:rsidRDefault="007A7999" w:rsidP="00525365">
            <w:pPr>
              <w:shd w:val="clear" w:color="auto" w:fill="FFFFFF"/>
              <w:ind w:right="340"/>
              <w:jc w:val="right"/>
              <w:rPr>
                <w:rFonts w:ascii="Times New Roman" w:hAnsi="Times New Roman" w:cs="Times New Roman"/>
                <w:sz w:val="22"/>
                <w:szCs w:val="22"/>
              </w:rPr>
            </w:pPr>
            <w:r w:rsidRPr="006B40FE">
              <w:rPr>
                <w:rFonts w:ascii="Times New Roman" w:hAnsi="Times New Roman" w:cs="Times New Roman"/>
                <w:sz w:val="22"/>
                <w:szCs w:val="22"/>
              </w:rPr>
              <w:t>200</w:t>
            </w:r>
          </w:p>
        </w:tc>
      </w:tr>
      <w:tr w:rsidR="000D7E0D" w:rsidRPr="006B40FE" w14:paraId="32E9B007" w14:textId="77777777" w:rsidTr="009731E1">
        <w:trPr>
          <w:jc w:val="center"/>
        </w:trPr>
        <w:tc>
          <w:tcPr>
            <w:tcW w:w="430" w:type="dxa"/>
            <w:shd w:val="clear" w:color="auto" w:fill="FFFFFF"/>
            <w:vAlign w:val="center"/>
          </w:tcPr>
          <w:p w14:paraId="4436E48C" w14:textId="77777777" w:rsidR="007A7999" w:rsidRPr="006B40FE" w:rsidRDefault="007A7999" w:rsidP="009731E1">
            <w:pPr>
              <w:ind w:right="57"/>
              <w:jc w:val="right"/>
              <w:rPr>
                <w:rFonts w:ascii="Times New Roman" w:hAnsi="Times New Roman" w:cs="Times New Roman"/>
                <w:sz w:val="22"/>
                <w:szCs w:val="22"/>
              </w:rPr>
            </w:pPr>
            <w:r w:rsidRPr="006B40FE">
              <w:rPr>
                <w:rFonts w:ascii="Times New Roman" w:hAnsi="Times New Roman" w:cs="Times New Roman"/>
                <w:sz w:val="22"/>
                <w:szCs w:val="22"/>
              </w:rPr>
              <w:t>10.</w:t>
            </w:r>
          </w:p>
        </w:tc>
        <w:tc>
          <w:tcPr>
            <w:tcW w:w="1389" w:type="dxa"/>
            <w:shd w:val="clear" w:color="auto" w:fill="FFFFFF"/>
            <w:vAlign w:val="center"/>
          </w:tcPr>
          <w:p w14:paraId="08EAA7E1"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Кърджали</w:t>
            </w:r>
          </w:p>
        </w:tc>
        <w:tc>
          <w:tcPr>
            <w:tcW w:w="1158" w:type="dxa"/>
            <w:shd w:val="clear" w:color="auto" w:fill="FFFFFF"/>
            <w:vAlign w:val="center"/>
          </w:tcPr>
          <w:p w14:paraId="2D370E20"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20 селища</w:t>
            </w:r>
          </w:p>
        </w:tc>
        <w:tc>
          <w:tcPr>
            <w:tcW w:w="3402" w:type="dxa"/>
            <w:shd w:val="clear" w:color="auto" w:fill="FFFFFF"/>
            <w:vAlign w:val="center"/>
          </w:tcPr>
          <w:p w14:paraId="34259B9F"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Кокошки - по 20 от селище, водоплаващи - по 10 от селище</w:t>
            </w:r>
          </w:p>
        </w:tc>
        <w:tc>
          <w:tcPr>
            <w:tcW w:w="812" w:type="dxa"/>
            <w:shd w:val="clear" w:color="auto" w:fill="FFFFFF"/>
            <w:vAlign w:val="center"/>
          </w:tcPr>
          <w:p w14:paraId="21CFECDE" w14:textId="77777777" w:rsidR="007A7999" w:rsidRPr="006B40FE" w:rsidRDefault="007A7999" w:rsidP="00525365">
            <w:pPr>
              <w:shd w:val="clear" w:color="auto" w:fill="FFFFFF"/>
              <w:jc w:val="center"/>
              <w:rPr>
                <w:rFonts w:ascii="Times New Roman" w:hAnsi="Times New Roman" w:cs="Times New Roman"/>
                <w:spacing w:val="-2"/>
                <w:sz w:val="22"/>
                <w:szCs w:val="22"/>
              </w:rPr>
            </w:pPr>
            <w:r w:rsidRPr="006B40FE">
              <w:rPr>
                <w:rFonts w:ascii="Times New Roman" w:hAnsi="Times New Roman" w:cs="Times New Roman"/>
                <w:spacing w:val="-2"/>
                <w:sz w:val="22"/>
                <w:szCs w:val="22"/>
              </w:rPr>
              <w:t>НБ</w:t>
            </w:r>
          </w:p>
        </w:tc>
        <w:tc>
          <w:tcPr>
            <w:tcW w:w="1309" w:type="dxa"/>
            <w:shd w:val="clear" w:color="auto" w:fill="FFFFFF"/>
            <w:vAlign w:val="center"/>
          </w:tcPr>
          <w:p w14:paraId="40BECCC7" w14:textId="77777777" w:rsidR="007A7999" w:rsidRPr="006B40FE" w:rsidRDefault="007A7999" w:rsidP="00525365">
            <w:pPr>
              <w:shd w:val="clear" w:color="auto" w:fill="FFFFFF"/>
              <w:ind w:left="72" w:right="58"/>
              <w:jc w:val="center"/>
              <w:rPr>
                <w:rFonts w:ascii="Times New Roman" w:hAnsi="Times New Roman" w:cs="Times New Roman"/>
                <w:spacing w:val="1"/>
                <w:sz w:val="22"/>
                <w:szCs w:val="22"/>
              </w:rPr>
            </w:pPr>
            <w:r w:rsidRPr="006B40FE">
              <w:rPr>
                <w:rFonts w:ascii="Times New Roman" w:hAnsi="Times New Roman" w:cs="Times New Roman"/>
                <w:spacing w:val="1"/>
                <w:sz w:val="22"/>
                <w:szCs w:val="22"/>
              </w:rPr>
              <w:t>I - XII</w:t>
            </w:r>
          </w:p>
        </w:tc>
        <w:tc>
          <w:tcPr>
            <w:tcW w:w="993" w:type="dxa"/>
            <w:shd w:val="clear" w:color="auto" w:fill="FFFFFF"/>
            <w:vAlign w:val="center"/>
          </w:tcPr>
          <w:p w14:paraId="72C2B6BF" w14:textId="77777777" w:rsidR="007A7999" w:rsidRPr="006B40FE" w:rsidRDefault="007A7999" w:rsidP="00525365">
            <w:pPr>
              <w:shd w:val="clear" w:color="auto" w:fill="FFFFFF"/>
              <w:ind w:right="340"/>
              <w:jc w:val="right"/>
              <w:rPr>
                <w:rFonts w:ascii="Times New Roman" w:hAnsi="Times New Roman" w:cs="Times New Roman"/>
                <w:sz w:val="22"/>
                <w:szCs w:val="22"/>
              </w:rPr>
            </w:pPr>
            <w:r w:rsidRPr="006B40FE">
              <w:rPr>
                <w:rFonts w:ascii="Times New Roman" w:hAnsi="Times New Roman" w:cs="Times New Roman"/>
                <w:sz w:val="22"/>
                <w:szCs w:val="22"/>
              </w:rPr>
              <w:t>600</w:t>
            </w:r>
          </w:p>
        </w:tc>
      </w:tr>
      <w:tr w:rsidR="000D7E0D" w:rsidRPr="006B40FE" w14:paraId="39F248E7" w14:textId="77777777" w:rsidTr="009731E1">
        <w:trPr>
          <w:jc w:val="center"/>
        </w:trPr>
        <w:tc>
          <w:tcPr>
            <w:tcW w:w="430" w:type="dxa"/>
            <w:shd w:val="clear" w:color="auto" w:fill="FFFFFF"/>
            <w:vAlign w:val="center"/>
          </w:tcPr>
          <w:p w14:paraId="4A12D316" w14:textId="77777777" w:rsidR="007A7999" w:rsidRPr="006B40FE" w:rsidRDefault="007A7999" w:rsidP="009731E1">
            <w:pPr>
              <w:ind w:right="57"/>
              <w:jc w:val="right"/>
              <w:rPr>
                <w:rFonts w:ascii="Times New Roman" w:hAnsi="Times New Roman" w:cs="Times New Roman"/>
                <w:sz w:val="22"/>
                <w:szCs w:val="22"/>
              </w:rPr>
            </w:pPr>
            <w:r w:rsidRPr="006B40FE">
              <w:rPr>
                <w:rFonts w:ascii="Times New Roman" w:hAnsi="Times New Roman" w:cs="Times New Roman"/>
                <w:sz w:val="22"/>
                <w:szCs w:val="22"/>
              </w:rPr>
              <w:t>11.</w:t>
            </w:r>
          </w:p>
        </w:tc>
        <w:tc>
          <w:tcPr>
            <w:tcW w:w="1389" w:type="dxa"/>
            <w:shd w:val="clear" w:color="auto" w:fill="FFFFFF"/>
            <w:vAlign w:val="center"/>
          </w:tcPr>
          <w:p w14:paraId="4F38C4F7"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Ловеч</w:t>
            </w:r>
          </w:p>
        </w:tc>
        <w:tc>
          <w:tcPr>
            <w:tcW w:w="1158" w:type="dxa"/>
            <w:shd w:val="clear" w:color="auto" w:fill="FFFFFF"/>
            <w:vAlign w:val="center"/>
          </w:tcPr>
          <w:p w14:paraId="4FE906A1"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5 селища</w:t>
            </w:r>
          </w:p>
        </w:tc>
        <w:tc>
          <w:tcPr>
            <w:tcW w:w="3402" w:type="dxa"/>
            <w:shd w:val="clear" w:color="auto" w:fill="FFFFFF"/>
            <w:vAlign w:val="center"/>
          </w:tcPr>
          <w:p w14:paraId="39B03298"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Кокошки - по 20 от селище, водоплаващи - по 10 от селище</w:t>
            </w:r>
          </w:p>
        </w:tc>
        <w:tc>
          <w:tcPr>
            <w:tcW w:w="812" w:type="dxa"/>
            <w:shd w:val="clear" w:color="auto" w:fill="FFFFFF"/>
            <w:vAlign w:val="center"/>
          </w:tcPr>
          <w:p w14:paraId="3791BE78" w14:textId="77777777" w:rsidR="007A7999" w:rsidRPr="006B40FE" w:rsidRDefault="007A7999" w:rsidP="00525365">
            <w:pPr>
              <w:shd w:val="clear" w:color="auto" w:fill="FFFFFF"/>
              <w:jc w:val="center"/>
              <w:rPr>
                <w:rFonts w:ascii="Times New Roman" w:hAnsi="Times New Roman" w:cs="Times New Roman"/>
                <w:spacing w:val="-2"/>
                <w:sz w:val="22"/>
                <w:szCs w:val="22"/>
              </w:rPr>
            </w:pPr>
            <w:r w:rsidRPr="006B40FE">
              <w:rPr>
                <w:rFonts w:ascii="Times New Roman" w:hAnsi="Times New Roman" w:cs="Times New Roman"/>
                <w:spacing w:val="-2"/>
                <w:sz w:val="22"/>
                <w:szCs w:val="22"/>
              </w:rPr>
              <w:t>НБ</w:t>
            </w:r>
          </w:p>
        </w:tc>
        <w:tc>
          <w:tcPr>
            <w:tcW w:w="1309" w:type="dxa"/>
            <w:shd w:val="clear" w:color="auto" w:fill="FFFFFF"/>
            <w:vAlign w:val="center"/>
          </w:tcPr>
          <w:p w14:paraId="6D44E5D8" w14:textId="77777777" w:rsidR="007A7999" w:rsidRPr="006B40FE" w:rsidRDefault="007A7999" w:rsidP="00525365">
            <w:pPr>
              <w:shd w:val="clear" w:color="auto" w:fill="FFFFFF"/>
              <w:ind w:left="72" w:right="58"/>
              <w:jc w:val="center"/>
              <w:rPr>
                <w:rFonts w:ascii="Times New Roman" w:hAnsi="Times New Roman" w:cs="Times New Roman"/>
                <w:spacing w:val="1"/>
                <w:sz w:val="22"/>
                <w:szCs w:val="22"/>
              </w:rPr>
            </w:pPr>
            <w:r w:rsidRPr="006B40FE">
              <w:rPr>
                <w:rFonts w:ascii="Times New Roman" w:hAnsi="Times New Roman" w:cs="Times New Roman"/>
                <w:spacing w:val="1"/>
                <w:sz w:val="22"/>
                <w:szCs w:val="22"/>
              </w:rPr>
              <w:t>I - XII</w:t>
            </w:r>
          </w:p>
        </w:tc>
        <w:tc>
          <w:tcPr>
            <w:tcW w:w="993" w:type="dxa"/>
            <w:shd w:val="clear" w:color="auto" w:fill="FFFFFF"/>
            <w:vAlign w:val="center"/>
          </w:tcPr>
          <w:p w14:paraId="07329106" w14:textId="77777777" w:rsidR="007A7999" w:rsidRPr="006B40FE" w:rsidRDefault="007A7999" w:rsidP="00525365">
            <w:pPr>
              <w:shd w:val="clear" w:color="auto" w:fill="FFFFFF"/>
              <w:ind w:right="340"/>
              <w:jc w:val="right"/>
              <w:rPr>
                <w:rFonts w:ascii="Times New Roman" w:hAnsi="Times New Roman" w:cs="Times New Roman"/>
                <w:sz w:val="22"/>
                <w:szCs w:val="22"/>
              </w:rPr>
            </w:pPr>
            <w:r w:rsidRPr="006B40FE">
              <w:rPr>
                <w:rFonts w:ascii="Times New Roman" w:hAnsi="Times New Roman" w:cs="Times New Roman"/>
                <w:sz w:val="22"/>
                <w:szCs w:val="22"/>
              </w:rPr>
              <w:t>150</w:t>
            </w:r>
          </w:p>
        </w:tc>
      </w:tr>
      <w:tr w:rsidR="000D7E0D" w:rsidRPr="006B40FE" w14:paraId="76588AF7" w14:textId="77777777" w:rsidTr="009731E1">
        <w:trPr>
          <w:jc w:val="center"/>
        </w:trPr>
        <w:tc>
          <w:tcPr>
            <w:tcW w:w="430" w:type="dxa"/>
            <w:shd w:val="clear" w:color="auto" w:fill="FFFFFF"/>
            <w:vAlign w:val="center"/>
          </w:tcPr>
          <w:p w14:paraId="1EE3A8D3" w14:textId="77777777" w:rsidR="007A7999" w:rsidRPr="006B40FE" w:rsidRDefault="007A7999" w:rsidP="009731E1">
            <w:pPr>
              <w:ind w:right="57"/>
              <w:jc w:val="right"/>
              <w:rPr>
                <w:rFonts w:ascii="Times New Roman" w:hAnsi="Times New Roman" w:cs="Times New Roman"/>
                <w:sz w:val="22"/>
                <w:szCs w:val="22"/>
              </w:rPr>
            </w:pPr>
            <w:r w:rsidRPr="006B40FE">
              <w:rPr>
                <w:rFonts w:ascii="Times New Roman" w:hAnsi="Times New Roman" w:cs="Times New Roman"/>
                <w:sz w:val="22"/>
                <w:szCs w:val="22"/>
              </w:rPr>
              <w:t>12.</w:t>
            </w:r>
          </w:p>
        </w:tc>
        <w:tc>
          <w:tcPr>
            <w:tcW w:w="1389" w:type="dxa"/>
            <w:shd w:val="clear" w:color="auto" w:fill="FFFFFF"/>
            <w:vAlign w:val="center"/>
          </w:tcPr>
          <w:p w14:paraId="3E8542F7" w14:textId="58BE1C2D"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Монтана</w:t>
            </w:r>
          </w:p>
        </w:tc>
        <w:tc>
          <w:tcPr>
            <w:tcW w:w="1158" w:type="dxa"/>
            <w:shd w:val="clear" w:color="auto" w:fill="FFFFFF"/>
            <w:vAlign w:val="center"/>
          </w:tcPr>
          <w:p w14:paraId="1966D2ED"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10 селища</w:t>
            </w:r>
          </w:p>
        </w:tc>
        <w:tc>
          <w:tcPr>
            <w:tcW w:w="3402" w:type="dxa"/>
            <w:shd w:val="clear" w:color="auto" w:fill="FFFFFF"/>
            <w:vAlign w:val="center"/>
          </w:tcPr>
          <w:p w14:paraId="18B695BB"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Водоплаващи - по 20 от селище</w:t>
            </w:r>
          </w:p>
        </w:tc>
        <w:tc>
          <w:tcPr>
            <w:tcW w:w="812" w:type="dxa"/>
            <w:shd w:val="clear" w:color="auto" w:fill="FFFFFF"/>
            <w:vAlign w:val="center"/>
          </w:tcPr>
          <w:p w14:paraId="2F9AF349" w14:textId="77777777" w:rsidR="007A7999" w:rsidRPr="006B40FE" w:rsidRDefault="007A7999" w:rsidP="00525365">
            <w:pPr>
              <w:shd w:val="clear" w:color="auto" w:fill="FFFFFF"/>
              <w:jc w:val="center"/>
              <w:rPr>
                <w:rFonts w:ascii="Times New Roman" w:hAnsi="Times New Roman" w:cs="Times New Roman"/>
                <w:spacing w:val="-2"/>
                <w:sz w:val="22"/>
                <w:szCs w:val="22"/>
              </w:rPr>
            </w:pPr>
            <w:r w:rsidRPr="006B40FE">
              <w:rPr>
                <w:rFonts w:ascii="Times New Roman" w:hAnsi="Times New Roman" w:cs="Times New Roman"/>
                <w:spacing w:val="-2"/>
                <w:sz w:val="22"/>
                <w:szCs w:val="22"/>
              </w:rPr>
              <w:t>НБ</w:t>
            </w:r>
          </w:p>
        </w:tc>
        <w:tc>
          <w:tcPr>
            <w:tcW w:w="1309" w:type="dxa"/>
            <w:shd w:val="clear" w:color="auto" w:fill="FFFFFF"/>
            <w:vAlign w:val="center"/>
          </w:tcPr>
          <w:p w14:paraId="667414E1" w14:textId="77777777" w:rsidR="007A7999" w:rsidRPr="006B40FE" w:rsidRDefault="007A7999" w:rsidP="00525365">
            <w:pPr>
              <w:shd w:val="clear" w:color="auto" w:fill="FFFFFF"/>
              <w:ind w:left="72" w:right="58"/>
              <w:jc w:val="center"/>
              <w:rPr>
                <w:rFonts w:ascii="Times New Roman" w:hAnsi="Times New Roman" w:cs="Times New Roman"/>
                <w:spacing w:val="1"/>
                <w:sz w:val="22"/>
                <w:szCs w:val="22"/>
              </w:rPr>
            </w:pPr>
            <w:r w:rsidRPr="006B40FE">
              <w:rPr>
                <w:rFonts w:ascii="Times New Roman" w:hAnsi="Times New Roman" w:cs="Times New Roman"/>
                <w:spacing w:val="1"/>
                <w:sz w:val="22"/>
                <w:szCs w:val="22"/>
              </w:rPr>
              <w:t>I - XII</w:t>
            </w:r>
          </w:p>
        </w:tc>
        <w:tc>
          <w:tcPr>
            <w:tcW w:w="993" w:type="dxa"/>
            <w:shd w:val="clear" w:color="auto" w:fill="FFFFFF"/>
            <w:vAlign w:val="center"/>
          </w:tcPr>
          <w:p w14:paraId="0E51E205" w14:textId="77777777" w:rsidR="007A7999" w:rsidRPr="006B40FE" w:rsidRDefault="007A7999" w:rsidP="00525365">
            <w:pPr>
              <w:shd w:val="clear" w:color="auto" w:fill="FFFFFF"/>
              <w:ind w:right="340"/>
              <w:jc w:val="right"/>
              <w:rPr>
                <w:rFonts w:ascii="Times New Roman" w:hAnsi="Times New Roman" w:cs="Times New Roman"/>
                <w:sz w:val="22"/>
                <w:szCs w:val="22"/>
              </w:rPr>
            </w:pPr>
            <w:r w:rsidRPr="006B40FE">
              <w:rPr>
                <w:rFonts w:ascii="Times New Roman" w:hAnsi="Times New Roman" w:cs="Times New Roman"/>
                <w:sz w:val="22"/>
                <w:szCs w:val="22"/>
              </w:rPr>
              <w:t>200</w:t>
            </w:r>
          </w:p>
        </w:tc>
      </w:tr>
      <w:tr w:rsidR="000D7E0D" w:rsidRPr="006B40FE" w14:paraId="2FB4F43D" w14:textId="77777777" w:rsidTr="009731E1">
        <w:trPr>
          <w:jc w:val="center"/>
        </w:trPr>
        <w:tc>
          <w:tcPr>
            <w:tcW w:w="430" w:type="dxa"/>
            <w:shd w:val="clear" w:color="auto" w:fill="FFFFFF"/>
            <w:vAlign w:val="center"/>
          </w:tcPr>
          <w:p w14:paraId="3DD82BED" w14:textId="77777777" w:rsidR="007A7999" w:rsidRPr="006B40FE" w:rsidRDefault="007A7999" w:rsidP="009731E1">
            <w:pPr>
              <w:ind w:right="57"/>
              <w:jc w:val="right"/>
              <w:rPr>
                <w:rFonts w:ascii="Times New Roman" w:hAnsi="Times New Roman" w:cs="Times New Roman"/>
                <w:sz w:val="22"/>
                <w:szCs w:val="22"/>
              </w:rPr>
            </w:pPr>
            <w:r w:rsidRPr="006B40FE">
              <w:rPr>
                <w:rFonts w:ascii="Times New Roman" w:hAnsi="Times New Roman" w:cs="Times New Roman"/>
                <w:sz w:val="22"/>
                <w:szCs w:val="22"/>
              </w:rPr>
              <w:t>13.</w:t>
            </w:r>
          </w:p>
        </w:tc>
        <w:tc>
          <w:tcPr>
            <w:tcW w:w="1389" w:type="dxa"/>
            <w:shd w:val="clear" w:color="auto" w:fill="FFFFFF"/>
            <w:vAlign w:val="center"/>
          </w:tcPr>
          <w:p w14:paraId="57252B61" w14:textId="01D0C980"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Пазарджик</w:t>
            </w:r>
          </w:p>
        </w:tc>
        <w:tc>
          <w:tcPr>
            <w:tcW w:w="1158" w:type="dxa"/>
            <w:shd w:val="clear" w:color="auto" w:fill="FFFFFF"/>
            <w:vAlign w:val="center"/>
          </w:tcPr>
          <w:p w14:paraId="47FE0D8B" w14:textId="44A08E3E"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 xml:space="preserve">6 ферми за угояване на патици </w:t>
            </w:r>
            <w:r w:rsidR="001E2448">
              <w:rPr>
                <w:rFonts w:ascii="Times New Roman" w:hAnsi="Times New Roman" w:cs="Times New Roman"/>
                <w:sz w:val="22"/>
                <w:szCs w:val="22"/>
              </w:rPr>
              <w:lastRenderedPageBreak/>
              <w:t>–</w:t>
            </w:r>
            <w:r w:rsidRPr="006B40FE">
              <w:rPr>
                <w:rFonts w:ascii="Times New Roman" w:hAnsi="Times New Roman" w:cs="Times New Roman"/>
                <w:sz w:val="22"/>
                <w:szCs w:val="22"/>
              </w:rPr>
              <w:t xml:space="preserve"> </w:t>
            </w:r>
            <w:proofErr w:type="spellStart"/>
            <w:r w:rsidRPr="006B40FE">
              <w:rPr>
                <w:rFonts w:ascii="Times New Roman" w:hAnsi="Times New Roman" w:cs="Times New Roman"/>
                <w:sz w:val="22"/>
                <w:szCs w:val="22"/>
              </w:rPr>
              <w:t>мюлари</w:t>
            </w:r>
            <w:proofErr w:type="spellEnd"/>
          </w:p>
        </w:tc>
        <w:tc>
          <w:tcPr>
            <w:tcW w:w="3402" w:type="dxa"/>
            <w:shd w:val="clear" w:color="auto" w:fill="FFFFFF"/>
            <w:vAlign w:val="center"/>
          </w:tcPr>
          <w:p w14:paraId="785A5726"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lastRenderedPageBreak/>
              <w:t>по 30 от ферма, от 2 партиди</w:t>
            </w:r>
          </w:p>
        </w:tc>
        <w:tc>
          <w:tcPr>
            <w:tcW w:w="812" w:type="dxa"/>
            <w:shd w:val="clear" w:color="auto" w:fill="FFFFFF"/>
            <w:vAlign w:val="center"/>
          </w:tcPr>
          <w:p w14:paraId="3CCE3BD9" w14:textId="77777777" w:rsidR="007A7999" w:rsidRPr="006B40FE" w:rsidRDefault="007A7999" w:rsidP="00525365">
            <w:pPr>
              <w:shd w:val="clear" w:color="auto" w:fill="FFFFFF"/>
              <w:jc w:val="center"/>
              <w:rPr>
                <w:rFonts w:ascii="Times New Roman" w:hAnsi="Times New Roman" w:cs="Times New Roman"/>
                <w:spacing w:val="-2"/>
                <w:sz w:val="22"/>
                <w:szCs w:val="22"/>
              </w:rPr>
            </w:pPr>
            <w:r w:rsidRPr="006B40FE">
              <w:rPr>
                <w:rFonts w:ascii="Times New Roman" w:hAnsi="Times New Roman" w:cs="Times New Roman"/>
                <w:spacing w:val="-2"/>
                <w:sz w:val="22"/>
                <w:szCs w:val="22"/>
              </w:rPr>
              <w:t>НБ</w:t>
            </w:r>
          </w:p>
        </w:tc>
        <w:tc>
          <w:tcPr>
            <w:tcW w:w="1309" w:type="dxa"/>
            <w:shd w:val="clear" w:color="auto" w:fill="FFFFFF"/>
            <w:vAlign w:val="center"/>
          </w:tcPr>
          <w:p w14:paraId="4EDAD52A" w14:textId="7A90DAA6" w:rsidR="007A7999" w:rsidRPr="006B40FE" w:rsidRDefault="007A7999" w:rsidP="00525365">
            <w:pPr>
              <w:shd w:val="clear" w:color="auto" w:fill="FFFFFF"/>
              <w:ind w:left="72" w:right="58"/>
              <w:jc w:val="center"/>
              <w:rPr>
                <w:rFonts w:ascii="Times New Roman" w:hAnsi="Times New Roman" w:cs="Times New Roman"/>
                <w:spacing w:val="1"/>
                <w:sz w:val="22"/>
                <w:szCs w:val="22"/>
              </w:rPr>
            </w:pPr>
            <w:r w:rsidRPr="006B40FE">
              <w:rPr>
                <w:rFonts w:ascii="Times New Roman" w:hAnsi="Times New Roman" w:cs="Times New Roman"/>
                <w:spacing w:val="1"/>
                <w:sz w:val="22"/>
                <w:szCs w:val="22"/>
              </w:rPr>
              <w:t>I</w:t>
            </w:r>
            <w:r w:rsidR="00525365">
              <w:rPr>
                <w:rFonts w:ascii="Times New Roman" w:hAnsi="Times New Roman" w:cs="Times New Roman"/>
                <w:spacing w:val="1"/>
                <w:sz w:val="22"/>
                <w:szCs w:val="22"/>
                <w:lang w:val="en-US"/>
              </w:rPr>
              <w:t xml:space="preserve"> </w:t>
            </w:r>
            <w:r w:rsidRPr="006B40FE">
              <w:rPr>
                <w:rFonts w:ascii="Times New Roman" w:hAnsi="Times New Roman" w:cs="Times New Roman"/>
                <w:spacing w:val="1"/>
                <w:sz w:val="22"/>
                <w:szCs w:val="22"/>
              </w:rPr>
              <w:t>-</w:t>
            </w:r>
            <w:r w:rsidR="00525365">
              <w:rPr>
                <w:rFonts w:ascii="Times New Roman" w:hAnsi="Times New Roman" w:cs="Times New Roman"/>
                <w:spacing w:val="1"/>
                <w:sz w:val="22"/>
                <w:szCs w:val="22"/>
                <w:lang w:val="en-US"/>
              </w:rPr>
              <w:t xml:space="preserve"> </w:t>
            </w:r>
            <w:r w:rsidRPr="006B40FE">
              <w:rPr>
                <w:rFonts w:ascii="Times New Roman" w:hAnsi="Times New Roman" w:cs="Times New Roman"/>
                <w:spacing w:val="1"/>
                <w:sz w:val="22"/>
                <w:szCs w:val="22"/>
              </w:rPr>
              <w:t>IV</w:t>
            </w:r>
          </w:p>
          <w:p w14:paraId="3C308439" w14:textId="4DEB1BAD" w:rsidR="007A7999" w:rsidRPr="006B40FE" w:rsidRDefault="007A7999" w:rsidP="00525365">
            <w:pPr>
              <w:shd w:val="clear" w:color="auto" w:fill="FFFFFF"/>
              <w:ind w:left="72" w:right="58"/>
              <w:jc w:val="center"/>
              <w:rPr>
                <w:rFonts w:ascii="Times New Roman" w:hAnsi="Times New Roman" w:cs="Times New Roman"/>
                <w:spacing w:val="1"/>
                <w:sz w:val="22"/>
                <w:szCs w:val="22"/>
              </w:rPr>
            </w:pPr>
            <w:r w:rsidRPr="006B40FE">
              <w:rPr>
                <w:rFonts w:ascii="Times New Roman" w:hAnsi="Times New Roman" w:cs="Times New Roman"/>
                <w:spacing w:val="1"/>
                <w:sz w:val="22"/>
                <w:szCs w:val="22"/>
              </w:rPr>
              <w:t>Х</w:t>
            </w:r>
            <w:r w:rsidR="00525365">
              <w:rPr>
                <w:rFonts w:ascii="Times New Roman" w:hAnsi="Times New Roman" w:cs="Times New Roman"/>
                <w:spacing w:val="1"/>
                <w:sz w:val="22"/>
                <w:szCs w:val="22"/>
                <w:lang w:val="en-US"/>
              </w:rPr>
              <w:t xml:space="preserve"> </w:t>
            </w:r>
            <w:r w:rsidRPr="006B40FE">
              <w:rPr>
                <w:rFonts w:ascii="Times New Roman" w:hAnsi="Times New Roman" w:cs="Times New Roman"/>
                <w:spacing w:val="1"/>
                <w:sz w:val="22"/>
                <w:szCs w:val="22"/>
              </w:rPr>
              <w:t>- XII</w:t>
            </w:r>
          </w:p>
        </w:tc>
        <w:tc>
          <w:tcPr>
            <w:tcW w:w="993" w:type="dxa"/>
            <w:shd w:val="clear" w:color="auto" w:fill="FFFFFF"/>
            <w:vAlign w:val="center"/>
          </w:tcPr>
          <w:p w14:paraId="2C4D61FD" w14:textId="77777777" w:rsidR="007A7999" w:rsidRPr="006B40FE" w:rsidRDefault="007A7999" w:rsidP="00525365">
            <w:pPr>
              <w:shd w:val="clear" w:color="auto" w:fill="FFFFFF"/>
              <w:ind w:right="340"/>
              <w:jc w:val="right"/>
              <w:rPr>
                <w:rFonts w:ascii="Times New Roman" w:hAnsi="Times New Roman" w:cs="Times New Roman"/>
                <w:sz w:val="22"/>
                <w:szCs w:val="22"/>
              </w:rPr>
            </w:pPr>
            <w:r w:rsidRPr="006B40FE">
              <w:rPr>
                <w:rFonts w:ascii="Times New Roman" w:hAnsi="Times New Roman" w:cs="Times New Roman"/>
                <w:sz w:val="22"/>
                <w:szCs w:val="22"/>
              </w:rPr>
              <w:t>360</w:t>
            </w:r>
          </w:p>
        </w:tc>
      </w:tr>
      <w:tr w:rsidR="000D7E0D" w:rsidRPr="006B40FE" w14:paraId="45AE14C1" w14:textId="77777777" w:rsidTr="009731E1">
        <w:trPr>
          <w:jc w:val="center"/>
        </w:trPr>
        <w:tc>
          <w:tcPr>
            <w:tcW w:w="430" w:type="dxa"/>
            <w:shd w:val="clear" w:color="auto" w:fill="FFFFFF"/>
            <w:vAlign w:val="center"/>
          </w:tcPr>
          <w:p w14:paraId="4C0A8D05" w14:textId="77777777" w:rsidR="007A7999" w:rsidRPr="006B40FE" w:rsidRDefault="007A7999" w:rsidP="009731E1">
            <w:pPr>
              <w:ind w:right="57"/>
              <w:jc w:val="right"/>
              <w:rPr>
                <w:rFonts w:ascii="Times New Roman" w:hAnsi="Times New Roman" w:cs="Times New Roman"/>
                <w:sz w:val="22"/>
                <w:szCs w:val="22"/>
              </w:rPr>
            </w:pPr>
            <w:r w:rsidRPr="006B40FE">
              <w:rPr>
                <w:rFonts w:ascii="Times New Roman" w:hAnsi="Times New Roman" w:cs="Times New Roman"/>
                <w:sz w:val="22"/>
                <w:szCs w:val="22"/>
              </w:rPr>
              <w:t>14.</w:t>
            </w:r>
          </w:p>
        </w:tc>
        <w:tc>
          <w:tcPr>
            <w:tcW w:w="1389" w:type="dxa"/>
            <w:shd w:val="clear" w:color="auto" w:fill="FFFFFF"/>
            <w:vAlign w:val="center"/>
          </w:tcPr>
          <w:p w14:paraId="4BD0CFE2"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Перник</w:t>
            </w:r>
          </w:p>
        </w:tc>
        <w:tc>
          <w:tcPr>
            <w:tcW w:w="1158" w:type="dxa"/>
            <w:shd w:val="clear" w:color="auto" w:fill="FFFFFF"/>
            <w:vAlign w:val="center"/>
          </w:tcPr>
          <w:p w14:paraId="24C3ED7D"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5 селища</w:t>
            </w:r>
          </w:p>
        </w:tc>
        <w:tc>
          <w:tcPr>
            <w:tcW w:w="3402" w:type="dxa"/>
            <w:shd w:val="clear" w:color="auto" w:fill="FFFFFF"/>
            <w:vAlign w:val="center"/>
          </w:tcPr>
          <w:p w14:paraId="0B7AACD4"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Водоплаващи - по 10 от селище</w:t>
            </w:r>
          </w:p>
        </w:tc>
        <w:tc>
          <w:tcPr>
            <w:tcW w:w="812" w:type="dxa"/>
            <w:shd w:val="clear" w:color="auto" w:fill="FFFFFF"/>
            <w:vAlign w:val="center"/>
          </w:tcPr>
          <w:p w14:paraId="7C450160" w14:textId="77777777" w:rsidR="007A7999" w:rsidRPr="006B40FE" w:rsidRDefault="007A7999" w:rsidP="00525365">
            <w:pPr>
              <w:shd w:val="clear" w:color="auto" w:fill="FFFFFF"/>
              <w:jc w:val="center"/>
              <w:rPr>
                <w:rFonts w:ascii="Times New Roman" w:hAnsi="Times New Roman" w:cs="Times New Roman"/>
                <w:spacing w:val="-2"/>
                <w:sz w:val="22"/>
                <w:szCs w:val="22"/>
              </w:rPr>
            </w:pPr>
            <w:r w:rsidRPr="006B40FE">
              <w:rPr>
                <w:rFonts w:ascii="Times New Roman" w:hAnsi="Times New Roman" w:cs="Times New Roman"/>
                <w:spacing w:val="-2"/>
                <w:sz w:val="22"/>
                <w:szCs w:val="22"/>
              </w:rPr>
              <w:t>НБ</w:t>
            </w:r>
          </w:p>
        </w:tc>
        <w:tc>
          <w:tcPr>
            <w:tcW w:w="1309" w:type="dxa"/>
            <w:shd w:val="clear" w:color="auto" w:fill="FFFFFF"/>
            <w:vAlign w:val="center"/>
          </w:tcPr>
          <w:p w14:paraId="7E52C133" w14:textId="77777777" w:rsidR="007A7999" w:rsidRPr="006B40FE" w:rsidRDefault="007A7999" w:rsidP="00525365">
            <w:pPr>
              <w:shd w:val="clear" w:color="auto" w:fill="FFFFFF"/>
              <w:ind w:left="72" w:right="58"/>
              <w:jc w:val="center"/>
              <w:rPr>
                <w:rFonts w:ascii="Times New Roman" w:hAnsi="Times New Roman" w:cs="Times New Roman"/>
                <w:spacing w:val="1"/>
                <w:sz w:val="22"/>
                <w:szCs w:val="22"/>
              </w:rPr>
            </w:pPr>
            <w:r w:rsidRPr="006B40FE">
              <w:rPr>
                <w:rFonts w:ascii="Times New Roman" w:hAnsi="Times New Roman" w:cs="Times New Roman"/>
                <w:spacing w:val="1"/>
                <w:sz w:val="22"/>
                <w:szCs w:val="22"/>
              </w:rPr>
              <w:t>I - XII</w:t>
            </w:r>
          </w:p>
        </w:tc>
        <w:tc>
          <w:tcPr>
            <w:tcW w:w="993" w:type="dxa"/>
            <w:shd w:val="clear" w:color="auto" w:fill="FFFFFF"/>
            <w:vAlign w:val="center"/>
          </w:tcPr>
          <w:p w14:paraId="47CAAF26" w14:textId="77777777" w:rsidR="007A7999" w:rsidRPr="006B40FE" w:rsidRDefault="007A7999" w:rsidP="00525365">
            <w:pPr>
              <w:shd w:val="clear" w:color="auto" w:fill="FFFFFF"/>
              <w:ind w:right="340"/>
              <w:jc w:val="right"/>
              <w:rPr>
                <w:rFonts w:ascii="Times New Roman" w:hAnsi="Times New Roman" w:cs="Times New Roman"/>
                <w:sz w:val="22"/>
                <w:szCs w:val="22"/>
              </w:rPr>
            </w:pPr>
            <w:r w:rsidRPr="006B40FE">
              <w:rPr>
                <w:rFonts w:ascii="Times New Roman" w:hAnsi="Times New Roman" w:cs="Times New Roman"/>
                <w:sz w:val="22"/>
                <w:szCs w:val="22"/>
              </w:rPr>
              <w:t>50</w:t>
            </w:r>
          </w:p>
        </w:tc>
      </w:tr>
      <w:tr w:rsidR="000D7E0D" w:rsidRPr="006B40FE" w14:paraId="3CDDC4E2" w14:textId="77777777" w:rsidTr="009731E1">
        <w:trPr>
          <w:jc w:val="center"/>
        </w:trPr>
        <w:tc>
          <w:tcPr>
            <w:tcW w:w="430" w:type="dxa"/>
            <w:shd w:val="clear" w:color="auto" w:fill="FFFFFF"/>
            <w:vAlign w:val="center"/>
          </w:tcPr>
          <w:p w14:paraId="425F02AF" w14:textId="77777777" w:rsidR="007A7999" w:rsidRPr="006B40FE" w:rsidRDefault="007A7999" w:rsidP="009731E1">
            <w:pPr>
              <w:ind w:right="57"/>
              <w:jc w:val="right"/>
              <w:rPr>
                <w:rFonts w:ascii="Times New Roman" w:hAnsi="Times New Roman" w:cs="Times New Roman"/>
                <w:sz w:val="22"/>
                <w:szCs w:val="22"/>
              </w:rPr>
            </w:pPr>
            <w:r w:rsidRPr="006B40FE">
              <w:rPr>
                <w:rFonts w:ascii="Times New Roman" w:hAnsi="Times New Roman" w:cs="Times New Roman"/>
                <w:sz w:val="22"/>
                <w:szCs w:val="22"/>
              </w:rPr>
              <w:t>15.</w:t>
            </w:r>
          </w:p>
        </w:tc>
        <w:tc>
          <w:tcPr>
            <w:tcW w:w="1389" w:type="dxa"/>
            <w:shd w:val="clear" w:color="auto" w:fill="FFFFFF"/>
            <w:vAlign w:val="center"/>
          </w:tcPr>
          <w:p w14:paraId="51F6D3DB"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Плевен</w:t>
            </w:r>
          </w:p>
        </w:tc>
        <w:tc>
          <w:tcPr>
            <w:tcW w:w="1158" w:type="dxa"/>
            <w:shd w:val="clear" w:color="auto" w:fill="FFFFFF"/>
            <w:vAlign w:val="center"/>
          </w:tcPr>
          <w:p w14:paraId="052A6210"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5 селища</w:t>
            </w:r>
          </w:p>
        </w:tc>
        <w:tc>
          <w:tcPr>
            <w:tcW w:w="3402" w:type="dxa"/>
            <w:shd w:val="clear" w:color="auto" w:fill="FFFFFF"/>
            <w:vAlign w:val="center"/>
          </w:tcPr>
          <w:p w14:paraId="4600A9B3"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Кокошки - по 20 от селище, водоплаващи - по 10 от селище</w:t>
            </w:r>
          </w:p>
        </w:tc>
        <w:tc>
          <w:tcPr>
            <w:tcW w:w="812" w:type="dxa"/>
            <w:shd w:val="clear" w:color="auto" w:fill="FFFFFF"/>
            <w:vAlign w:val="center"/>
          </w:tcPr>
          <w:p w14:paraId="227B001C" w14:textId="77777777" w:rsidR="007A7999" w:rsidRPr="006B40FE" w:rsidRDefault="007A7999" w:rsidP="00525365">
            <w:pPr>
              <w:shd w:val="clear" w:color="auto" w:fill="FFFFFF"/>
              <w:jc w:val="center"/>
              <w:rPr>
                <w:rFonts w:ascii="Times New Roman" w:hAnsi="Times New Roman" w:cs="Times New Roman"/>
                <w:spacing w:val="-2"/>
                <w:sz w:val="22"/>
                <w:szCs w:val="22"/>
              </w:rPr>
            </w:pPr>
            <w:r w:rsidRPr="006B40FE">
              <w:rPr>
                <w:rFonts w:ascii="Times New Roman" w:hAnsi="Times New Roman" w:cs="Times New Roman"/>
                <w:spacing w:val="-2"/>
                <w:sz w:val="22"/>
                <w:szCs w:val="22"/>
              </w:rPr>
              <w:t>НБ</w:t>
            </w:r>
          </w:p>
        </w:tc>
        <w:tc>
          <w:tcPr>
            <w:tcW w:w="1309" w:type="dxa"/>
            <w:shd w:val="clear" w:color="auto" w:fill="FFFFFF"/>
            <w:vAlign w:val="center"/>
          </w:tcPr>
          <w:p w14:paraId="63C001F8" w14:textId="77777777" w:rsidR="007A7999" w:rsidRPr="006B40FE" w:rsidRDefault="007A7999" w:rsidP="00525365">
            <w:pPr>
              <w:shd w:val="clear" w:color="auto" w:fill="FFFFFF"/>
              <w:ind w:left="72" w:right="58"/>
              <w:jc w:val="center"/>
              <w:rPr>
                <w:rFonts w:ascii="Times New Roman" w:hAnsi="Times New Roman" w:cs="Times New Roman"/>
                <w:spacing w:val="1"/>
                <w:sz w:val="22"/>
                <w:szCs w:val="22"/>
              </w:rPr>
            </w:pPr>
            <w:r w:rsidRPr="006B40FE">
              <w:rPr>
                <w:rFonts w:ascii="Times New Roman" w:hAnsi="Times New Roman" w:cs="Times New Roman"/>
                <w:spacing w:val="1"/>
                <w:sz w:val="22"/>
                <w:szCs w:val="22"/>
              </w:rPr>
              <w:t>I - XII</w:t>
            </w:r>
          </w:p>
        </w:tc>
        <w:tc>
          <w:tcPr>
            <w:tcW w:w="993" w:type="dxa"/>
            <w:shd w:val="clear" w:color="auto" w:fill="FFFFFF"/>
            <w:vAlign w:val="center"/>
          </w:tcPr>
          <w:p w14:paraId="58187217" w14:textId="77777777" w:rsidR="007A7999" w:rsidRPr="006B40FE" w:rsidRDefault="007A7999" w:rsidP="00525365">
            <w:pPr>
              <w:shd w:val="clear" w:color="auto" w:fill="FFFFFF"/>
              <w:ind w:right="340"/>
              <w:jc w:val="right"/>
              <w:rPr>
                <w:rFonts w:ascii="Times New Roman" w:hAnsi="Times New Roman" w:cs="Times New Roman"/>
                <w:sz w:val="22"/>
                <w:szCs w:val="22"/>
              </w:rPr>
            </w:pPr>
            <w:r w:rsidRPr="006B40FE">
              <w:rPr>
                <w:rFonts w:ascii="Times New Roman" w:hAnsi="Times New Roman" w:cs="Times New Roman"/>
                <w:sz w:val="22"/>
                <w:szCs w:val="22"/>
              </w:rPr>
              <w:t>150</w:t>
            </w:r>
          </w:p>
        </w:tc>
      </w:tr>
      <w:tr w:rsidR="000D7E0D" w:rsidRPr="006B40FE" w14:paraId="53B95A30" w14:textId="77777777" w:rsidTr="009731E1">
        <w:trPr>
          <w:jc w:val="center"/>
        </w:trPr>
        <w:tc>
          <w:tcPr>
            <w:tcW w:w="430" w:type="dxa"/>
            <w:shd w:val="clear" w:color="auto" w:fill="FFFFFF"/>
            <w:vAlign w:val="center"/>
          </w:tcPr>
          <w:p w14:paraId="22D6D47D" w14:textId="77777777" w:rsidR="007A7999" w:rsidRPr="006B40FE" w:rsidRDefault="007A7999" w:rsidP="009731E1">
            <w:pPr>
              <w:ind w:right="57"/>
              <w:jc w:val="right"/>
              <w:rPr>
                <w:rFonts w:ascii="Times New Roman" w:hAnsi="Times New Roman" w:cs="Times New Roman"/>
                <w:sz w:val="22"/>
                <w:szCs w:val="22"/>
              </w:rPr>
            </w:pPr>
            <w:r w:rsidRPr="006B40FE">
              <w:rPr>
                <w:rFonts w:ascii="Times New Roman" w:hAnsi="Times New Roman" w:cs="Times New Roman"/>
                <w:sz w:val="22"/>
                <w:szCs w:val="22"/>
              </w:rPr>
              <w:t>16.</w:t>
            </w:r>
          </w:p>
        </w:tc>
        <w:tc>
          <w:tcPr>
            <w:tcW w:w="1389" w:type="dxa"/>
            <w:shd w:val="clear" w:color="auto" w:fill="FFFFFF"/>
            <w:vAlign w:val="center"/>
          </w:tcPr>
          <w:p w14:paraId="26A296B4"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Пловдив</w:t>
            </w:r>
          </w:p>
        </w:tc>
        <w:tc>
          <w:tcPr>
            <w:tcW w:w="1158" w:type="dxa"/>
            <w:shd w:val="clear" w:color="auto" w:fill="FFFFFF"/>
            <w:vAlign w:val="center"/>
          </w:tcPr>
          <w:p w14:paraId="467C4252"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5 селища</w:t>
            </w:r>
          </w:p>
        </w:tc>
        <w:tc>
          <w:tcPr>
            <w:tcW w:w="3402" w:type="dxa"/>
            <w:shd w:val="clear" w:color="auto" w:fill="FFFFFF"/>
            <w:vAlign w:val="center"/>
          </w:tcPr>
          <w:p w14:paraId="28090FD8"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Кокошки - по 20 от селище, ферми водоплаващи - по 10 от селище</w:t>
            </w:r>
          </w:p>
        </w:tc>
        <w:tc>
          <w:tcPr>
            <w:tcW w:w="812" w:type="dxa"/>
            <w:shd w:val="clear" w:color="auto" w:fill="FFFFFF"/>
            <w:vAlign w:val="center"/>
          </w:tcPr>
          <w:p w14:paraId="7EB192F4" w14:textId="77777777" w:rsidR="007A7999" w:rsidRPr="006B40FE" w:rsidRDefault="007A7999" w:rsidP="00525365">
            <w:pPr>
              <w:shd w:val="clear" w:color="auto" w:fill="FFFFFF"/>
              <w:jc w:val="center"/>
              <w:rPr>
                <w:rFonts w:ascii="Times New Roman" w:hAnsi="Times New Roman" w:cs="Times New Roman"/>
                <w:spacing w:val="-2"/>
                <w:sz w:val="22"/>
                <w:szCs w:val="22"/>
              </w:rPr>
            </w:pPr>
            <w:r w:rsidRPr="006B40FE">
              <w:rPr>
                <w:rFonts w:ascii="Times New Roman" w:hAnsi="Times New Roman" w:cs="Times New Roman"/>
                <w:spacing w:val="-2"/>
                <w:sz w:val="22"/>
                <w:szCs w:val="22"/>
              </w:rPr>
              <w:t>НБ</w:t>
            </w:r>
          </w:p>
        </w:tc>
        <w:tc>
          <w:tcPr>
            <w:tcW w:w="1309" w:type="dxa"/>
            <w:shd w:val="clear" w:color="auto" w:fill="FFFFFF"/>
            <w:vAlign w:val="center"/>
          </w:tcPr>
          <w:p w14:paraId="7D5F9166" w14:textId="77777777" w:rsidR="007A7999" w:rsidRPr="006B40FE" w:rsidRDefault="007A7999" w:rsidP="00525365">
            <w:pPr>
              <w:shd w:val="clear" w:color="auto" w:fill="FFFFFF"/>
              <w:ind w:left="72" w:right="58"/>
              <w:jc w:val="center"/>
              <w:rPr>
                <w:rFonts w:ascii="Times New Roman" w:hAnsi="Times New Roman" w:cs="Times New Roman"/>
                <w:spacing w:val="1"/>
                <w:sz w:val="22"/>
                <w:szCs w:val="22"/>
              </w:rPr>
            </w:pPr>
            <w:r w:rsidRPr="006B40FE">
              <w:rPr>
                <w:rFonts w:ascii="Times New Roman" w:hAnsi="Times New Roman" w:cs="Times New Roman"/>
                <w:spacing w:val="1"/>
                <w:sz w:val="22"/>
                <w:szCs w:val="22"/>
              </w:rPr>
              <w:t>I - XII</w:t>
            </w:r>
          </w:p>
        </w:tc>
        <w:tc>
          <w:tcPr>
            <w:tcW w:w="993" w:type="dxa"/>
            <w:shd w:val="clear" w:color="auto" w:fill="FFFFFF"/>
            <w:vAlign w:val="center"/>
          </w:tcPr>
          <w:p w14:paraId="5659F282" w14:textId="77777777" w:rsidR="007A7999" w:rsidRPr="006B40FE" w:rsidRDefault="007A7999" w:rsidP="00525365">
            <w:pPr>
              <w:shd w:val="clear" w:color="auto" w:fill="FFFFFF"/>
              <w:ind w:right="340"/>
              <w:jc w:val="right"/>
              <w:rPr>
                <w:rFonts w:ascii="Times New Roman" w:hAnsi="Times New Roman" w:cs="Times New Roman"/>
                <w:sz w:val="22"/>
                <w:szCs w:val="22"/>
              </w:rPr>
            </w:pPr>
            <w:r w:rsidRPr="006B40FE">
              <w:rPr>
                <w:rFonts w:ascii="Times New Roman" w:hAnsi="Times New Roman" w:cs="Times New Roman"/>
                <w:sz w:val="22"/>
                <w:szCs w:val="22"/>
              </w:rPr>
              <w:t>150</w:t>
            </w:r>
          </w:p>
        </w:tc>
      </w:tr>
      <w:tr w:rsidR="000D7E0D" w:rsidRPr="006B40FE" w14:paraId="520A98CD" w14:textId="77777777" w:rsidTr="009731E1">
        <w:trPr>
          <w:jc w:val="center"/>
        </w:trPr>
        <w:tc>
          <w:tcPr>
            <w:tcW w:w="430" w:type="dxa"/>
            <w:shd w:val="clear" w:color="auto" w:fill="FFFFFF"/>
            <w:vAlign w:val="center"/>
          </w:tcPr>
          <w:p w14:paraId="08C5D209" w14:textId="77777777" w:rsidR="007A7999" w:rsidRPr="006B40FE" w:rsidRDefault="007A7999" w:rsidP="009731E1">
            <w:pPr>
              <w:ind w:right="57"/>
              <w:jc w:val="right"/>
              <w:rPr>
                <w:rFonts w:ascii="Times New Roman" w:hAnsi="Times New Roman" w:cs="Times New Roman"/>
                <w:sz w:val="22"/>
                <w:szCs w:val="22"/>
              </w:rPr>
            </w:pPr>
            <w:r w:rsidRPr="006B40FE">
              <w:rPr>
                <w:rFonts w:ascii="Times New Roman" w:hAnsi="Times New Roman" w:cs="Times New Roman"/>
                <w:sz w:val="22"/>
                <w:szCs w:val="22"/>
              </w:rPr>
              <w:t>17.</w:t>
            </w:r>
          </w:p>
        </w:tc>
        <w:tc>
          <w:tcPr>
            <w:tcW w:w="1389" w:type="dxa"/>
            <w:shd w:val="clear" w:color="auto" w:fill="FFFFFF"/>
            <w:vAlign w:val="center"/>
          </w:tcPr>
          <w:p w14:paraId="28175AA5"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Разград</w:t>
            </w:r>
          </w:p>
        </w:tc>
        <w:tc>
          <w:tcPr>
            <w:tcW w:w="1158" w:type="dxa"/>
            <w:shd w:val="clear" w:color="auto" w:fill="FFFFFF"/>
            <w:vAlign w:val="center"/>
          </w:tcPr>
          <w:p w14:paraId="22FD2856"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5 селища</w:t>
            </w:r>
          </w:p>
        </w:tc>
        <w:tc>
          <w:tcPr>
            <w:tcW w:w="3402" w:type="dxa"/>
            <w:shd w:val="clear" w:color="auto" w:fill="FFFFFF"/>
            <w:vAlign w:val="center"/>
          </w:tcPr>
          <w:p w14:paraId="65012E27"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Кокошки - по 20 от селище, водоплаващи - по 10 от селище</w:t>
            </w:r>
          </w:p>
        </w:tc>
        <w:tc>
          <w:tcPr>
            <w:tcW w:w="812" w:type="dxa"/>
            <w:shd w:val="clear" w:color="auto" w:fill="FFFFFF"/>
            <w:vAlign w:val="center"/>
          </w:tcPr>
          <w:p w14:paraId="79546FDF" w14:textId="77777777" w:rsidR="007A7999" w:rsidRPr="006B40FE" w:rsidRDefault="007A7999" w:rsidP="00525365">
            <w:pPr>
              <w:shd w:val="clear" w:color="auto" w:fill="FFFFFF"/>
              <w:jc w:val="center"/>
              <w:rPr>
                <w:rFonts w:ascii="Times New Roman" w:hAnsi="Times New Roman" w:cs="Times New Roman"/>
                <w:spacing w:val="-2"/>
                <w:sz w:val="22"/>
                <w:szCs w:val="22"/>
              </w:rPr>
            </w:pPr>
            <w:r w:rsidRPr="006B40FE">
              <w:rPr>
                <w:rFonts w:ascii="Times New Roman" w:hAnsi="Times New Roman" w:cs="Times New Roman"/>
                <w:spacing w:val="-2"/>
                <w:sz w:val="22"/>
                <w:szCs w:val="22"/>
              </w:rPr>
              <w:t>НБ</w:t>
            </w:r>
          </w:p>
        </w:tc>
        <w:tc>
          <w:tcPr>
            <w:tcW w:w="1309" w:type="dxa"/>
            <w:shd w:val="clear" w:color="auto" w:fill="FFFFFF"/>
            <w:vAlign w:val="center"/>
          </w:tcPr>
          <w:p w14:paraId="3754B8D2" w14:textId="77777777" w:rsidR="007A7999" w:rsidRPr="006B40FE" w:rsidRDefault="007A7999" w:rsidP="00525365">
            <w:pPr>
              <w:shd w:val="clear" w:color="auto" w:fill="FFFFFF"/>
              <w:ind w:left="72" w:right="58"/>
              <w:jc w:val="center"/>
              <w:rPr>
                <w:rFonts w:ascii="Times New Roman" w:hAnsi="Times New Roman" w:cs="Times New Roman"/>
                <w:spacing w:val="1"/>
                <w:sz w:val="22"/>
                <w:szCs w:val="22"/>
              </w:rPr>
            </w:pPr>
            <w:r w:rsidRPr="006B40FE">
              <w:rPr>
                <w:rFonts w:ascii="Times New Roman" w:hAnsi="Times New Roman" w:cs="Times New Roman"/>
                <w:spacing w:val="1"/>
                <w:sz w:val="22"/>
                <w:szCs w:val="22"/>
              </w:rPr>
              <w:t>I - XII</w:t>
            </w:r>
          </w:p>
        </w:tc>
        <w:tc>
          <w:tcPr>
            <w:tcW w:w="993" w:type="dxa"/>
            <w:shd w:val="clear" w:color="auto" w:fill="FFFFFF"/>
            <w:vAlign w:val="center"/>
          </w:tcPr>
          <w:p w14:paraId="48431F0A" w14:textId="77777777" w:rsidR="007A7999" w:rsidRPr="006B40FE" w:rsidRDefault="007A7999" w:rsidP="00525365">
            <w:pPr>
              <w:shd w:val="clear" w:color="auto" w:fill="FFFFFF"/>
              <w:ind w:right="340"/>
              <w:jc w:val="right"/>
              <w:rPr>
                <w:rFonts w:ascii="Times New Roman" w:hAnsi="Times New Roman" w:cs="Times New Roman"/>
                <w:sz w:val="22"/>
                <w:szCs w:val="22"/>
              </w:rPr>
            </w:pPr>
            <w:r w:rsidRPr="006B40FE">
              <w:rPr>
                <w:rFonts w:ascii="Times New Roman" w:hAnsi="Times New Roman" w:cs="Times New Roman"/>
                <w:sz w:val="22"/>
                <w:szCs w:val="22"/>
              </w:rPr>
              <w:t>150</w:t>
            </w:r>
          </w:p>
        </w:tc>
      </w:tr>
      <w:tr w:rsidR="000D7E0D" w:rsidRPr="006B40FE" w14:paraId="32185056" w14:textId="77777777" w:rsidTr="009731E1">
        <w:trPr>
          <w:jc w:val="center"/>
        </w:trPr>
        <w:tc>
          <w:tcPr>
            <w:tcW w:w="430" w:type="dxa"/>
            <w:shd w:val="clear" w:color="auto" w:fill="FFFFFF"/>
            <w:vAlign w:val="center"/>
          </w:tcPr>
          <w:p w14:paraId="7B94C5F6" w14:textId="77777777" w:rsidR="007A7999" w:rsidRPr="006B40FE" w:rsidRDefault="007A7999" w:rsidP="009731E1">
            <w:pPr>
              <w:ind w:right="57"/>
              <w:jc w:val="right"/>
              <w:rPr>
                <w:rFonts w:ascii="Times New Roman" w:hAnsi="Times New Roman" w:cs="Times New Roman"/>
                <w:sz w:val="22"/>
                <w:szCs w:val="22"/>
              </w:rPr>
            </w:pPr>
            <w:r w:rsidRPr="006B40FE">
              <w:rPr>
                <w:rFonts w:ascii="Times New Roman" w:hAnsi="Times New Roman" w:cs="Times New Roman"/>
                <w:sz w:val="22"/>
                <w:szCs w:val="22"/>
              </w:rPr>
              <w:t>18.</w:t>
            </w:r>
          </w:p>
        </w:tc>
        <w:tc>
          <w:tcPr>
            <w:tcW w:w="1389" w:type="dxa"/>
            <w:shd w:val="clear" w:color="auto" w:fill="FFFFFF"/>
            <w:vAlign w:val="center"/>
          </w:tcPr>
          <w:p w14:paraId="3CC07807" w14:textId="17A996EB"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Русе</w:t>
            </w:r>
          </w:p>
        </w:tc>
        <w:tc>
          <w:tcPr>
            <w:tcW w:w="1158" w:type="dxa"/>
            <w:shd w:val="clear" w:color="auto" w:fill="FFFFFF"/>
            <w:vAlign w:val="center"/>
          </w:tcPr>
          <w:p w14:paraId="3EC98367"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5 селища</w:t>
            </w:r>
          </w:p>
        </w:tc>
        <w:tc>
          <w:tcPr>
            <w:tcW w:w="3402" w:type="dxa"/>
            <w:shd w:val="clear" w:color="auto" w:fill="FFFFFF"/>
            <w:vAlign w:val="center"/>
          </w:tcPr>
          <w:p w14:paraId="53C2DE9C"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водоплаващи - по 20 от селище</w:t>
            </w:r>
          </w:p>
        </w:tc>
        <w:tc>
          <w:tcPr>
            <w:tcW w:w="812" w:type="dxa"/>
            <w:shd w:val="clear" w:color="auto" w:fill="FFFFFF"/>
            <w:vAlign w:val="center"/>
          </w:tcPr>
          <w:p w14:paraId="75E2D87E" w14:textId="77777777" w:rsidR="007A7999" w:rsidRPr="006B40FE" w:rsidRDefault="007A7999" w:rsidP="00525365">
            <w:pPr>
              <w:shd w:val="clear" w:color="auto" w:fill="FFFFFF"/>
              <w:jc w:val="center"/>
              <w:rPr>
                <w:rFonts w:ascii="Times New Roman" w:hAnsi="Times New Roman" w:cs="Times New Roman"/>
                <w:spacing w:val="-2"/>
                <w:sz w:val="22"/>
                <w:szCs w:val="22"/>
              </w:rPr>
            </w:pPr>
            <w:r w:rsidRPr="006B40FE">
              <w:rPr>
                <w:rFonts w:ascii="Times New Roman" w:hAnsi="Times New Roman" w:cs="Times New Roman"/>
                <w:spacing w:val="-2"/>
                <w:sz w:val="22"/>
                <w:szCs w:val="22"/>
              </w:rPr>
              <w:t>НБ</w:t>
            </w:r>
          </w:p>
        </w:tc>
        <w:tc>
          <w:tcPr>
            <w:tcW w:w="1309" w:type="dxa"/>
            <w:shd w:val="clear" w:color="auto" w:fill="FFFFFF"/>
            <w:vAlign w:val="center"/>
          </w:tcPr>
          <w:p w14:paraId="1A98411A" w14:textId="77777777" w:rsidR="007A7999" w:rsidRPr="006B40FE" w:rsidRDefault="007A7999" w:rsidP="00525365">
            <w:pPr>
              <w:shd w:val="clear" w:color="auto" w:fill="FFFFFF"/>
              <w:ind w:left="72" w:right="58"/>
              <w:jc w:val="center"/>
              <w:rPr>
                <w:rFonts w:ascii="Times New Roman" w:hAnsi="Times New Roman" w:cs="Times New Roman"/>
                <w:spacing w:val="1"/>
                <w:sz w:val="22"/>
                <w:szCs w:val="22"/>
              </w:rPr>
            </w:pPr>
            <w:r w:rsidRPr="006B40FE">
              <w:rPr>
                <w:rFonts w:ascii="Times New Roman" w:hAnsi="Times New Roman" w:cs="Times New Roman"/>
                <w:spacing w:val="1"/>
                <w:sz w:val="22"/>
                <w:szCs w:val="22"/>
              </w:rPr>
              <w:t>I - XII</w:t>
            </w:r>
          </w:p>
        </w:tc>
        <w:tc>
          <w:tcPr>
            <w:tcW w:w="993" w:type="dxa"/>
            <w:shd w:val="clear" w:color="auto" w:fill="FFFFFF"/>
            <w:vAlign w:val="center"/>
          </w:tcPr>
          <w:p w14:paraId="5E064880" w14:textId="77777777" w:rsidR="007A7999" w:rsidRPr="006B40FE" w:rsidRDefault="007A7999" w:rsidP="00525365">
            <w:pPr>
              <w:shd w:val="clear" w:color="auto" w:fill="FFFFFF"/>
              <w:ind w:right="340"/>
              <w:jc w:val="right"/>
              <w:rPr>
                <w:rFonts w:ascii="Times New Roman" w:hAnsi="Times New Roman" w:cs="Times New Roman"/>
                <w:sz w:val="22"/>
                <w:szCs w:val="22"/>
              </w:rPr>
            </w:pPr>
            <w:r w:rsidRPr="006B40FE">
              <w:rPr>
                <w:rFonts w:ascii="Times New Roman" w:hAnsi="Times New Roman" w:cs="Times New Roman"/>
                <w:sz w:val="22"/>
                <w:szCs w:val="22"/>
              </w:rPr>
              <w:t>100</w:t>
            </w:r>
          </w:p>
        </w:tc>
      </w:tr>
      <w:tr w:rsidR="000D7E0D" w:rsidRPr="006B40FE" w14:paraId="043F8608" w14:textId="77777777" w:rsidTr="009731E1">
        <w:trPr>
          <w:jc w:val="center"/>
        </w:trPr>
        <w:tc>
          <w:tcPr>
            <w:tcW w:w="430" w:type="dxa"/>
            <w:shd w:val="clear" w:color="auto" w:fill="FFFFFF"/>
            <w:vAlign w:val="center"/>
          </w:tcPr>
          <w:p w14:paraId="69CEB40E" w14:textId="77777777" w:rsidR="007A7999" w:rsidRPr="006B40FE" w:rsidRDefault="007A7999" w:rsidP="009731E1">
            <w:pPr>
              <w:ind w:right="57"/>
              <w:jc w:val="right"/>
              <w:rPr>
                <w:rFonts w:ascii="Times New Roman" w:hAnsi="Times New Roman" w:cs="Times New Roman"/>
                <w:sz w:val="22"/>
                <w:szCs w:val="22"/>
              </w:rPr>
            </w:pPr>
            <w:r w:rsidRPr="006B40FE">
              <w:rPr>
                <w:rFonts w:ascii="Times New Roman" w:hAnsi="Times New Roman" w:cs="Times New Roman"/>
                <w:sz w:val="22"/>
                <w:szCs w:val="22"/>
              </w:rPr>
              <w:t>19.</w:t>
            </w:r>
          </w:p>
        </w:tc>
        <w:tc>
          <w:tcPr>
            <w:tcW w:w="1389" w:type="dxa"/>
            <w:shd w:val="clear" w:color="auto" w:fill="FFFFFF"/>
            <w:vAlign w:val="center"/>
          </w:tcPr>
          <w:p w14:paraId="39DE5B7F"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Силистра</w:t>
            </w:r>
          </w:p>
        </w:tc>
        <w:tc>
          <w:tcPr>
            <w:tcW w:w="1158" w:type="dxa"/>
            <w:shd w:val="clear" w:color="auto" w:fill="FFFFFF"/>
            <w:vAlign w:val="center"/>
          </w:tcPr>
          <w:p w14:paraId="2268EBE2"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От 5 селища около Сребърна</w:t>
            </w:r>
          </w:p>
        </w:tc>
        <w:tc>
          <w:tcPr>
            <w:tcW w:w="3402" w:type="dxa"/>
            <w:shd w:val="clear" w:color="auto" w:fill="FFFFFF"/>
            <w:vAlign w:val="center"/>
          </w:tcPr>
          <w:p w14:paraId="2E2E014A"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Кокошки - по 20 от селище, водоплаващи - по 10 от селище</w:t>
            </w:r>
          </w:p>
        </w:tc>
        <w:tc>
          <w:tcPr>
            <w:tcW w:w="812" w:type="dxa"/>
            <w:shd w:val="clear" w:color="auto" w:fill="FFFFFF"/>
            <w:vAlign w:val="center"/>
          </w:tcPr>
          <w:p w14:paraId="35F43299" w14:textId="77777777" w:rsidR="007A7999" w:rsidRPr="006B40FE" w:rsidRDefault="007A7999" w:rsidP="00525365">
            <w:pPr>
              <w:shd w:val="clear" w:color="auto" w:fill="FFFFFF"/>
              <w:jc w:val="center"/>
              <w:rPr>
                <w:rFonts w:ascii="Times New Roman" w:hAnsi="Times New Roman" w:cs="Times New Roman"/>
                <w:spacing w:val="-2"/>
                <w:sz w:val="22"/>
                <w:szCs w:val="22"/>
              </w:rPr>
            </w:pPr>
            <w:r w:rsidRPr="006B40FE">
              <w:rPr>
                <w:rFonts w:ascii="Times New Roman" w:hAnsi="Times New Roman" w:cs="Times New Roman"/>
                <w:spacing w:val="-2"/>
                <w:sz w:val="22"/>
                <w:szCs w:val="22"/>
              </w:rPr>
              <w:t>НБ</w:t>
            </w:r>
          </w:p>
        </w:tc>
        <w:tc>
          <w:tcPr>
            <w:tcW w:w="1309" w:type="dxa"/>
            <w:shd w:val="clear" w:color="auto" w:fill="FFFFFF"/>
            <w:vAlign w:val="center"/>
          </w:tcPr>
          <w:p w14:paraId="7445F2B1" w14:textId="21E7F3BB" w:rsidR="007A7999" w:rsidRPr="006B40FE" w:rsidRDefault="007A7999" w:rsidP="00525365">
            <w:pPr>
              <w:shd w:val="clear" w:color="auto" w:fill="FFFFFF"/>
              <w:ind w:left="72" w:right="58"/>
              <w:jc w:val="center"/>
              <w:rPr>
                <w:rFonts w:ascii="Times New Roman" w:hAnsi="Times New Roman" w:cs="Times New Roman"/>
                <w:spacing w:val="1"/>
                <w:sz w:val="22"/>
                <w:szCs w:val="22"/>
              </w:rPr>
            </w:pPr>
            <w:r w:rsidRPr="006B40FE">
              <w:rPr>
                <w:rFonts w:ascii="Times New Roman" w:hAnsi="Times New Roman" w:cs="Times New Roman"/>
                <w:spacing w:val="1"/>
                <w:sz w:val="22"/>
                <w:szCs w:val="22"/>
              </w:rPr>
              <w:t>I</w:t>
            </w:r>
            <w:r w:rsidR="00525365">
              <w:rPr>
                <w:rFonts w:ascii="Times New Roman" w:hAnsi="Times New Roman" w:cs="Times New Roman"/>
                <w:spacing w:val="1"/>
                <w:sz w:val="22"/>
                <w:szCs w:val="22"/>
                <w:lang w:val="en-US"/>
              </w:rPr>
              <w:t xml:space="preserve"> </w:t>
            </w:r>
            <w:r w:rsidRPr="006B40FE">
              <w:rPr>
                <w:rFonts w:ascii="Times New Roman" w:hAnsi="Times New Roman" w:cs="Times New Roman"/>
                <w:spacing w:val="1"/>
                <w:sz w:val="22"/>
                <w:szCs w:val="22"/>
              </w:rPr>
              <w:t>-</w:t>
            </w:r>
            <w:r w:rsidR="00525365">
              <w:rPr>
                <w:rFonts w:ascii="Times New Roman" w:hAnsi="Times New Roman" w:cs="Times New Roman"/>
                <w:spacing w:val="1"/>
                <w:sz w:val="22"/>
                <w:szCs w:val="22"/>
                <w:lang w:val="en-US"/>
              </w:rPr>
              <w:t xml:space="preserve"> </w:t>
            </w:r>
            <w:r w:rsidRPr="006B40FE">
              <w:rPr>
                <w:rFonts w:ascii="Times New Roman" w:hAnsi="Times New Roman" w:cs="Times New Roman"/>
                <w:spacing w:val="1"/>
                <w:sz w:val="22"/>
                <w:szCs w:val="22"/>
              </w:rPr>
              <w:t>IV</w:t>
            </w:r>
          </w:p>
          <w:p w14:paraId="3A7C6BB5" w14:textId="0ABD0E5D" w:rsidR="007A7999" w:rsidRPr="006B40FE" w:rsidRDefault="007A7999" w:rsidP="00525365">
            <w:pPr>
              <w:shd w:val="clear" w:color="auto" w:fill="FFFFFF"/>
              <w:ind w:left="72" w:right="58"/>
              <w:jc w:val="center"/>
              <w:rPr>
                <w:rFonts w:ascii="Times New Roman" w:hAnsi="Times New Roman" w:cs="Times New Roman"/>
                <w:spacing w:val="1"/>
                <w:sz w:val="22"/>
                <w:szCs w:val="22"/>
              </w:rPr>
            </w:pPr>
            <w:r w:rsidRPr="006B40FE">
              <w:rPr>
                <w:rFonts w:ascii="Times New Roman" w:hAnsi="Times New Roman" w:cs="Times New Roman"/>
                <w:spacing w:val="1"/>
                <w:sz w:val="22"/>
                <w:szCs w:val="22"/>
              </w:rPr>
              <w:t>Х</w:t>
            </w:r>
            <w:r w:rsidR="00525365">
              <w:rPr>
                <w:rFonts w:ascii="Times New Roman" w:hAnsi="Times New Roman" w:cs="Times New Roman"/>
                <w:spacing w:val="1"/>
                <w:sz w:val="22"/>
                <w:szCs w:val="22"/>
                <w:lang w:val="en-US"/>
              </w:rPr>
              <w:t xml:space="preserve"> </w:t>
            </w:r>
            <w:r w:rsidRPr="006B40FE">
              <w:rPr>
                <w:rFonts w:ascii="Times New Roman" w:hAnsi="Times New Roman" w:cs="Times New Roman"/>
                <w:spacing w:val="1"/>
                <w:sz w:val="22"/>
                <w:szCs w:val="22"/>
              </w:rPr>
              <w:t>- ХІІ</w:t>
            </w:r>
          </w:p>
        </w:tc>
        <w:tc>
          <w:tcPr>
            <w:tcW w:w="993" w:type="dxa"/>
            <w:shd w:val="clear" w:color="auto" w:fill="FFFFFF"/>
            <w:vAlign w:val="center"/>
          </w:tcPr>
          <w:p w14:paraId="523CDEE3" w14:textId="77777777" w:rsidR="007A7999" w:rsidRPr="006B40FE" w:rsidRDefault="007A7999" w:rsidP="00525365">
            <w:pPr>
              <w:shd w:val="clear" w:color="auto" w:fill="FFFFFF"/>
              <w:ind w:right="340"/>
              <w:jc w:val="right"/>
              <w:rPr>
                <w:rFonts w:ascii="Times New Roman" w:hAnsi="Times New Roman" w:cs="Times New Roman"/>
                <w:sz w:val="22"/>
                <w:szCs w:val="22"/>
              </w:rPr>
            </w:pPr>
            <w:r w:rsidRPr="006B40FE">
              <w:rPr>
                <w:rFonts w:ascii="Times New Roman" w:hAnsi="Times New Roman" w:cs="Times New Roman"/>
                <w:sz w:val="22"/>
                <w:szCs w:val="22"/>
              </w:rPr>
              <w:t>150</w:t>
            </w:r>
          </w:p>
        </w:tc>
      </w:tr>
      <w:tr w:rsidR="000D7E0D" w:rsidRPr="006B40FE" w14:paraId="53156ED4" w14:textId="77777777" w:rsidTr="009731E1">
        <w:trPr>
          <w:jc w:val="center"/>
        </w:trPr>
        <w:tc>
          <w:tcPr>
            <w:tcW w:w="430" w:type="dxa"/>
            <w:shd w:val="clear" w:color="auto" w:fill="FFFFFF"/>
            <w:vAlign w:val="center"/>
          </w:tcPr>
          <w:p w14:paraId="14059309" w14:textId="77777777" w:rsidR="007A7999" w:rsidRPr="006B40FE" w:rsidRDefault="007A7999" w:rsidP="009731E1">
            <w:pPr>
              <w:ind w:right="57"/>
              <w:jc w:val="right"/>
              <w:rPr>
                <w:rFonts w:ascii="Times New Roman" w:hAnsi="Times New Roman" w:cs="Times New Roman"/>
                <w:sz w:val="22"/>
                <w:szCs w:val="22"/>
              </w:rPr>
            </w:pPr>
            <w:r w:rsidRPr="006B40FE">
              <w:rPr>
                <w:rFonts w:ascii="Times New Roman" w:hAnsi="Times New Roman" w:cs="Times New Roman"/>
                <w:sz w:val="22"/>
                <w:szCs w:val="22"/>
              </w:rPr>
              <w:t>20.</w:t>
            </w:r>
          </w:p>
        </w:tc>
        <w:tc>
          <w:tcPr>
            <w:tcW w:w="1389" w:type="dxa"/>
            <w:shd w:val="clear" w:color="auto" w:fill="FFFFFF"/>
            <w:vAlign w:val="center"/>
          </w:tcPr>
          <w:p w14:paraId="34E6879A"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Сливен</w:t>
            </w:r>
          </w:p>
        </w:tc>
        <w:tc>
          <w:tcPr>
            <w:tcW w:w="1158" w:type="dxa"/>
            <w:shd w:val="clear" w:color="auto" w:fill="FFFFFF"/>
            <w:vAlign w:val="center"/>
          </w:tcPr>
          <w:p w14:paraId="0AECF5CA"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2 селища</w:t>
            </w:r>
          </w:p>
        </w:tc>
        <w:tc>
          <w:tcPr>
            <w:tcW w:w="3402" w:type="dxa"/>
            <w:shd w:val="clear" w:color="auto" w:fill="FFFFFF"/>
            <w:vAlign w:val="center"/>
          </w:tcPr>
          <w:p w14:paraId="3F9E0DDD"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Кокошки - по 20 от селище, водоплаващи - по 10 от селище</w:t>
            </w:r>
          </w:p>
        </w:tc>
        <w:tc>
          <w:tcPr>
            <w:tcW w:w="812" w:type="dxa"/>
            <w:shd w:val="clear" w:color="auto" w:fill="FFFFFF"/>
            <w:vAlign w:val="center"/>
          </w:tcPr>
          <w:p w14:paraId="2D86BC11" w14:textId="77777777" w:rsidR="007A7999" w:rsidRPr="006B40FE" w:rsidRDefault="007A7999" w:rsidP="00525365">
            <w:pPr>
              <w:shd w:val="clear" w:color="auto" w:fill="FFFFFF"/>
              <w:jc w:val="center"/>
              <w:rPr>
                <w:rFonts w:ascii="Times New Roman" w:hAnsi="Times New Roman" w:cs="Times New Roman"/>
                <w:spacing w:val="-2"/>
                <w:sz w:val="22"/>
                <w:szCs w:val="22"/>
              </w:rPr>
            </w:pPr>
            <w:r w:rsidRPr="006B40FE">
              <w:rPr>
                <w:rFonts w:ascii="Times New Roman" w:hAnsi="Times New Roman" w:cs="Times New Roman"/>
                <w:spacing w:val="-2"/>
                <w:sz w:val="22"/>
                <w:szCs w:val="22"/>
              </w:rPr>
              <w:t>НБ</w:t>
            </w:r>
          </w:p>
        </w:tc>
        <w:tc>
          <w:tcPr>
            <w:tcW w:w="1309" w:type="dxa"/>
            <w:shd w:val="clear" w:color="auto" w:fill="FFFFFF"/>
            <w:vAlign w:val="center"/>
          </w:tcPr>
          <w:p w14:paraId="24E9976B" w14:textId="77777777" w:rsidR="007A7999" w:rsidRPr="006B40FE" w:rsidRDefault="007A7999" w:rsidP="00525365">
            <w:pPr>
              <w:shd w:val="clear" w:color="auto" w:fill="FFFFFF"/>
              <w:ind w:left="72" w:right="58"/>
              <w:jc w:val="center"/>
              <w:rPr>
                <w:rFonts w:ascii="Times New Roman" w:hAnsi="Times New Roman" w:cs="Times New Roman"/>
                <w:spacing w:val="1"/>
                <w:sz w:val="22"/>
                <w:szCs w:val="22"/>
              </w:rPr>
            </w:pPr>
            <w:r w:rsidRPr="006B40FE">
              <w:rPr>
                <w:rFonts w:ascii="Times New Roman" w:hAnsi="Times New Roman" w:cs="Times New Roman"/>
                <w:spacing w:val="1"/>
                <w:sz w:val="22"/>
                <w:szCs w:val="22"/>
              </w:rPr>
              <w:t>I - XII</w:t>
            </w:r>
          </w:p>
        </w:tc>
        <w:tc>
          <w:tcPr>
            <w:tcW w:w="993" w:type="dxa"/>
            <w:shd w:val="clear" w:color="auto" w:fill="FFFFFF"/>
            <w:vAlign w:val="center"/>
          </w:tcPr>
          <w:p w14:paraId="3062A309" w14:textId="77777777" w:rsidR="007A7999" w:rsidRPr="006B40FE" w:rsidRDefault="007A7999" w:rsidP="00525365">
            <w:pPr>
              <w:shd w:val="clear" w:color="auto" w:fill="FFFFFF"/>
              <w:ind w:right="340"/>
              <w:jc w:val="right"/>
              <w:rPr>
                <w:rFonts w:ascii="Times New Roman" w:hAnsi="Times New Roman" w:cs="Times New Roman"/>
                <w:sz w:val="22"/>
                <w:szCs w:val="22"/>
              </w:rPr>
            </w:pPr>
            <w:r w:rsidRPr="006B40FE">
              <w:rPr>
                <w:rFonts w:ascii="Times New Roman" w:hAnsi="Times New Roman" w:cs="Times New Roman"/>
                <w:sz w:val="22"/>
                <w:szCs w:val="22"/>
              </w:rPr>
              <w:t>60</w:t>
            </w:r>
          </w:p>
        </w:tc>
      </w:tr>
      <w:tr w:rsidR="000D7E0D" w:rsidRPr="006B40FE" w14:paraId="06A2AD4D" w14:textId="77777777" w:rsidTr="009731E1">
        <w:trPr>
          <w:jc w:val="center"/>
        </w:trPr>
        <w:tc>
          <w:tcPr>
            <w:tcW w:w="430" w:type="dxa"/>
            <w:shd w:val="clear" w:color="auto" w:fill="FFFFFF"/>
            <w:vAlign w:val="center"/>
          </w:tcPr>
          <w:p w14:paraId="78499DB1" w14:textId="77777777" w:rsidR="007A7999" w:rsidRPr="006B40FE" w:rsidRDefault="007A7999" w:rsidP="009731E1">
            <w:pPr>
              <w:ind w:right="57"/>
              <w:jc w:val="right"/>
              <w:rPr>
                <w:rFonts w:ascii="Times New Roman" w:hAnsi="Times New Roman" w:cs="Times New Roman"/>
                <w:sz w:val="22"/>
                <w:szCs w:val="22"/>
              </w:rPr>
            </w:pPr>
            <w:r w:rsidRPr="006B40FE">
              <w:rPr>
                <w:rFonts w:ascii="Times New Roman" w:hAnsi="Times New Roman" w:cs="Times New Roman"/>
                <w:sz w:val="22"/>
                <w:szCs w:val="22"/>
              </w:rPr>
              <w:t>21.</w:t>
            </w:r>
          </w:p>
        </w:tc>
        <w:tc>
          <w:tcPr>
            <w:tcW w:w="1389" w:type="dxa"/>
            <w:shd w:val="clear" w:color="auto" w:fill="FFFFFF"/>
            <w:vAlign w:val="center"/>
          </w:tcPr>
          <w:p w14:paraId="3B3397F8"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Смолян</w:t>
            </w:r>
          </w:p>
        </w:tc>
        <w:tc>
          <w:tcPr>
            <w:tcW w:w="1158" w:type="dxa"/>
            <w:shd w:val="clear" w:color="auto" w:fill="FFFFFF"/>
            <w:vAlign w:val="center"/>
          </w:tcPr>
          <w:p w14:paraId="4559EAEC"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2 селища</w:t>
            </w:r>
          </w:p>
        </w:tc>
        <w:tc>
          <w:tcPr>
            <w:tcW w:w="3402" w:type="dxa"/>
            <w:shd w:val="clear" w:color="auto" w:fill="FFFFFF"/>
            <w:vAlign w:val="center"/>
          </w:tcPr>
          <w:p w14:paraId="259633CE"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Кокошки - по 20 от селище, водоплаващи - по 10 от селище</w:t>
            </w:r>
          </w:p>
        </w:tc>
        <w:tc>
          <w:tcPr>
            <w:tcW w:w="812" w:type="dxa"/>
            <w:shd w:val="clear" w:color="auto" w:fill="FFFFFF"/>
            <w:vAlign w:val="center"/>
          </w:tcPr>
          <w:p w14:paraId="0E4E3809" w14:textId="77777777" w:rsidR="007A7999" w:rsidRPr="006B40FE" w:rsidRDefault="007A7999" w:rsidP="00525365">
            <w:pPr>
              <w:shd w:val="clear" w:color="auto" w:fill="FFFFFF"/>
              <w:jc w:val="center"/>
              <w:rPr>
                <w:rFonts w:ascii="Times New Roman" w:hAnsi="Times New Roman" w:cs="Times New Roman"/>
                <w:spacing w:val="-2"/>
                <w:sz w:val="22"/>
                <w:szCs w:val="22"/>
              </w:rPr>
            </w:pPr>
            <w:r w:rsidRPr="006B40FE">
              <w:rPr>
                <w:rFonts w:ascii="Times New Roman" w:hAnsi="Times New Roman" w:cs="Times New Roman"/>
                <w:spacing w:val="-2"/>
                <w:sz w:val="22"/>
                <w:szCs w:val="22"/>
              </w:rPr>
              <w:t>НБ</w:t>
            </w:r>
          </w:p>
        </w:tc>
        <w:tc>
          <w:tcPr>
            <w:tcW w:w="1309" w:type="dxa"/>
            <w:shd w:val="clear" w:color="auto" w:fill="FFFFFF"/>
            <w:vAlign w:val="center"/>
          </w:tcPr>
          <w:p w14:paraId="69C86EB5" w14:textId="77777777" w:rsidR="007A7999" w:rsidRPr="006B40FE" w:rsidRDefault="007A7999" w:rsidP="00525365">
            <w:pPr>
              <w:shd w:val="clear" w:color="auto" w:fill="FFFFFF"/>
              <w:ind w:left="72" w:right="58"/>
              <w:jc w:val="center"/>
              <w:rPr>
                <w:rFonts w:ascii="Times New Roman" w:hAnsi="Times New Roman" w:cs="Times New Roman"/>
                <w:spacing w:val="1"/>
                <w:sz w:val="22"/>
                <w:szCs w:val="22"/>
              </w:rPr>
            </w:pPr>
            <w:r w:rsidRPr="006B40FE">
              <w:rPr>
                <w:rFonts w:ascii="Times New Roman" w:hAnsi="Times New Roman" w:cs="Times New Roman"/>
                <w:spacing w:val="1"/>
                <w:sz w:val="22"/>
                <w:szCs w:val="22"/>
              </w:rPr>
              <w:t>I - XII</w:t>
            </w:r>
          </w:p>
        </w:tc>
        <w:tc>
          <w:tcPr>
            <w:tcW w:w="993" w:type="dxa"/>
            <w:shd w:val="clear" w:color="auto" w:fill="FFFFFF"/>
            <w:vAlign w:val="center"/>
          </w:tcPr>
          <w:p w14:paraId="494C13DC" w14:textId="77777777" w:rsidR="007A7999" w:rsidRPr="006B40FE" w:rsidRDefault="007A7999" w:rsidP="00525365">
            <w:pPr>
              <w:shd w:val="clear" w:color="auto" w:fill="FFFFFF"/>
              <w:ind w:right="340"/>
              <w:jc w:val="right"/>
              <w:rPr>
                <w:rFonts w:ascii="Times New Roman" w:hAnsi="Times New Roman" w:cs="Times New Roman"/>
                <w:sz w:val="22"/>
                <w:szCs w:val="22"/>
              </w:rPr>
            </w:pPr>
            <w:r w:rsidRPr="006B40FE">
              <w:rPr>
                <w:rFonts w:ascii="Times New Roman" w:hAnsi="Times New Roman" w:cs="Times New Roman"/>
                <w:sz w:val="22"/>
                <w:szCs w:val="22"/>
              </w:rPr>
              <w:t>60</w:t>
            </w:r>
          </w:p>
        </w:tc>
      </w:tr>
      <w:tr w:rsidR="000D7E0D" w:rsidRPr="006B40FE" w14:paraId="30EEBA08" w14:textId="77777777" w:rsidTr="009731E1">
        <w:trPr>
          <w:jc w:val="center"/>
        </w:trPr>
        <w:tc>
          <w:tcPr>
            <w:tcW w:w="430" w:type="dxa"/>
            <w:shd w:val="clear" w:color="auto" w:fill="FFFFFF"/>
            <w:vAlign w:val="center"/>
          </w:tcPr>
          <w:p w14:paraId="29DF164D" w14:textId="77777777" w:rsidR="007A7999" w:rsidRPr="006B40FE" w:rsidRDefault="007A7999" w:rsidP="009731E1">
            <w:pPr>
              <w:ind w:right="57"/>
              <w:jc w:val="right"/>
              <w:rPr>
                <w:rFonts w:ascii="Times New Roman" w:hAnsi="Times New Roman" w:cs="Times New Roman"/>
                <w:sz w:val="22"/>
                <w:szCs w:val="22"/>
              </w:rPr>
            </w:pPr>
            <w:r w:rsidRPr="006B40FE">
              <w:rPr>
                <w:rFonts w:ascii="Times New Roman" w:hAnsi="Times New Roman" w:cs="Times New Roman"/>
                <w:sz w:val="22"/>
                <w:szCs w:val="22"/>
              </w:rPr>
              <w:t>22.</w:t>
            </w:r>
          </w:p>
        </w:tc>
        <w:tc>
          <w:tcPr>
            <w:tcW w:w="1389" w:type="dxa"/>
            <w:shd w:val="clear" w:color="auto" w:fill="FFFFFF"/>
            <w:vAlign w:val="center"/>
          </w:tcPr>
          <w:p w14:paraId="6E674BB5"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София - град</w:t>
            </w:r>
          </w:p>
        </w:tc>
        <w:tc>
          <w:tcPr>
            <w:tcW w:w="1158" w:type="dxa"/>
            <w:shd w:val="clear" w:color="auto" w:fill="FFFFFF"/>
            <w:vAlign w:val="center"/>
          </w:tcPr>
          <w:p w14:paraId="0BD04064"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Зоопарк</w:t>
            </w:r>
          </w:p>
        </w:tc>
        <w:tc>
          <w:tcPr>
            <w:tcW w:w="3402" w:type="dxa"/>
            <w:shd w:val="clear" w:color="auto" w:fill="FFFFFF"/>
            <w:vAlign w:val="center"/>
          </w:tcPr>
          <w:p w14:paraId="4F42E384"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 xml:space="preserve">Диви и екзотични птици - поне по 5 проби от всяка клетка и </w:t>
            </w:r>
            <w:proofErr w:type="spellStart"/>
            <w:r w:rsidRPr="006B40FE">
              <w:rPr>
                <w:rFonts w:ascii="Times New Roman" w:hAnsi="Times New Roman" w:cs="Times New Roman"/>
                <w:sz w:val="22"/>
                <w:szCs w:val="22"/>
              </w:rPr>
              <w:t>волиера</w:t>
            </w:r>
            <w:proofErr w:type="spellEnd"/>
            <w:r w:rsidRPr="006B40FE">
              <w:rPr>
                <w:rFonts w:ascii="Times New Roman" w:hAnsi="Times New Roman" w:cs="Times New Roman"/>
                <w:sz w:val="22"/>
                <w:szCs w:val="22"/>
              </w:rPr>
              <w:t xml:space="preserve"> и от всички новопристигнали</w:t>
            </w:r>
          </w:p>
        </w:tc>
        <w:tc>
          <w:tcPr>
            <w:tcW w:w="812" w:type="dxa"/>
            <w:shd w:val="clear" w:color="auto" w:fill="FFFFFF"/>
            <w:vAlign w:val="center"/>
          </w:tcPr>
          <w:p w14:paraId="4804158C" w14:textId="686E916D" w:rsidR="007A7999" w:rsidRPr="006B40FE" w:rsidRDefault="007A7999" w:rsidP="00525365">
            <w:pPr>
              <w:shd w:val="clear" w:color="auto" w:fill="FFFFFF"/>
              <w:jc w:val="center"/>
              <w:rPr>
                <w:rFonts w:ascii="Times New Roman" w:hAnsi="Times New Roman" w:cs="Times New Roman"/>
                <w:spacing w:val="-2"/>
                <w:sz w:val="22"/>
                <w:szCs w:val="22"/>
              </w:rPr>
            </w:pPr>
            <w:r w:rsidRPr="006B40FE">
              <w:rPr>
                <w:rFonts w:ascii="Times New Roman" w:hAnsi="Times New Roman" w:cs="Times New Roman"/>
                <w:spacing w:val="-2"/>
                <w:sz w:val="22"/>
                <w:szCs w:val="22"/>
              </w:rPr>
              <w:t>НБ</w:t>
            </w:r>
          </w:p>
        </w:tc>
        <w:tc>
          <w:tcPr>
            <w:tcW w:w="1309" w:type="dxa"/>
            <w:shd w:val="clear" w:color="auto" w:fill="FFFFFF"/>
            <w:vAlign w:val="center"/>
          </w:tcPr>
          <w:p w14:paraId="5FBB795E" w14:textId="77777777" w:rsidR="007A7999" w:rsidRPr="006B40FE" w:rsidRDefault="007A7999" w:rsidP="00525365">
            <w:pPr>
              <w:shd w:val="clear" w:color="auto" w:fill="FFFFFF"/>
              <w:ind w:left="72" w:right="58"/>
              <w:jc w:val="center"/>
              <w:rPr>
                <w:rFonts w:ascii="Times New Roman" w:hAnsi="Times New Roman" w:cs="Times New Roman"/>
                <w:spacing w:val="1"/>
                <w:sz w:val="22"/>
                <w:szCs w:val="22"/>
              </w:rPr>
            </w:pPr>
            <w:r w:rsidRPr="006B40FE">
              <w:rPr>
                <w:rFonts w:ascii="Times New Roman" w:hAnsi="Times New Roman" w:cs="Times New Roman"/>
                <w:spacing w:val="1"/>
                <w:sz w:val="22"/>
                <w:szCs w:val="22"/>
              </w:rPr>
              <w:t>I - XII</w:t>
            </w:r>
          </w:p>
        </w:tc>
        <w:tc>
          <w:tcPr>
            <w:tcW w:w="993" w:type="dxa"/>
            <w:shd w:val="clear" w:color="auto" w:fill="FFFFFF"/>
            <w:vAlign w:val="center"/>
          </w:tcPr>
          <w:p w14:paraId="50F0620F" w14:textId="6FA54A16" w:rsidR="007A7999" w:rsidRPr="006B40FE" w:rsidRDefault="007A7999" w:rsidP="00525365">
            <w:pPr>
              <w:shd w:val="clear" w:color="auto" w:fill="FFFFFF"/>
              <w:ind w:right="340"/>
              <w:jc w:val="right"/>
              <w:rPr>
                <w:rFonts w:ascii="Times New Roman" w:hAnsi="Times New Roman" w:cs="Times New Roman"/>
                <w:sz w:val="22"/>
                <w:szCs w:val="22"/>
              </w:rPr>
            </w:pPr>
            <w:r w:rsidRPr="006B40FE">
              <w:rPr>
                <w:rFonts w:ascii="Times New Roman" w:hAnsi="Times New Roman" w:cs="Times New Roman"/>
                <w:sz w:val="22"/>
                <w:szCs w:val="22"/>
              </w:rPr>
              <w:t>20</w:t>
            </w:r>
          </w:p>
        </w:tc>
      </w:tr>
      <w:tr w:rsidR="000D7E0D" w:rsidRPr="006B40FE" w14:paraId="60A14249" w14:textId="77777777" w:rsidTr="009731E1">
        <w:trPr>
          <w:jc w:val="center"/>
        </w:trPr>
        <w:tc>
          <w:tcPr>
            <w:tcW w:w="430" w:type="dxa"/>
            <w:shd w:val="clear" w:color="auto" w:fill="FFFFFF"/>
            <w:vAlign w:val="center"/>
          </w:tcPr>
          <w:p w14:paraId="5163A3EA" w14:textId="77777777" w:rsidR="007A7999" w:rsidRPr="006B40FE" w:rsidRDefault="007A7999" w:rsidP="009731E1">
            <w:pPr>
              <w:ind w:right="57"/>
              <w:jc w:val="right"/>
              <w:rPr>
                <w:rFonts w:ascii="Times New Roman" w:hAnsi="Times New Roman" w:cs="Times New Roman"/>
                <w:sz w:val="22"/>
                <w:szCs w:val="22"/>
              </w:rPr>
            </w:pPr>
            <w:r w:rsidRPr="006B40FE">
              <w:rPr>
                <w:rFonts w:ascii="Times New Roman" w:hAnsi="Times New Roman" w:cs="Times New Roman"/>
                <w:sz w:val="22"/>
                <w:szCs w:val="22"/>
              </w:rPr>
              <w:t>23.</w:t>
            </w:r>
          </w:p>
        </w:tc>
        <w:tc>
          <w:tcPr>
            <w:tcW w:w="1389" w:type="dxa"/>
            <w:shd w:val="clear" w:color="auto" w:fill="FFFFFF"/>
            <w:vAlign w:val="center"/>
          </w:tcPr>
          <w:p w14:paraId="76942E22"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София- област</w:t>
            </w:r>
          </w:p>
        </w:tc>
        <w:tc>
          <w:tcPr>
            <w:tcW w:w="1158" w:type="dxa"/>
            <w:shd w:val="clear" w:color="auto" w:fill="FFFFFF"/>
            <w:vAlign w:val="center"/>
          </w:tcPr>
          <w:p w14:paraId="2DBABE4C"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5 селища</w:t>
            </w:r>
          </w:p>
        </w:tc>
        <w:tc>
          <w:tcPr>
            <w:tcW w:w="3402" w:type="dxa"/>
            <w:shd w:val="clear" w:color="auto" w:fill="FFFFFF"/>
            <w:vAlign w:val="center"/>
          </w:tcPr>
          <w:p w14:paraId="70232B78"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Кокошки - по 20 от селище, водоплаващи - по 10 от селище</w:t>
            </w:r>
          </w:p>
        </w:tc>
        <w:tc>
          <w:tcPr>
            <w:tcW w:w="812" w:type="dxa"/>
            <w:shd w:val="clear" w:color="auto" w:fill="FFFFFF"/>
            <w:vAlign w:val="center"/>
          </w:tcPr>
          <w:p w14:paraId="10478DD6" w14:textId="77777777" w:rsidR="007A7999" w:rsidRPr="006B40FE" w:rsidRDefault="007A7999" w:rsidP="00525365">
            <w:pPr>
              <w:shd w:val="clear" w:color="auto" w:fill="FFFFFF"/>
              <w:jc w:val="center"/>
              <w:rPr>
                <w:rFonts w:ascii="Times New Roman" w:hAnsi="Times New Roman" w:cs="Times New Roman"/>
                <w:spacing w:val="-2"/>
                <w:sz w:val="22"/>
                <w:szCs w:val="22"/>
              </w:rPr>
            </w:pPr>
            <w:r w:rsidRPr="006B40FE">
              <w:rPr>
                <w:rFonts w:ascii="Times New Roman" w:hAnsi="Times New Roman" w:cs="Times New Roman"/>
                <w:spacing w:val="-2"/>
                <w:sz w:val="22"/>
                <w:szCs w:val="22"/>
              </w:rPr>
              <w:t>НБ</w:t>
            </w:r>
          </w:p>
        </w:tc>
        <w:tc>
          <w:tcPr>
            <w:tcW w:w="1309" w:type="dxa"/>
            <w:shd w:val="clear" w:color="auto" w:fill="FFFFFF"/>
            <w:vAlign w:val="center"/>
          </w:tcPr>
          <w:p w14:paraId="24190C4E" w14:textId="77777777" w:rsidR="007A7999" w:rsidRPr="006B40FE" w:rsidRDefault="007A7999" w:rsidP="00525365">
            <w:pPr>
              <w:shd w:val="clear" w:color="auto" w:fill="FFFFFF"/>
              <w:ind w:left="72" w:right="58"/>
              <w:jc w:val="center"/>
              <w:rPr>
                <w:rFonts w:ascii="Times New Roman" w:hAnsi="Times New Roman" w:cs="Times New Roman"/>
                <w:spacing w:val="1"/>
                <w:sz w:val="22"/>
                <w:szCs w:val="22"/>
              </w:rPr>
            </w:pPr>
            <w:r w:rsidRPr="006B40FE">
              <w:rPr>
                <w:rFonts w:ascii="Times New Roman" w:hAnsi="Times New Roman" w:cs="Times New Roman"/>
                <w:spacing w:val="1"/>
                <w:sz w:val="22"/>
                <w:szCs w:val="22"/>
              </w:rPr>
              <w:t>I - XII</w:t>
            </w:r>
          </w:p>
        </w:tc>
        <w:tc>
          <w:tcPr>
            <w:tcW w:w="993" w:type="dxa"/>
            <w:shd w:val="clear" w:color="auto" w:fill="FFFFFF"/>
            <w:vAlign w:val="center"/>
          </w:tcPr>
          <w:p w14:paraId="6FF9E3B3" w14:textId="77777777" w:rsidR="007A7999" w:rsidRPr="006B40FE" w:rsidRDefault="007A7999" w:rsidP="00525365">
            <w:pPr>
              <w:shd w:val="clear" w:color="auto" w:fill="FFFFFF"/>
              <w:ind w:right="340"/>
              <w:jc w:val="right"/>
              <w:rPr>
                <w:rFonts w:ascii="Times New Roman" w:hAnsi="Times New Roman" w:cs="Times New Roman"/>
                <w:sz w:val="22"/>
                <w:szCs w:val="22"/>
              </w:rPr>
            </w:pPr>
            <w:r w:rsidRPr="006B40FE">
              <w:rPr>
                <w:rFonts w:ascii="Times New Roman" w:hAnsi="Times New Roman" w:cs="Times New Roman"/>
                <w:sz w:val="22"/>
                <w:szCs w:val="22"/>
              </w:rPr>
              <w:t>150</w:t>
            </w:r>
          </w:p>
        </w:tc>
      </w:tr>
      <w:tr w:rsidR="000D7E0D" w:rsidRPr="006B40FE" w14:paraId="7237C1E1" w14:textId="77777777" w:rsidTr="009731E1">
        <w:trPr>
          <w:jc w:val="center"/>
        </w:trPr>
        <w:tc>
          <w:tcPr>
            <w:tcW w:w="430" w:type="dxa"/>
            <w:shd w:val="clear" w:color="auto" w:fill="FFFFFF"/>
            <w:vAlign w:val="center"/>
          </w:tcPr>
          <w:p w14:paraId="2578D8E4" w14:textId="77777777" w:rsidR="007A7999" w:rsidRPr="006B40FE" w:rsidRDefault="007A7999" w:rsidP="009731E1">
            <w:pPr>
              <w:ind w:right="57"/>
              <w:jc w:val="right"/>
              <w:rPr>
                <w:rFonts w:ascii="Times New Roman" w:hAnsi="Times New Roman" w:cs="Times New Roman"/>
                <w:sz w:val="22"/>
                <w:szCs w:val="22"/>
              </w:rPr>
            </w:pPr>
            <w:r w:rsidRPr="006B40FE">
              <w:rPr>
                <w:rFonts w:ascii="Times New Roman" w:hAnsi="Times New Roman" w:cs="Times New Roman"/>
                <w:sz w:val="22"/>
                <w:szCs w:val="22"/>
              </w:rPr>
              <w:t>24.</w:t>
            </w:r>
          </w:p>
        </w:tc>
        <w:tc>
          <w:tcPr>
            <w:tcW w:w="1389" w:type="dxa"/>
            <w:shd w:val="clear" w:color="auto" w:fill="FFFFFF"/>
            <w:vAlign w:val="center"/>
          </w:tcPr>
          <w:p w14:paraId="28256BA9"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Стара Загора</w:t>
            </w:r>
          </w:p>
        </w:tc>
        <w:tc>
          <w:tcPr>
            <w:tcW w:w="1158" w:type="dxa"/>
            <w:shd w:val="clear" w:color="auto" w:fill="FFFFFF"/>
            <w:vAlign w:val="center"/>
          </w:tcPr>
          <w:p w14:paraId="3E9FFB26"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5 селища</w:t>
            </w:r>
          </w:p>
        </w:tc>
        <w:tc>
          <w:tcPr>
            <w:tcW w:w="3402" w:type="dxa"/>
            <w:shd w:val="clear" w:color="auto" w:fill="FFFFFF"/>
            <w:vAlign w:val="center"/>
          </w:tcPr>
          <w:p w14:paraId="1A72C8F5"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Кокошки - по 20 от селище, водоплаващи - по 10 от селище</w:t>
            </w:r>
          </w:p>
        </w:tc>
        <w:tc>
          <w:tcPr>
            <w:tcW w:w="812" w:type="dxa"/>
            <w:shd w:val="clear" w:color="auto" w:fill="FFFFFF"/>
            <w:vAlign w:val="center"/>
          </w:tcPr>
          <w:p w14:paraId="409424EA" w14:textId="77777777" w:rsidR="007A7999" w:rsidRPr="006B40FE" w:rsidRDefault="007A7999" w:rsidP="00525365">
            <w:pPr>
              <w:shd w:val="clear" w:color="auto" w:fill="FFFFFF"/>
              <w:jc w:val="center"/>
              <w:rPr>
                <w:rFonts w:ascii="Times New Roman" w:hAnsi="Times New Roman" w:cs="Times New Roman"/>
                <w:spacing w:val="-2"/>
                <w:sz w:val="22"/>
                <w:szCs w:val="22"/>
              </w:rPr>
            </w:pPr>
            <w:r w:rsidRPr="006B40FE">
              <w:rPr>
                <w:rFonts w:ascii="Times New Roman" w:hAnsi="Times New Roman" w:cs="Times New Roman"/>
                <w:spacing w:val="-2"/>
                <w:sz w:val="22"/>
                <w:szCs w:val="22"/>
              </w:rPr>
              <w:t>НБ</w:t>
            </w:r>
          </w:p>
        </w:tc>
        <w:tc>
          <w:tcPr>
            <w:tcW w:w="1309" w:type="dxa"/>
            <w:shd w:val="clear" w:color="auto" w:fill="FFFFFF"/>
            <w:vAlign w:val="center"/>
          </w:tcPr>
          <w:p w14:paraId="0E58EA8B" w14:textId="77777777" w:rsidR="007A7999" w:rsidRPr="006B40FE" w:rsidRDefault="007A7999" w:rsidP="00525365">
            <w:pPr>
              <w:shd w:val="clear" w:color="auto" w:fill="FFFFFF"/>
              <w:ind w:left="72" w:right="58"/>
              <w:jc w:val="center"/>
              <w:rPr>
                <w:rFonts w:ascii="Times New Roman" w:hAnsi="Times New Roman" w:cs="Times New Roman"/>
                <w:spacing w:val="1"/>
                <w:sz w:val="22"/>
                <w:szCs w:val="22"/>
              </w:rPr>
            </w:pPr>
            <w:r w:rsidRPr="006B40FE">
              <w:rPr>
                <w:rFonts w:ascii="Times New Roman" w:hAnsi="Times New Roman" w:cs="Times New Roman"/>
                <w:spacing w:val="1"/>
                <w:sz w:val="22"/>
                <w:szCs w:val="22"/>
              </w:rPr>
              <w:t>I - XII</w:t>
            </w:r>
          </w:p>
        </w:tc>
        <w:tc>
          <w:tcPr>
            <w:tcW w:w="993" w:type="dxa"/>
            <w:shd w:val="clear" w:color="auto" w:fill="FFFFFF"/>
            <w:vAlign w:val="center"/>
          </w:tcPr>
          <w:p w14:paraId="042A9F8E" w14:textId="77777777" w:rsidR="007A7999" w:rsidRPr="006B40FE" w:rsidRDefault="007A7999" w:rsidP="00525365">
            <w:pPr>
              <w:shd w:val="clear" w:color="auto" w:fill="FFFFFF"/>
              <w:ind w:right="340"/>
              <w:jc w:val="right"/>
              <w:rPr>
                <w:rFonts w:ascii="Times New Roman" w:hAnsi="Times New Roman" w:cs="Times New Roman"/>
                <w:sz w:val="22"/>
                <w:szCs w:val="22"/>
              </w:rPr>
            </w:pPr>
            <w:r w:rsidRPr="006B40FE">
              <w:rPr>
                <w:rFonts w:ascii="Times New Roman" w:hAnsi="Times New Roman" w:cs="Times New Roman"/>
                <w:sz w:val="22"/>
                <w:szCs w:val="22"/>
              </w:rPr>
              <w:t>150</w:t>
            </w:r>
          </w:p>
        </w:tc>
      </w:tr>
      <w:tr w:rsidR="000D7E0D" w:rsidRPr="006B40FE" w14:paraId="249D5455" w14:textId="77777777" w:rsidTr="009731E1">
        <w:trPr>
          <w:jc w:val="center"/>
        </w:trPr>
        <w:tc>
          <w:tcPr>
            <w:tcW w:w="430" w:type="dxa"/>
            <w:shd w:val="clear" w:color="auto" w:fill="FFFFFF"/>
            <w:vAlign w:val="center"/>
          </w:tcPr>
          <w:p w14:paraId="6015D6E3" w14:textId="77777777" w:rsidR="007A7999" w:rsidRPr="006B40FE" w:rsidRDefault="007A7999" w:rsidP="009731E1">
            <w:pPr>
              <w:ind w:right="57"/>
              <w:jc w:val="right"/>
              <w:rPr>
                <w:rFonts w:ascii="Times New Roman" w:hAnsi="Times New Roman" w:cs="Times New Roman"/>
                <w:sz w:val="22"/>
                <w:szCs w:val="22"/>
              </w:rPr>
            </w:pPr>
            <w:r w:rsidRPr="006B40FE">
              <w:rPr>
                <w:rFonts w:ascii="Times New Roman" w:hAnsi="Times New Roman" w:cs="Times New Roman"/>
                <w:sz w:val="22"/>
                <w:szCs w:val="22"/>
              </w:rPr>
              <w:t>25.</w:t>
            </w:r>
          </w:p>
        </w:tc>
        <w:tc>
          <w:tcPr>
            <w:tcW w:w="1389" w:type="dxa"/>
            <w:shd w:val="clear" w:color="auto" w:fill="FFFFFF"/>
            <w:vAlign w:val="center"/>
          </w:tcPr>
          <w:p w14:paraId="40E1AFEF"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Търговище</w:t>
            </w:r>
          </w:p>
        </w:tc>
        <w:tc>
          <w:tcPr>
            <w:tcW w:w="1158" w:type="dxa"/>
            <w:shd w:val="clear" w:color="auto" w:fill="FFFFFF"/>
            <w:vAlign w:val="center"/>
          </w:tcPr>
          <w:p w14:paraId="2D274C20"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2 селища</w:t>
            </w:r>
          </w:p>
        </w:tc>
        <w:tc>
          <w:tcPr>
            <w:tcW w:w="3402" w:type="dxa"/>
            <w:shd w:val="clear" w:color="auto" w:fill="FFFFFF"/>
            <w:vAlign w:val="center"/>
          </w:tcPr>
          <w:p w14:paraId="57A03B78"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Кокошки - по 20 от селище, водоплаващи - по 10 от селище</w:t>
            </w:r>
          </w:p>
        </w:tc>
        <w:tc>
          <w:tcPr>
            <w:tcW w:w="812" w:type="dxa"/>
            <w:shd w:val="clear" w:color="auto" w:fill="FFFFFF"/>
            <w:vAlign w:val="center"/>
          </w:tcPr>
          <w:p w14:paraId="39164E40" w14:textId="77777777" w:rsidR="007A7999" w:rsidRPr="006B40FE" w:rsidRDefault="007A7999" w:rsidP="00525365">
            <w:pPr>
              <w:shd w:val="clear" w:color="auto" w:fill="FFFFFF"/>
              <w:jc w:val="center"/>
              <w:rPr>
                <w:rFonts w:ascii="Times New Roman" w:hAnsi="Times New Roman" w:cs="Times New Roman"/>
                <w:spacing w:val="-2"/>
                <w:sz w:val="22"/>
                <w:szCs w:val="22"/>
              </w:rPr>
            </w:pPr>
            <w:r w:rsidRPr="006B40FE">
              <w:rPr>
                <w:rFonts w:ascii="Times New Roman" w:hAnsi="Times New Roman" w:cs="Times New Roman"/>
                <w:spacing w:val="-2"/>
                <w:sz w:val="22"/>
                <w:szCs w:val="22"/>
              </w:rPr>
              <w:t>НБ</w:t>
            </w:r>
          </w:p>
        </w:tc>
        <w:tc>
          <w:tcPr>
            <w:tcW w:w="1309" w:type="dxa"/>
            <w:shd w:val="clear" w:color="auto" w:fill="FFFFFF"/>
            <w:vAlign w:val="center"/>
          </w:tcPr>
          <w:p w14:paraId="27C4B70E" w14:textId="77777777" w:rsidR="007A7999" w:rsidRPr="006B40FE" w:rsidRDefault="007A7999" w:rsidP="00525365">
            <w:pPr>
              <w:shd w:val="clear" w:color="auto" w:fill="FFFFFF"/>
              <w:ind w:left="72" w:right="58"/>
              <w:jc w:val="center"/>
              <w:rPr>
                <w:rFonts w:ascii="Times New Roman" w:hAnsi="Times New Roman" w:cs="Times New Roman"/>
                <w:spacing w:val="1"/>
                <w:sz w:val="22"/>
                <w:szCs w:val="22"/>
              </w:rPr>
            </w:pPr>
            <w:r w:rsidRPr="006B40FE">
              <w:rPr>
                <w:rFonts w:ascii="Times New Roman" w:hAnsi="Times New Roman" w:cs="Times New Roman"/>
                <w:spacing w:val="1"/>
                <w:sz w:val="22"/>
                <w:szCs w:val="22"/>
              </w:rPr>
              <w:t>I - XII</w:t>
            </w:r>
          </w:p>
        </w:tc>
        <w:tc>
          <w:tcPr>
            <w:tcW w:w="993" w:type="dxa"/>
            <w:shd w:val="clear" w:color="auto" w:fill="FFFFFF"/>
            <w:vAlign w:val="center"/>
          </w:tcPr>
          <w:p w14:paraId="40AF6AB4" w14:textId="77777777" w:rsidR="007A7999" w:rsidRPr="006B40FE" w:rsidRDefault="007A7999" w:rsidP="00525365">
            <w:pPr>
              <w:shd w:val="clear" w:color="auto" w:fill="FFFFFF"/>
              <w:ind w:right="340"/>
              <w:jc w:val="right"/>
              <w:rPr>
                <w:rFonts w:ascii="Times New Roman" w:hAnsi="Times New Roman" w:cs="Times New Roman"/>
                <w:sz w:val="22"/>
                <w:szCs w:val="22"/>
              </w:rPr>
            </w:pPr>
            <w:r w:rsidRPr="006B40FE">
              <w:rPr>
                <w:rFonts w:ascii="Times New Roman" w:hAnsi="Times New Roman" w:cs="Times New Roman"/>
                <w:sz w:val="22"/>
                <w:szCs w:val="22"/>
              </w:rPr>
              <w:t>60</w:t>
            </w:r>
          </w:p>
        </w:tc>
      </w:tr>
      <w:tr w:rsidR="000D7E0D" w:rsidRPr="006B40FE" w14:paraId="040764DC" w14:textId="77777777" w:rsidTr="009731E1">
        <w:trPr>
          <w:jc w:val="center"/>
        </w:trPr>
        <w:tc>
          <w:tcPr>
            <w:tcW w:w="430" w:type="dxa"/>
            <w:shd w:val="clear" w:color="auto" w:fill="FFFFFF"/>
            <w:vAlign w:val="center"/>
          </w:tcPr>
          <w:p w14:paraId="42B90BA8" w14:textId="77777777" w:rsidR="007A7999" w:rsidRPr="006B40FE" w:rsidRDefault="007A7999" w:rsidP="009731E1">
            <w:pPr>
              <w:ind w:right="57"/>
              <w:jc w:val="right"/>
              <w:rPr>
                <w:rFonts w:ascii="Times New Roman" w:hAnsi="Times New Roman" w:cs="Times New Roman"/>
                <w:sz w:val="22"/>
                <w:szCs w:val="22"/>
              </w:rPr>
            </w:pPr>
            <w:r w:rsidRPr="006B40FE">
              <w:rPr>
                <w:rFonts w:ascii="Times New Roman" w:hAnsi="Times New Roman" w:cs="Times New Roman"/>
                <w:sz w:val="22"/>
                <w:szCs w:val="22"/>
              </w:rPr>
              <w:t>26.</w:t>
            </w:r>
          </w:p>
        </w:tc>
        <w:tc>
          <w:tcPr>
            <w:tcW w:w="1389" w:type="dxa"/>
            <w:shd w:val="clear" w:color="auto" w:fill="FFFFFF"/>
            <w:vAlign w:val="center"/>
          </w:tcPr>
          <w:p w14:paraId="50011082"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Хасково</w:t>
            </w:r>
          </w:p>
        </w:tc>
        <w:tc>
          <w:tcPr>
            <w:tcW w:w="1158" w:type="dxa"/>
            <w:shd w:val="clear" w:color="auto" w:fill="FFFFFF"/>
            <w:vAlign w:val="center"/>
          </w:tcPr>
          <w:p w14:paraId="53E33B52"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От 3 селища около яз. Тракиец</w:t>
            </w:r>
          </w:p>
        </w:tc>
        <w:tc>
          <w:tcPr>
            <w:tcW w:w="3402" w:type="dxa"/>
            <w:shd w:val="clear" w:color="auto" w:fill="FFFFFF"/>
            <w:vAlign w:val="center"/>
          </w:tcPr>
          <w:p w14:paraId="4F678870"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Кокошки - по 20 от селище, водоплаващи - по 10 от селище</w:t>
            </w:r>
          </w:p>
        </w:tc>
        <w:tc>
          <w:tcPr>
            <w:tcW w:w="812" w:type="dxa"/>
            <w:shd w:val="clear" w:color="auto" w:fill="FFFFFF"/>
            <w:vAlign w:val="center"/>
          </w:tcPr>
          <w:p w14:paraId="51EA0DBF" w14:textId="77777777" w:rsidR="007A7999" w:rsidRPr="006B40FE" w:rsidRDefault="007A7999" w:rsidP="00525365">
            <w:pPr>
              <w:shd w:val="clear" w:color="auto" w:fill="FFFFFF"/>
              <w:jc w:val="center"/>
              <w:rPr>
                <w:rFonts w:ascii="Times New Roman" w:hAnsi="Times New Roman" w:cs="Times New Roman"/>
                <w:spacing w:val="-2"/>
                <w:sz w:val="22"/>
                <w:szCs w:val="22"/>
              </w:rPr>
            </w:pPr>
            <w:r w:rsidRPr="006B40FE">
              <w:rPr>
                <w:rFonts w:ascii="Times New Roman" w:hAnsi="Times New Roman" w:cs="Times New Roman"/>
                <w:spacing w:val="-2"/>
                <w:sz w:val="22"/>
                <w:szCs w:val="22"/>
              </w:rPr>
              <w:t>НБ</w:t>
            </w:r>
          </w:p>
        </w:tc>
        <w:tc>
          <w:tcPr>
            <w:tcW w:w="1309" w:type="dxa"/>
            <w:shd w:val="clear" w:color="auto" w:fill="FFFFFF"/>
            <w:vAlign w:val="center"/>
          </w:tcPr>
          <w:p w14:paraId="1B1E4928" w14:textId="429C6527" w:rsidR="007A7999" w:rsidRPr="006B40FE" w:rsidRDefault="007A7999" w:rsidP="00525365">
            <w:pPr>
              <w:shd w:val="clear" w:color="auto" w:fill="FFFFFF"/>
              <w:ind w:left="72" w:right="58"/>
              <w:jc w:val="center"/>
              <w:rPr>
                <w:rFonts w:ascii="Times New Roman" w:hAnsi="Times New Roman" w:cs="Times New Roman"/>
                <w:spacing w:val="1"/>
                <w:sz w:val="22"/>
                <w:szCs w:val="22"/>
              </w:rPr>
            </w:pPr>
            <w:r w:rsidRPr="006B40FE">
              <w:rPr>
                <w:rFonts w:ascii="Times New Roman" w:hAnsi="Times New Roman" w:cs="Times New Roman"/>
                <w:spacing w:val="1"/>
                <w:sz w:val="22"/>
                <w:szCs w:val="22"/>
              </w:rPr>
              <w:t>I</w:t>
            </w:r>
            <w:r w:rsidR="00525365">
              <w:rPr>
                <w:rFonts w:ascii="Times New Roman" w:hAnsi="Times New Roman" w:cs="Times New Roman"/>
                <w:spacing w:val="1"/>
                <w:sz w:val="22"/>
                <w:szCs w:val="22"/>
                <w:lang w:val="en-US"/>
              </w:rPr>
              <w:t xml:space="preserve"> </w:t>
            </w:r>
            <w:r w:rsidRPr="006B40FE">
              <w:rPr>
                <w:rFonts w:ascii="Times New Roman" w:hAnsi="Times New Roman" w:cs="Times New Roman"/>
                <w:spacing w:val="1"/>
                <w:sz w:val="22"/>
                <w:szCs w:val="22"/>
              </w:rPr>
              <w:t>-</w:t>
            </w:r>
            <w:r w:rsidR="00525365">
              <w:rPr>
                <w:rFonts w:ascii="Times New Roman" w:hAnsi="Times New Roman" w:cs="Times New Roman"/>
                <w:spacing w:val="1"/>
                <w:sz w:val="22"/>
                <w:szCs w:val="22"/>
                <w:lang w:val="en-US"/>
              </w:rPr>
              <w:t xml:space="preserve"> </w:t>
            </w:r>
            <w:r w:rsidRPr="006B40FE">
              <w:rPr>
                <w:rFonts w:ascii="Times New Roman" w:hAnsi="Times New Roman" w:cs="Times New Roman"/>
                <w:spacing w:val="1"/>
                <w:sz w:val="22"/>
                <w:szCs w:val="22"/>
              </w:rPr>
              <w:t>IV</w:t>
            </w:r>
          </w:p>
          <w:p w14:paraId="73E9452A" w14:textId="11FDB404" w:rsidR="007A7999" w:rsidRPr="006B40FE" w:rsidRDefault="007A7999" w:rsidP="00525365">
            <w:pPr>
              <w:shd w:val="clear" w:color="auto" w:fill="FFFFFF"/>
              <w:ind w:left="72" w:right="58"/>
              <w:jc w:val="center"/>
              <w:rPr>
                <w:rFonts w:ascii="Times New Roman" w:hAnsi="Times New Roman" w:cs="Times New Roman"/>
                <w:spacing w:val="1"/>
                <w:sz w:val="22"/>
                <w:szCs w:val="22"/>
              </w:rPr>
            </w:pPr>
            <w:r w:rsidRPr="006B40FE">
              <w:rPr>
                <w:rFonts w:ascii="Times New Roman" w:hAnsi="Times New Roman" w:cs="Times New Roman"/>
                <w:spacing w:val="1"/>
                <w:sz w:val="22"/>
                <w:szCs w:val="22"/>
              </w:rPr>
              <w:t>Х</w:t>
            </w:r>
            <w:r w:rsidR="00525365">
              <w:rPr>
                <w:rFonts w:ascii="Times New Roman" w:hAnsi="Times New Roman" w:cs="Times New Roman"/>
                <w:spacing w:val="1"/>
                <w:sz w:val="22"/>
                <w:szCs w:val="22"/>
                <w:lang w:val="en-US"/>
              </w:rPr>
              <w:t xml:space="preserve"> </w:t>
            </w:r>
            <w:r w:rsidRPr="006B40FE">
              <w:rPr>
                <w:rFonts w:ascii="Times New Roman" w:hAnsi="Times New Roman" w:cs="Times New Roman"/>
                <w:spacing w:val="1"/>
                <w:sz w:val="22"/>
                <w:szCs w:val="22"/>
              </w:rPr>
              <w:t>- ХІІ</w:t>
            </w:r>
          </w:p>
        </w:tc>
        <w:tc>
          <w:tcPr>
            <w:tcW w:w="993" w:type="dxa"/>
            <w:shd w:val="clear" w:color="auto" w:fill="FFFFFF"/>
            <w:vAlign w:val="center"/>
          </w:tcPr>
          <w:p w14:paraId="570F60F4" w14:textId="77777777" w:rsidR="007A7999" w:rsidRPr="006B40FE" w:rsidRDefault="007A7999" w:rsidP="00525365">
            <w:pPr>
              <w:shd w:val="clear" w:color="auto" w:fill="FFFFFF"/>
              <w:ind w:right="340"/>
              <w:jc w:val="right"/>
              <w:rPr>
                <w:rFonts w:ascii="Times New Roman" w:hAnsi="Times New Roman" w:cs="Times New Roman"/>
                <w:sz w:val="22"/>
                <w:szCs w:val="22"/>
              </w:rPr>
            </w:pPr>
            <w:r w:rsidRPr="006B40FE">
              <w:rPr>
                <w:rFonts w:ascii="Times New Roman" w:hAnsi="Times New Roman" w:cs="Times New Roman"/>
                <w:sz w:val="22"/>
                <w:szCs w:val="22"/>
              </w:rPr>
              <w:t>90</w:t>
            </w:r>
          </w:p>
        </w:tc>
      </w:tr>
      <w:tr w:rsidR="000D7E0D" w:rsidRPr="006B40FE" w14:paraId="66F75C9D" w14:textId="77777777" w:rsidTr="009731E1">
        <w:trPr>
          <w:jc w:val="center"/>
        </w:trPr>
        <w:tc>
          <w:tcPr>
            <w:tcW w:w="430" w:type="dxa"/>
            <w:shd w:val="clear" w:color="auto" w:fill="FFFFFF"/>
            <w:vAlign w:val="center"/>
          </w:tcPr>
          <w:p w14:paraId="2AB4F4D6" w14:textId="77777777" w:rsidR="007A7999" w:rsidRPr="006B40FE" w:rsidRDefault="007A7999" w:rsidP="009731E1">
            <w:pPr>
              <w:ind w:right="57"/>
              <w:jc w:val="right"/>
              <w:rPr>
                <w:rFonts w:ascii="Times New Roman" w:hAnsi="Times New Roman" w:cs="Times New Roman"/>
                <w:sz w:val="22"/>
                <w:szCs w:val="22"/>
              </w:rPr>
            </w:pPr>
            <w:r w:rsidRPr="006B40FE">
              <w:rPr>
                <w:rFonts w:ascii="Times New Roman" w:hAnsi="Times New Roman" w:cs="Times New Roman"/>
                <w:sz w:val="22"/>
                <w:szCs w:val="22"/>
              </w:rPr>
              <w:t>27.</w:t>
            </w:r>
          </w:p>
        </w:tc>
        <w:tc>
          <w:tcPr>
            <w:tcW w:w="1389" w:type="dxa"/>
            <w:shd w:val="clear" w:color="auto" w:fill="FFFFFF"/>
            <w:vAlign w:val="center"/>
          </w:tcPr>
          <w:p w14:paraId="7B216FF5"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Шумен</w:t>
            </w:r>
          </w:p>
        </w:tc>
        <w:tc>
          <w:tcPr>
            <w:tcW w:w="1158" w:type="dxa"/>
            <w:shd w:val="clear" w:color="auto" w:fill="FFFFFF"/>
            <w:vAlign w:val="center"/>
          </w:tcPr>
          <w:p w14:paraId="4CD10F60"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5 селища</w:t>
            </w:r>
          </w:p>
        </w:tc>
        <w:tc>
          <w:tcPr>
            <w:tcW w:w="3402" w:type="dxa"/>
            <w:shd w:val="clear" w:color="auto" w:fill="FFFFFF"/>
            <w:vAlign w:val="center"/>
          </w:tcPr>
          <w:p w14:paraId="0B47BC01"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Кокошки - по 20 от селище, водоплаващи - по 10 от селище</w:t>
            </w:r>
          </w:p>
        </w:tc>
        <w:tc>
          <w:tcPr>
            <w:tcW w:w="812" w:type="dxa"/>
            <w:shd w:val="clear" w:color="auto" w:fill="FFFFFF"/>
            <w:vAlign w:val="center"/>
          </w:tcPr>
          <w:p w14:paraId="5A043BF1" w14:textId="77777777" w:rsidR="007A7999" w:rsidRPr="006B40FE" w:rsidRDefault="007A7999" w:rsidP="00525365">
            <w:pPr>
              <w:shd w:val="clear" w:color="auto" w:fill="FFFFFF"/>
              <w:jc w:val="center"/>
              <w:rPr>
                <w:rFonts w:ascii="Times New Roman" w:hAnsi="Times New Roman" w:cs="Times New Roman"/>
                <w:spacing w:val="-2"/>
                <w:sz w:val="22"/>
                <w:szCs w:val="22"/>
              </w:rPr>
            </w:pPr>
            <w:r w:rsidRPr="006B40FE">
              <w:rPr>
                <w:rFonts w:ascii="Times New Roman" w:hAnsi="Times New Roman" w:cs="Times New Roman"/>
                <w:spacing w:val="-2"/>
                <w:sz w:val="22"/>
                <w:szCs w:val="22"/>
              </w:rPr>
              <w:t>НБ</w:t>
            </w:r>
          </w:p>
        </w:tc>
        <w:tc>
          <w:tcPr>
            <w:tcW w:w="1309" w:type="dxa"/>
            <w:shd w:val="clear" w:color="auto" w:fill="FFFFFF"/>
            <w:vAlign w:val="center"/>
          </w:tcPr>
          <w:p w14:paraId="6F7C74A0" w14:textId="77777777" w:rsidR="007A7999" w:rsidRPr="006B40FE" w:rsidRDefault="007A7999" w:rsidP="00525365">
            <w:pPr>
              <w:shd w:val="clear" w:color="auto" w:fill="FFFFFF"/>
              <w:ind w:left="72" w:right="58"/>
              <w:jc w:val="center"/>
              <w:rPr>
                <w:rFonts w:ascii="Times New Roman" w:hAnsi="Times New Roman" w:cs="Times New Roman"/>
                <w:spacing w:val="1"/>
                <w:sz w:val="22"/>
                <w:szCs w:val="22"/>
              </w:rPr>
            </w:pPr>
            <w:r w:rsidRPr="006B40FE">
              <w:rPr>
                <w:rFonts w:ascii="Times New Roman" w:hAnsi="Times New Roman" w:cs="Times New Roman"/>
                <w:spacing w:val="1"/>
                <w:sz w:val="22"/>
                <w:szCs w:val="22"/>
              </w:rPr>
              <w:t>I - XII</w:t>
            </w:r>
          </w:p>
        </w:tc>
        <w:tc>
          <w:tcPr>
            <w:tcW w:w="993" w:type="dxa"/>
            <w:shd w:val="clear" w:color="auto" w:fill="FFFFFF"/>
            <w:vAlign w:val="center"/>
          </w:tcPr>
          <w:p w14:paraId="1493036E" w14:textId="77777777" w:rsidR="007A7999" w:rsidRPr="006B40FE" w:rsidRDefault="007A7999" w:rsidP="00525365">
            <w:pPr>
              <w:shd w:val="clear" w:color="auto" w:fill="FFFFFF"/>
              <w:ind w:right="340"/>
              <w:jc w:val="right"/>
              <w:rPr>
                <w:rFonts w:ascii="Times New Roman" w:hAnsi="Times New Roman" w:cs="Times New Roman"/>
                <w:sz w:val="22"/>
                <w:szCs w:val="22"/>
              </w:rPr>
            </w:pPr>
            <w:r w:rsidRPr="006B40FE">
              <w:rPr>
                <w:rFonts w:ascii="Times New Roman" w:hAnsi="Times New Roman" w:cs="Times New Roman"/>
                <w:sz w:val="22"/>
                <w:szCs w:val="22"/>
              </w:rPr>
              <w:t>150</w:t>
            </w:r>
          </w:p>
        </w:tc>
      </w:tr>
      <w:tr w:rsidR="000D7E0D" w:rsidRPr="006B40FE" w14:paraId="0B564506" w14:textId="77777777" w:rsidTr="009731E1">
        <w:trPr>
          <w:jc w:val="center"/>
        </w:trPr>
        <w:tc>
          <w:tcPr>
            <w:tcW w:w="430" w:type="dxa"/>
            <w:shd w:val="clear" w:color="auto" w:fill="FFFFFF"/>
            <w:vAlign w:val="center"/>
          </w:tcPr>
          <w:p w14:paraId="3AA8E214" w14:textId="77777777" w:rsidR="007A7999" w:rsidRPr="006B40FE" w:rsidRDefault="007A7999" w:rsidP="009731E1">
            <w:pPr>
              <w:ind w:right="57"/>
              <w:jc w:val="right"/>
              <w:rPr>
                <w:rFonts w:ascii="Times New Roman" w:hAnsi="Times New Roman" w:cs="Times New Roman"/>
                <w:sz w:val="22"/>
                <w:szCs w:val="22"/>
              </w:rPr>
            </w:pPr>
            <w:r w:rsidRPr="006B40FE">
              <w:rPr>
                <w:rFonts w:ascii="Times New Roman" w:hAnsi="Times New Roman" w:cs="Times New Roman"/>
                <w:sz w:val="22"/>
                <w:szCs w:val="22"/>
              </w:rPr>
              <w:t>28.</w:t>
            </w:r>
          </w:p>
        </w:tc>
        <w:tc>
          <w:tcPr>
            <w:tcW w:w="1389" w:type="dxa"/>
            <w:shd w:val="clear" w:color="auto" w:fill="FFFFFF"/>
            <w:vAlign w:val="center"/>
          </w:tcPr>
          <w:p w14:paraId="7BF5FA72"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Ямбол</w:t>
            </w:r>
          </w:p>
        </w:tc>
        <w:tc>
          <w:tcPr>
            <w:tcW w:w="1158" w:type="dxa"/>
            <w:shd w:val="clear" w:color="auto" w:fill="FFFFFF"/>
            <w:vAlign w:val="center"/>
          </w:tcPr>
          <w:p w14:paraId="2695D7CF"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2 селища</w:t>
            </w:r>
          </w:p>
        </w:tc>
        <w:tc>
          <w:tcPr>
            <w:tcW w:w="3402" w:type="dxa"/>
            <w:shd w:val="clear" w:color="auto" w:fill="FFFFFF"/>
            <w:vAlign w:val="center"/>
          </w:tcPr>
          <w:p w14:paraId="5D84E55B" w14:textId="77777777" w:rsidR="007A7999" w:rsidRPr="006B40FE" w:rsidRDefault="007A7999" w:rsidP="00E56983">
            <w:pPr>
              <w:rPr>
                <w:rFonts w:ascii="Times New Roman" w:hAnsi="Times New Roman" w:cs="Times New Roman"/>
                <w:sz w:val="22"/>
                <w:szCs w:val="22"/>
              </w:rPr>
            </w:pPr>
            <w:r w:rsidRPr="006B40FE">
              <w:rPr>
                <w:rFonts w:ascii="Times New Roman" w:hAnsi="Times New Roman" w:cs="Times New Roman"/>
                <w:sz w:val="22"/>
                <w:szCs w:val="22"/>
              </w:rPr>
              <w:t>Кокошки - по 20 от селище, водоплаващи - по 10 от селище</w:t>
            </w:r>
          </w:p>
        </w:tc>
        <w:tc>
          <w:tcPr>
            <w:tcW w:w="812" w:type="dxa"/>
            <w:shd w:val="clear" w:color="auto" w:fill="FFFFFF"/>
            <w:vAlign w:val="center"/>
          </w:tcPr>
          <w:p w14:paraId="4E5FC6FF" w14:textId="77777777" w:rsidR="007A7999" w:rsidRPr="006B40FE" w:rsidRDefault="007A7999" w:rsidP="00525365">
            <w:pPr>
              <w:shd w:val="clear" w:color="auto" w:fill="FFFFFF"/>
              <w:jc w:val="center"/>
              <w:rPr>
                <w:rFonts w:ascii="Times New Roman" w:hAnsi="Times New Roman" w:cs="Times New Roman"/>
                <w:spacing w:val="-2"/>
                <w:sz w:val="22"/>
                <w:szCs w:val="22"/>
              </w:rPr>
            </w:pPr>
            <w:r w:rsidRPr="006B40FE">
              <w:rPr>
                <w:rFonts w:ascii="Times New Roman" w:hAnsi="Times New Roman" w:cs="Times New Roman"/>
                <w:spacing w:val="-2"/>
                <w:sz w:val="22"/>
                <w:szCs w:val="22"/>
              </w:rPr>
              <w:t>НБ</w:t>
            </w:r>
          </w:p>
        </w:tc>
        <w:tc>
          <w:tcPr>
            <w:tcW w:w="1309" w:type="dxa"/>
            <w:shd w:val="clear" w:color="auto" w:fill="FFFFFF"/>
            <w:vAlign w:val="center"/>
          </w:tcPr>
          <w:p w14:paraId="4B6216E7" w14:textId="77777777" w:rsidR="007A7999" w:rsidRPr="006B40FE" w:rsidRDefault="007A7999" w:rsidP="00525365">
            <w:pPr>
              <w:shd w:val="clear" w:color="auto" w:fill="FFFFFF"/>
              <w:ind w:left="72" w:right="58"/>
              <w:jc w:val="center"/>
              <w:rPr>
                <w:rFonts w:ascii="Times New Roman" w:hAnsi="Times New Roman" w:cs="Times New Roman"/>
                <w:spacing w:val="1"/>
                <w:sz w:val="22"/>
                <w:szCs w:val="22"/>
              </w:rPr>
            </w:pPr>
            <w:r w:rsidRPr="006B40FE">
              <w:rPr>
                <w:rFonts w:ascii="Times New Roman" w:hAnsi="Times New Roman" w:cs="Times New Roman"/>
                <w:spacing w:val="1"/>
                <w:sz w:val="22"/>
                <w:szCs w:val="22"/>
              </w:rPr>
              <w:t>I - XII</w:t>
            </w:r>
          </w:p>
        </w:tc>
        <w:tc>
          <w:tcPr>
            <w:tcW w:w="993" w:type="dxa"/>
            <w:shd w:val="clear" w:color="auto" w:fill="FFFFFF"/>
            <w:vAlign w:val="center"/>
          </w:tcPr>
          <w:p w14:paraId="0D1575D6" w14:textId="77777777" w:rsidR="007A7999" w:rsidRPr="006B40FE" w:rsidRDefault="007A7999" w:rsidP="00525365">
            <w:pPr>
              <w:shd w:val="clear" w:color="auto" w:fill="FFFFFF"/>
              <w:ind w:right="340"/>
              <w:jc w:val="right"/>
              <w:rPr>
                <w:rFonts w:ascii="Times New Roman" w:hAnsi="Times New Roman" w:cs="Times New Roman"/>
                <w:sz w:val="22"/>
                <w:szCs w:val="22"/>
              </w:rPr>
            </w:pPr>
            <w:r w:rsidRPr="006B40FE">
              <w:rPr>
                <w:rFonts w:ascii="Times New Roman" w:hAnsi="Times New Roman" w:cs="Times New Roman"/>
                <w:sz w:val="22"/>
                <w:szCs w:val="22"/>
              </w:rPr>
              <w:t>60</w:t>
            </w:r>
          </w:p>
        </w:tc>
      </w:tr>
      <w:tr w:rsidR="00E01397" w:rsidRPr="006B40FE" w14:paraId="46145C8A" w14:textId="77777777" w:rsidTr="009731E1">
        <w:trPr>
          <w:jc w:val="center"/>
        </w:trPr>
        <w:tc>
          <w:tcPr>
            <w:tcW w:w="430" w:type="dxa"/>
            <w:shd w:val="clear" w:color="auto" w:fill="FFFFFF"/>
            <w:vAlign w:val="center"/>
          </w:tcPr>
          <w:p w14:paraId="32774A81" w14:textId="77777777" w:rsidR="00E01397" w:rsidRPr="006B40FE" w:rsidRDefault="00E01397" w:rsidP="006B40FE">
            <w:pPr>
              <w:jc w:val="both"/>
              <w:rPr>
                <w:rFonts w:ascii="Times New Roman" w:hAnsi="Times New Roman" w:cs="Times New Roman"/>
                <w:sz w:val="22"/>
                <w:szCs w:val="22"/>
              </w:rPr>
            </w:pPr>
          </w:p>
        </w:tc>
        <w:tc>
          <w:tcPr>
            <w:tcW w:w="5949" w:type="dxa"/>
            <w:gridSpan w:val="3"/>
            <w:shd w:val="clear" w:color="auto" w:fill="FFFFFF"/>
            <w:vAlign w:val="center"/>
          </w:tcPr>
          <w:p w14:paraId="615CFB9A" w14:textId="0E999295" w:rsidR="00E01397" w:rsidRPr="006B40FE" w:rsidRDefault="00E01397" w:rsidP="00E56983">
            <w:pPr>
              <w:rPr>
                <w:rFonts w:ascii="Times New Roman" w:hAnsi="Times New Roman" w:cs="Times New Roman"/>
                <w:sz w:val="22"/>
                <w:szCs w:val="22"/>
              </w:rPr>
            </w:pPr>
            <w:r w:rsidRPr="006B40FE">
              <w:rPr>
                <w:rFonts w:ascii="Times New Roman" w:hAnsi="Times New Roman" w:cs="Times New Roman"/>
                <w:spacing w:val="2"/>
                <w:sz w:val="22"/>
                <w:szCs w:val="22"/>
              </w:rPr>
              <w:t xml:space="preserve">От всички зоопаркове в страната, където се отглеждат птици - поне по 5 проби от всяка клетка и </w:t>
            </w:r>
            <w:proofErr w:type="spellStart"/>
            <w:r w:rsidRPr="006B40FE">
              <w:rPr>
                <w:rFonts w:ascii="Times New Roman" w:hAnsi="Times New Roman" w:cs="Times New Roman"/>
                <w:spacing w:val="2"/>
                <w:sz w:val="22"/>
                <w:szCs w:val="22"/>
              </w:rPr>
              <w:t>волиера</w:t>
            </w:r>
            <w:proofErr w:type="spellEnd"/>
          </w:p>
        </w:tc>
        <w:tc>
          <w:tcPr>
            <w:tcW w:w="812" w:type="dxa"/>
            <w:shd w:val="clear" w:color="auto" w:fill="FFFFFF"/>
            <w:vAlign w:val="center"/>
          </w:tcPr>
          <w:p w14:paraId="472D3DAE" w14:textId="77777777" w:rsidR="00E01397" w:rsidRPr="006B40FE" w:rsidRDefault="00E01397" w:rsidP="006B40FE">
            <w:pPr>
              <w:shd w:val="clear" w:color="auto" w:fill="FFFFFF"/>
              <w:jc w:val="both"/>
              <w:rPr>
                <w:rFonts w:ascii="Times New Roman" w:hAnsi="Times New Roman" w:cs="Times New Roman"/>
                <w:spacing w:val="-2"/>
                <w:sz w:val="22"/>
                <w:szCs w:val="22"/>
              </w:rPr>
            </w:pPr>
          </w:p>
        </w:tc>
        <w:tc>
          <w:tcPr>
            <w:tcW w:w="1309" w:type="dxa"/>
            <w:shd w:val="clear" w:color="auto" w:fill="FFFFFF"/>
            <w:vAlign w:val="center"/>
          </w:tcPr>
          <w:p w14:paraId="2DA403EB" w14:textId="77777777" w:rsidR="00E01397" w:rsidRPr="006B40FE" w:rsidRDefault="00E01397" w:rsidP="006B40FE">
            <w:pPr>
              <w:shd w:val="clear" w:color="auto" w:fill="FFFFFF"/>
              <w:ind w:left="72" w:right="58"/>
              <w:jc w:val="both"/>
              <w:rPr>
                <w:rFonts w:ascii="Times New Roman" w:hAnsi="Times New Roman" w:cs="Times New Roman"/>
                <w:spacing w:val="1"/>
                <w:sz w:val="22"/>
                <w:szCs w:val="22"/>
              </w:rPr>
            </w:pPr>
          </w:p>
        </w:tc>
        <w:tc>
          <w:tcPr>
            <w:tcW w:w="993" w:type="dxa"/>
            <w:vMerge w:val="restart"/>
            <w:shd w:val="clear" w:color="auto" w:fill="FFFFFF"/>
            <w:vAlign w:val="center"/>
          </w:tcPr>
          <w:p w14:paraId="083721B2" w14:textId="69629273" w:rsidR="00E01397" w:rsidRPr="006B40FE" w:rsidRDefault="00E01397" w:rsidP="00525365">
            <w:pPr>
              <w:shd w:val="clear" w:color="auto" w:fill="FFFFFF"/>
              <w:ind w:right="340"/>
              <w:jc w:val="right"/>
              <w:rPr>
                <w:rFonts w:ascii="Times New Roman" w:hAnsi="Times New Roman" w:cs="Times New Roman"/>
                <w:sz w:val="22"/>
                <w:szCs w:val="22"/>
              </w:rPr>
            </w:pPr>
            <w:r w:rsidRPr="006B40FE">
              <w:rPr>
                <w:rFonts w:ascii="Times New Roman" w:hAnsi="Times New Roman" w:cs="Times New Roman"/>
                <w:sz w:val="22"/>
                <w:szCs w:val="22"/>
              </w:rPr>
              <w:t>100</w:t>
            </w:r>
          </w:p>
        </w:tc>
      </w:tr>
      <w:tr w:rsidR="00E01397" w:rsidRPr="006B40FE" w14:paraId="1CE9C47B" w14:textId="77777777" w:rsidTr="009731E1">
        <w:trPr>
          <w:jc w:val="center"/>
        </w:trPr>
        <w:tc>
          <w:tcPr>
            <w:tcW w:w="430" w:type="dxa"/>
            <w:shd w:val="clear" w:color="auto" w:fill="FFFFFF"/>
            <w:vAlign w:val="center"/>
          </w:tcPr>
          <w:p w14:paraId="5B7AFCB7" w14:textId="77777777" w:rsidR="00E01397" w:rsidRPr="006B40FE" w:rsidRDefault="00E01397" w:rsidP="006B40FE">
            <w:pPr>
              <w:jc w:val="both"/>
              <w:rPr>
                <w:rFonts w:ascii="Times New Roman" w:hAnsi="Times New Roman" w:cs="Times New Roman"/>
                <w:sz w:val="22"/>
                <w:szCs w:val="22"/>
              </w:rPr>
            </w:pPr>
          </w:p>
        </w:tc>
        <w:tc>
          <w:tcPr>
            <w:tcW w:w="5949" w:type="dxa"/>
            <w:gridSpan w:val="3"/>
            <w:shd w:val="clear" w:color="auto" w:fill="FFFFFF"/>
            <w:vAlign w:val="center"/>
          </w:tcPr>
          <w:p w14:paraId="5C48085A" w14:textId="767EE640" w:rsidR="00E01397" w:rsidRPr="006B40FE" w:rsidRDefault="00E01397" w:rsidP="00E56983">
            <w:pPr>
              <w:rPr>
                <w:rFonts w:ascii="Times New Roman" w:hAnsi="Times New Roman" w:cs="Times New Roman"/>
                <w:sz w:val="22"/>
                <w:szCs w:val="22"/>
              </w:rPr>
            </w:pPr>
            <w:r w:rsidRPr="006B40FE">
              <w:rPr>
                <w:rFonts w:ascii="Times New Roman" w:hAnsi="Times New Roman" w:cs="Times New Roman"/>
                <w:sz w:val="22"/>
                <w:szCs w:val="22"/>
              </w:rPr>
              <w:t>От всяка вносна екзотична птица</w:t>
            </w:r>
          </w:p>
        </w:tc>
        <w:tc>
          <w:tcPr>
            <w:tcW w:w="812" w:type="dxa"/>
            <w:shd w:val="clear" w:color="auto" w:fill="FFFFFF"/>
            <w:vAlign w:val="center"/>
          </w:tcPr>
          <w:p w14:paraId="52755F21" w14:textId="77777777" w:rsidR="00E01397" w:rsidRPr="006B40FE" w:rsidRDefault="00E01397" w:rsidP="006B40FE">
            <w:pPr>
              <w:shd w:val="clear" w:color="auto" w:fill="FFFFFF"/>
              <w:jc w:val="both"/>
              <w:rPr>
                <w:rFonts w:ascii="Times New Roman" w:hAnsi="Times New Roman" w:cs="Times New Roman"/>
                <w:spacing w:val="-2"/>
                <w:sz w:val="22"/>
                <w:szCs w:val="22"/>
              </w:rPr>
            </w:pPr>
          </w:p>
        </w:tc>
        <w:tc>
          <w:tcPr>
            <w:tcW w:w="1309" w:type="dxa"/>
            <w:shd w:val="clear" w:color="auto" w:fill="FFFFFF"/>
            <w:vAlign w:val="center"/>
          </w:tcPr>
          <w:p w14:paraId="7BCF472E" w14:textId="77777777" w:rsidR="00E01397" w:rsidRPr="006B40FE" w:rsidRDefault="00E01397" w:rsidP="006B40FE">
            <w:pPr>
              <w:shd w:val="clear" w:color="auto" w:fill="FFFFFF"/>
              <w:ind w:left="72" w:right="58"/>
              <w:jc w:val="both"/>
              <w:rPr>
                <w:rFonts w:ascii="Times New Roman" w:hAnsi="Times New Roman" w:cs="Times New Roman"/>
                <w:spacing w:val="1"/>
                <w:sz w:val="22"/>
                <w:szCs w:val="22"/>
              </w:rPr>
            </w:pPr>
          </w:p>
        </w:tc>
        <w:tc>
          <w:tcPr>
            <w:tcW w:w="993" w:type="dxa"/>
            <w:vMerge/>
            <w:shd w:val="clear" w:color="auto" w:fill="FFFFFF"/>
            <w:vAlign w:val="center"/>
          </w:tcPr>
          <w:p w14:paraId="59EAB9E1" w14:textId="77777777" w:rsidR="00E01397" w:rsidRPr="006B40FE" w:rsidRDefault="00E01397" w:rsidP="006B40FE">
            <w:pPr>
              <w:shd w:val="clear" w:color="auto" w:fill="FFFFFF"/>
              <w:jc w:val="right"/>
              <w:rPr>
                <w:rFonts w:ascii="Times New Roman" w:hAnsi="Times New Roman" w:cs="Times New Roman"/>
                <w:sz w:val="22"/>
                <w:szCs w:val="22"/>
              </w:rPr>
            </w:pPr>
          </w:p>
        </w:tc>
      </w:tr>
      <w:tr w:rsidR="00E01397" w:rsidRPr="006B40FE" w14:paraId="2DB7AFB5" w14:textId="77777777" w:rsidTr="009731E1">
        <w:trPr>
          <w:jc w:val="center"/>
        </w:trPr>
        <w:tc>
          <w:tcPr>
            <w:tcW w:w="8500" w:type="dxa"/>
            <w:gridSpan w:val="6"/>
            <w:shd w:val="clear" w:color="auto" w:fill="FFFFFF"/>
            <w:vAlign w:val="center"/>
          </w:tcPr>
          <w:p w14:paraId="4AB4693B" w14:textId="652ABC29" w:rsidR="00E01397" w:rsidRPr="006B40FE" w:rsidRDefault="00E01397" w:rsidP="006B40FE">
            <w:pPr>
              <w:shd w:val="clear" w:color="auto" w:fill="FFFFFF"/>
              <w:ind w:left="5"/>
              <w:jc w:val="both"/>
              <w:rPr>
                <w:rFonts w:ascii="Times New Roman" w:hAnsi="Times New Roman" w:cs="Times New Roman"/>
                <w:b/>
                <w:sz w:val="22"/>
                <w:szCs w:val="22"/>
              </w:rPr>
            </w:pPr>
            <w:r w:rsidRPr="006B40FE">
              <w:rPr>
                <w:rFonts w:ascii="Times New Roman" w:hAnsi="Times New Roman" w:cs="Times New Roman"/>
                <w:b/>
                <w:spacing w:val="1"/>
                <w:sz w:val="22"/>
                <w:szCs w:val="22"/>
              </w:rPr>
              <w:t>ОБЩ БРОЙ ПРОБИ ЗА НЮКАСЪЛСКА БОЛЕСТ</w:t>
            </w:r>
          </w:p>
        </w:tc>
        <w:tc>
          <w:tcPr>
            <w:tcW w:w="993" w:type="dxa"/>
            <w:shd w:val="clear" w:color="auto" w:fill="FFFFFF"/>
            <w:vAlign w:val="center"/>
          </w:tcPr>
          <w:p w14:paraId="599B1669" w14:textId="1D135BAD" w:rsidR="00E01397" w:rsidRPr="006B40FE" w:rsidRDefault="00E01397" w:rsidP="00525365">
            <w:pPr>
              <w:shd w:val="clear" w:color="auto" w:fill="FFFFFF"/>
              <w:ind w:right="340"/>
              <w:jc w:val="right"/>
              <w:rPr>
                <w:rFonts w:ascii="Times New Roman" w:hAnsi="Times New Roman" w:cs="Times New Roman"/>
                <w:b/>
                <w:spacing w:val="1"/>
                <w:sz w:val="22"/>
                <w:szCs w:val="22"/>
              </w:rPr>
            </w:pPr>
            <w:r w:rsidRPr="006B40FE">
              <w:rPr>
                <w:rFonts w:ascii="Times New Roman" w:hAnsi="Times New Roman" w:cs="Times New Roman"/>
                <w:b/>
                <w:spacing w:val="1"/>
                <w:sz w:val="22"/>
                <w:szCs w:val="22"/>
              </w:rPr>
              <w:t>4680</w:t>
            </w:r>
          </w:p>
        </w:tc>
      </w:tr>
    </w:tbl>
    <w:p w14:paraId="7ADC8C5D" w14:textId="77777777" w:rsidR="00C35C66" w:rsidRPr="003F3979" w:rsidRDefault="00C35C66" w:rsidP="003F3979">
      <w:pPr>
        <w:shd w:val="clear" w:color="auto" w:fill="FFFFFF"/>
        <w:spacing w:line="360" w:lineRule="auto"/>
        <w:jc w:val="both"/>
        <w:rPr>
          <w:rFonts w:ascii="Times New Roman" w:hAnsi="Times New Roman" w:cs="Times New Roman"/>
          <w:b/>
          <w:color w:val="000000"/>
          <w:spacing w:val="-2"/>
          <w:sz w:val="24"/>
          <w:szCs w:val="24"/>
        </w:rPr>
      </w:pPr>
    </w:p>
    <w:p w14:paraId="7A01D546" w14:textId="77777777" w:rsidR="00C7264D" w:rsidRPr="003F3979" w:rsidRDefault="00EC3509" w:rsidP="003F3979">
      <w:pPr>
        <w:shd w:val="clear" w:color="auto" w:fill="FFFFFF"/>
        <w:spacing w:line="360" w:lineRule="auto"/>
        <w:jc w:val="both"/>
        <w:rPr>
          <w:rFonts w:ascii="Times New Roman" w:hAnsi="Times New Roman" w:cs="Times New Roman"/>
          <w:color w:val="000000"/>
          <w:spacing w:val="-2"/>
          <w:sz w:val="24"/>
          <w:szCs w:val="24"/>
        </w:rPr>
      </w:pPr>
      <w:r w:rsidRPr="003F3979">
        <w:rPr>
          <w:rFonts w:ascii="Times New Roman" w:hAnsi="Times New Roman" w:cs="Times New Roman"/>
          <w:b/>
          <w:color w:val="000000"/>
          <w:spacing w:val="-2"/>
          <w:sz w:val="24"/>
          <w:szCs w:val="24"/>
        </w:rPr>
        <w:t>Съпроводително писмо</w:t>
      </w:r>
      <w:r w:rsidR="005617CC" w:rsidRPr="003F3979">
        <w:rPr>
          <w:rFonts w:ascii="Times New Roman" w:hAnsi="Times New Roman" w:cs="Times New Roman"/>
          <w:b/>
          <w:color w:val="000000"/>
          <w:spacing w:val="-2"/>
          <w:sz w:val="24"/>
          <w:szCs w:val="24"/>
        </w:rPr>
        <w:t>:</w:t>
      </w:r>
    </w:p>
    <w:p w14:paraId="335FEA9F" w14:textId="19D65DFB" w:rsidR="007A7999" w:rsidRPr="003F3979" w:rsidRDefault="007A7999" w:rsidP="003F3979">
      <w:pPr>
        <w:shd w:val="clear" w:color="auto" w:fill="FFFFFF"/>
        <w:spacing w:line="360" w:lineRule="auto"/>
        <w:jc w:val="both"/>
        <w:rPr>
          <w:rFonts w:ascii="Times New Roman" w:hAnsi="Times New Roman" w:cs="Times New Roman"/>
          <w:spacing w:val="-2"/>
          <w:sz w:val="24"/>
          <w:szCs w:val="24"/>
        </w:rPr>
      </w:pPr>
      <w:r w:rsidRPr="003F3979">
        <w:rPr>
          <w:rFonts w:ascii="Times New Roman" w:hAnsi="Times New Roman" w:cs="Times New Roman"/>
          <w:color w:val="000000"/>
          <w:spacing w:val="-2"/>
          <w:sz w:val="24"/>
          <w:szCs w:val="24"/>
        </w:rPr>
        <w:t>Всички изпращани до Националната Референтна лаборатория проби се съпровождат с писмо по образец</w:t>
      </w:r>
      <w:r w:rsidR="00884629">
        <w:rPr>
          <w:rFonts w:ascii="Times New Roman" w:hAnsi="Times New Roman" w:cs="Times New Roman"/>
          <w:color w:val="000000"/>
          <w:spacing w:val="-2"/>
          <w:sz w:val="24"/>
          <w:szCs w:val="24"/>
        </w:rPr>
        <w:t>,</w:t>
      </w:r>
      <w:r w:rsidRPr="003F3979">
        <w:rPr>
          <w:rFonts w:ascii="Times New Roman" w:hAnsi="Times New Roman" w:cs="Times New Roman"/>
          <w:color w:val="000000"/>
          <w:spacing w:val="-2"/>
          <w:sz w:val="24"/>
          <w:szCs w:val="24"/>
        </w:rPr>
        <w:t xml:space="preserve"> одобрено със заповед на </w:t>
      </w:r>
      <w:r w:rsidRPr="003F3979">
        <w:rPr>
          <w:rFonts w:ascii="Times New Roman" w:hAnsi="Times New Roman" w:cs="Times New Roman"/>
          <w:spacing w:val="-2"/>
          <w:sz w:val="24"/>
          <w:szCs w:val="24"/>
        </w:rPr>
        <w:t>изпълнителния директор на БАБХ.</w:t>
      </w:r>
    </w:p>
    <w:p w14:paraId="01B8A9E9" w14:textId="43FED028" w:rsidR="007A7999" w:rsidRDefault="007A7999" w:rsidP="003F3979">
      <w:pPr>
        <w:shd w:val="clear" w:color="auto" w:fill="FFFFFF"/>
        <w:spacing w:line="360" w:lineRule="auto"/>
        <w:jc w:val="both"/>
        <w:rPr>
          <w:rFonts w:ascii="Times New Roman" w:hAnsi="Times New Roman" w:cs="Times New Roman"/>
          <w:spacing w:val="-2"/>
          <w:sz w:val="24"/>
          <w:szCs w:val="24"/>
        </w:rPr>
      </w:pPr>
    </w:p>
    <w:p w14:paraId="245B0273" w14:textId="7C1EFDFB" w:rsidR="007A7999" w:rsidRPr="00D969A8" w:rsidRDefault="004E01CE" w:rsidP="003F3979">
      <w:pPr>
        <w:pStyle w:val="ListParagraph"/>
        <w:numPr>
          <w:ilvl w:val="1"/>
          <w:numId w:val="36"/>
        </w:numPr>
        <w:shd w:val="clear" w:color="auto" w:fill="FFFFFF"/>
        <w:spacing w:line="360" w:lineRule="auto"/>
        <w:ind w:left="0" w:firstLine="0"/>
        <w:jc w:val="both"/>
        <w:rPr>
          <w:b/>
          <w:color w:val="000000"/>
          <w:spacing w:val="-2"/>
          <w:u w:val="single"/>
          <w:lang w:val="bg-BG"/>
        </w:rPr>
      </w:pPr>
      <w:r w:rsidRPr="00D969A8">
        <w:rPr>
          <w:b/>
          <w:color w:val="000000"/>
          <w:spacing w:val="-2"/>
          <w:lang w:val="bg-BG"/>
        </w:rPr>
        <w:t>Използвани л</w:t>
      </w:r>
      <w:r w:rsidR="002C43AF" w:rsidRPr="00D969A8">
        <w:rPr>
          <w:b/>
          <w:color w:val="000000"/>
          <w:spacing w:val="-2"/>
          <w:lang w:val="bg-BG"/>
        </w:rPr>
        <w:t>абораторни диагностични методи</w:t>
      </w:r>
    </w:p>
    <w:p w14:paraId="213F4134" w14:textId="77777777" w:rsidR="007A7999" w:rsidRPr="003F3979" w:rsidRDefault="007A7999" w:rsidP="003F3979">
      <w:pPr>
        <w:shd w:val="clear" w:color="auto" w:fill="FFFFFF"/>
        <w:spacing w:line="360" w:lineRule="auto"/>
        <w:jc w:val="both"/>
        <w:rPr>
          <w:rFonts w:ascii="Times New Roman" w:hAnsi="Times New Roman" w:cs="Times New Roman"/>
          <w:spacing w:val="-2"/>
          <w:sz w:val="24"/>
          <w:szCs w:val="24"/>
        </w:rPr>
      </w:pPr>
      <w:r w:rsidRPr="003F3979">
        <w:rPr>
          <w:rFonts w:ascii="Times New Roman" w:hAnsi="Times New Roman" w:cs="Times New Roman"/>
          <w:b/>
          <w:color w:val="000000"/>
          <w:spacing w:val="-2"/>
          <w:sz w:val="24"/>
          <w:szCs w:val="24"/>
        </w:rPr>
        <w:t>Диагностиката се провежда по следните методики:</w:t>
      </w:r>
    </w:p>
    <w:p w14:paraId="12B529AE" w14:textId="2BADFA69" w:rsidR="00744A26" w:rsidRPr="003F3979" w:rsidRDefault="007A7999" w:rsidP="003F3979">
      <w:pPr>
        <w:pStyle w:val="ListParagraph"/>
        <w:numPr>
          <w:ilvl w:val="0"/>
          <w:numId w:val="17"/>
        </w:numPr>
        <w:shd w:val="clear" w:color="auto" w:fill="FFFFFF"/>
        <w:spacing w:line="360" w:lineRule="auto"/>
        <w:ind w:left="720"/>
        <w:jc w:val="both"/>
        <w:rPr>
          <w:spacing w:val="-2"/>
          <w:lang w:val="bg-BG"/>
        </w:rPr>
      </w:pPr>
      <w:r w:rsidRPr="003F3979">
        <w:rPr>
          <w:color w:val="000000"/>
          <w:spacing w:val="-2"/>
          <w:lang w:val="bg-BG"/>
        </w:rPr>
        <w:t xml:space="preserve">Изолиране на вирус в кокоши ембриони </w:t>
      </w:r>
      <w:r w:rsidR="00E20713" w:rsidRPr="003F3979">
        <w:rPr>
          <w:color w:val="000000"/>
          <w:spacing w:val="-2"/>
          <w:lang w:val="bg-BG"/>
        </w:rPr>
        <w:t xml:space="preserve">по стандартните </w:t>
      </w:r>
      <w:r w:rsidRPr="003F3979">
        <w:rPr>
          <w:color w:val="000000"/>
          <w:spacing w:val="-2"/>
          <w:lang w:val="bg-BG"/>
        </w:rPr>
        <w:t>процедури на пробие от трупове, вътрешни органи и фекалии</w:t>
      </w:r>
      <w:r w:rsidR="00E20713" w:rsidRPr="003F3979">
        <w:rPr>
          <w:color w:val="000000"/>
          <w:spacing w:val="-2"/>
          <w:lang w:val="bg-BG"/>
        </w:rPr>
        <w:t xml:space="preserve">, </w:t>
      </w:r>
      <w:proofErr w:type="spellStart"/>
      <w:r w:rsidR="00E20713" w:rsidRPr="003F3979">
        <w:rPr>
          <w:color w:val="000000"/>
          <w:spacing w:val="-2"/>
          <w:lang w:val="bg-BG"/>
        </w:rPr>
        <w:t>клоакални</w:t>
      </w:r>
      <w:proofErr w:type="spellEnd"/>
      <w:r w:rsidR="00E20713" w:rsidRPr="003F3979">
        <w:rPr>
          <w:color w:val="000000"/>
          <w:spacing w:val="-2"/>
          <w:lang w:val="bg-BG"/>
        </w:rPr>
        <w:t xml:space="preserve"> и </w:t>
      </w:r>
      <w:proofErr w:type="spellStart"/>
      <w:r w:rsidR="00E20713" w:rsidRPr="003F3979">
        <w:rPr>
          <w:color w:val="000000"/>
          <w:spacing w:val="-2"/>
          <w:lang w:val="bg-BG"/>
        </w:rPr>
        <w:t>трахеални</w:t>
      </w:r>
      <w:proofErr w:type="spellEnd"/>
      <w:r w:rsidR="00E20713" w:rsidRPr="003F3979">
        <w:rPr>
          <w:color w:val="000000"/>
          <w:spacing w:val="-2"/>
          <w:lang w:val="bg-BG"/>
        </w:rPr>
        <w:t xml:space="preserve"> тампон проби</w:t>
      </w:r>
      <w:r w:rsidRPr="003F3979">
        <w:rPr>
          <w:color w:val="000000"/>
          <w:spacing w:val="-2"/>
          <w:lang w:val="bg-BG"/>
        </w:rPr>
        <w:t>.</w:t>
      </w:r>
    </w:p>
    <w:p w14:paraId="4B0CBE1E" w14:textId="77777777" w:rsidR="00744A26" w:rsidRPr="003F3979" w:rsidRDefault="007A7999" w:rsidP="0011261E">
      <w:pPr>
        <w:pStyle w:val="ListParagraph"/>
        <w:widowControl w:val="0"/>
        <w:numPr>
          <w:ilvl w:val="0"/>
          <w:numId w:val="17"/>
        </w:numPr>
        <w:shd w:val="clear" w:color="auto" w:fill="FFFFFF"/>
        <w:spacing w:line="360" w:lineRule="auto"/>
        <w:ind w:left="714" w:hanging="357"/>
        <w:jc w:val="both"/>
        <w:rPr>
          <w:spacing w:val="-2"/>
          <w:lang w:val="bg-BG"/>
        </w:rPr>
      </w:pPr>
      <w:r w:rsidRPr="003F3979">
        <w:rPr>
          <w:color w:val="000000"/>
          <w:spacing w:val="-2"/>
          <w:lang w:val="bg-BG"/>
        </w:rPr>
        <w:t xml:space="preserve">Идентификация на изолиран вирус чрез реакция задържане на </w:t>
      </w:r>
      <w:proofErr w:type="spellStart"/>
      <w:r w:rsidRPr="003F3979">
        <w:rPr>
          <w:color w:val="000000"/>
          <w:spacing w:val="-2"/>
          <w:lang w:val="bg-BG"/>
        </w:rPr>
        <w:t>хемаглутинацията</w:t>
      </w:r>
      <w:proofErr w:type="spellEnd"/>
      <w:r w:rsidRPr="003F3979">
        <w:rPr>
          <w:color w:val="000000"/>
          <w:spacing w:val="-2"/>
          <w:lang w:val="bg-BG"/>
        </w:rPr>
        <w:t>.</w:t>
      </w:r>
    </w:p>
    <w:p w14:paraId="42E670CC" w14:textId="78FEA319" w:rsidR="00744A26" w:rsidRPr="003F3979" w:rsidRDefault="007A7999" w:rsidP="0011261E">
      <w:pPr>
        <w:pStyle w:val="ListParagraph"/>
        <w:widowControl w:val="0"/>
        <w:numPr>
          <w:ilvl w:val="0"/>
          <w:numId w:val="17"/>
        </w:numPr>
        <w:shd w:val="clear" w:color="auto" w:fill="FFFFFF"/>
        <w:spacing w:line="360" w:lineRule="auto"/>
        <w:ind w:left="714" w:hanging="357"/>
        <w:jc w:val="both"/>
        <w:rPr>
          <w:spacing w:val="-2"/>
          <w:lang w:val="bg-BG"/>
        </w:rPr>
      </w:pPr>
      <w:r w:rsidRPr="003F3979">
        <w:rPr>
          <w:color w:val="000000"/>
          <w:spacing w:val="-2"/>
          <w:lang w:val="bg-BG"/>
        </w:rPr>
        <w:t xml:space="preserve">Типизиране на изолираните вируси на </w:t>
      </w:r>
      <w:proofErr w:type="spellStart"/>
      <w:r w:rsidR="00130771" w:rsidRPr="003F3979">
        <w:rPr>
          <w:color w:val="000000"/>
          <w:spacing w:val="-2"/>
          <w:lang w:val="bg-BG"/>
        </w:rPr>
        <w:t>Нюкасълска</w:t>
      </w:r>
      <w:r w:rsidRPr="003F3979">
        <w:rPr>
          <w:color w:val="000000"/>
          <w:spacing w:val="-2"/>
          <w:lang w:val="bg-BG"/>
        </w:rPr>
        <w:t>та</w:t>
      </w:r>
      <w:proofErr w:type="spellEnd"/>
      <w:r w:rsidRPr="003F3979">
        <w:rPr>
          <w:color w:val="000000"/>
          <w:spacing w:val="-2"/>
          <w:lang w:val="bg-BG"/>
        </w:rPr>
        <w:t xml:space="preserve"> болест, за определяне принадлежността им към </w:t>
      </w:r>
      <w:proofErr w:type="spellStart"/>
      <w:r w:rsidRPr="003F3979">
        <w:rPr>
          <w:color w:val="000000"/>
          <w:spacing w:val="-2"/>
          <w:lang w:val="bg-BG"/>
        </w:rPr>
        <w:t>велогенните</w:t>
      </w:r>
      <w:proofErr w:type="spellEnd"/>
      <w:r w:rsidRPr="003F3979">
        <w:rPr>
          <w:color w:val="000000"/>
          <w:spacing w:val="-2"/>
          <w:lang w:val="bg-BG"/>
        </w:rPr>
        <w:t xml:space="preserve">, </w:t>
      </w:r>
      <w:proofErr w:type="spellStart"/>
      <w:r w:rsidRPr="003F3979">
        <w:rPr>
          <w:color w:val="000000"/>
          <w:spacing w:val="-2"/>
          <w:lang w:val="bg-BG"/>
        </w:rPr>
        <w:t>мезогенните</w:t>
      </w:r>
      <w:proofErr w:type="spellEnd"/>
      <w:r w:rsidRPr="003F3979">
        <w:rPr>
          <w:color w:val="000000"/>
          <w:spacing w:val="-2"/>
          <w:lang w:val="bg-BG"/>
        </w:rPr>
        <w:t xml:space="preserve"> или </w:t>
      </w:r>
      <w:proofErr w:type="spellStart"/>
      <w:r w:rsidRPr="003F3979">
        <w:rPr>
          <w:color w:val="000000"/>
          <w:spacing w:val="-2"/>
          <w:lang w:val="bg-BG"/>
        </w:rPr>
        <w:t>лентогенните</w:t>
      </w:r>
      <w:proofErr w:type="spellEnd"/>
      <w:r w:rsidRPr="003F3979">
        <w:rPr>
          <w:color w:val="000000"/>
          <w:spacing w:val="-2"/>
          <w:lang w:val="bg-BG"/>
        </w:rPr>
        <w:t xml:space="preserve"> щамове чрез   </w:t>
      </w:r>
      <w:r w:rsidRPr="003F3979">
        <w:rPr>
          <w:color w:val="000000"/>
          <w:spacing w:val="-2"/>
          <w:lang w:val="bg-BG"/>
        </w:rPr>
        <w:lastRenderedPageBreak/>
        <w:t xml:space="preserve">провеждане на биологични тестове:  средно </w:t>
      </w:r>
      <w:r w:rsidR="00CF0B84" w:rsidRPr="003F3979">
        <w:rPr>
          <w:color w:val="000000"/>
          <w:spacing w:val="-2"/>
          <w:lang w:val="bg-BG"/>
        </w:rPr>
        <w:t xml:space="preserve">време за умиране на 10 дневни </w:t>
      </w:r>
      <w:r w:rsidRPr="003F3979">
        <w:rPr>
          <w:color w:val="000000"/>
          <w:spacing w:val="-2"/>
          <w:lang w:val="bg-BG"/>
        </w:rPr>
        <w:t xml:space="preserve">кокоши ембриони, определяне на </w:t>
      </w:r>
      <w:proofErr w:type="spellStart"/>
      <w:r w:rsidRPr="003F3979">
        <w:rPr>
          <w:color w:val="000000"/>
          <w:spacing w:val="-2"/>
          <w:lang w:val="bg-BG"/>
        </w:rPr>
        <w:t>интрацеребрален</w:t>
      </w:r>
      <w:proofErr w:type="spellEnd"/>
      <w:r w:rsidRPr="003F3979">
        <w:rPr>
          <w:color w:val="000000"/>
          <w:spacing w:val="-2"/>
          <w:lang w:val="bg-BG"/>
        </w:rPr>
        <w:t xml:space="preserve"> патогенен индекс на 1-дневни пилета,</w:t>
      </w:r>
      <w:r w:rsidR="007A7EF4" w:rsidRPr="003F3979">
        <w:rPr>
          <w:color w:val="000000"/>
          <w:spacing w:val="-2"/>
          <w:lang w:val="bg-BG"/>
        </w:rPr>
        <w:t xml:space="preserve"> това не го правим, нямаме разрешение за биологични тестове, задължително положителните се</w:t>
      </w:r>
      <w:r w:rsidRPr="003F3979">
        <w:rPr>
          <w:color w:val="000000"/>
          <w:spacing w:val="-2"/>
          <w:lang w:val="bg-BG"/>
        </w:rPr>
        <w:t xml:space="preserve"> изпращане на материал в международна референтна лаборатория за генетичен анализ. </w:t>
      </w:r>
    </w:p>
    <w:p w14:paraId="1D820B2B" w14:textId="13D61A77" w:rsidR="00744A26" w:rsidRPr="003F3979" w:rsidRDefault="007A7999" w:rsidP="003F3979">
      <w:pPr>
        <w:pStyle w:val="ListParagraph"/>
        <w:numPr>
          <w:ilvl w:val="0"/>
          <w:numId w:val="17"/>
        </w:numPr>
        <w:shd w:val="clear" w:color="auto" w:fill="FFFFFF"/>
        <w:spacing w:line="360" w:lineRule="auto"/>
        <w:ind w:left="720"/>
        <w:jc w:val="both"/>
        <w:rPr>
          <w:spacing w:val="-2"/>
          <w:lang w:val="bg-BG"/>
        </w:rPr>
      </w:pPr>
      <w:r w:rsidRPr="003F3979">
        <w:rPr>
          <w:color w:val="000000"/>
          <w:spacing w:val="-2"/>
          <w:lang w:val="bg-BG"/>
        </w:rPr>
        <w:t xml:space="preserve">Откриване на нуклеиновата киселина на вируса на </w:t>
      </w:r>
      <w:proofErr w:type="spellStart"/>
      <w:r w:rsidR="00130771" w:rsidRPr="003F3979">
        <w:rPr>
          <w:color w:val="000000"/>
          <w:spacing w:val="-2"/>
          <w:lang w:val="bg-BG"/>
        </w:rPr>
        <w:t>Нюкасълска</w:t>
      </w:r>
      <w:r w:rsidRPr="003F3979">
        <w:rPr>
          <w:color w:val="000000"/>
          <w:spacing w:val="-2"/>
          <w:lang w:val="bg-BG"/>
        </w:rPr>
        <w:t>та</w:t>
      </w:r>
      <w:proofErr w:type="spellEnd"/>
      <w:r w:rsidRPr="003F3979">
        <w:rPr>
          <w:color w:val="000000"/>
          <w:spacing w:val="-2"/>
          <w:lang w:val="bg-BG"/>
        </w:rPr>
        <w:t xml:space="preserve"> болест чрез Обратно-</w:t>
      </w:r>
      <w:proofErr w:type="spellStart"/>
      <w:r w:rsidRPr="003F3979">
        <w:rPr>
          <w:color w:val="000000"/>
          <w:spacing w:val="-2"/>
          <w:lang w:val="bg-BG"/>
        </w:rPr>
        <w:t>транскиптазна</w:t>
      </w:r>
      <w:proofErr w:type="spellEnd"/>
      <w:r w:rsidRPr="003F3979">
        <w:rPr>
          <w:color w:val="000000"/>
          <w:spacing w:val="-2"/>
          <w:lang w:val="bg-BG"/>
        </w:rPr>
        <w:t xml:space="preserve"> </w:t>
      </w:r>
      <w:proofErr w:type="spellStart"/>
      <w:r w:rsidRPr="003F3979">
        <w:rPr>
          <w:color w:val="000000"/>
          <w:spacing w:val="-2"/>
          <w:lang w:val="bg-BG"/>
        </w:rPr>
        <w:t>полимеразно</w:t>
      </w:r>
      <w:proofErr w:type="spellEnd"/>
      <w:r w:rsidRPr="003F3979">
        <w:rPr>
          <w:color w:val="000000"/>
          <w:spacing w:val="-2"/>
          <w:lang w:val="bg-BG"/>
        </w:rPr>
        <w:t>-верижна реакция в реално време.</w:t>
      </w:r>
      <w:r w:rsidR="007A7EF4" w:rsidRPr="003F3979">
        <w:rPr>
          <w:color w:val="000000"/>
          <w:spacing w:val="-2"/>
          <w:lang w:val="bg-BG"/>
        </w:rPr>
        <w:t xml:space="preserve"> </w:t>
      </w:r>
    </w:p>
    <w:p w14:paraId="20F327EC" w14:textId="39D45702" w:rsidR="007A7999" w:rsidRPr="003F3979" w:rsidRDefault="007A7999" w:rsidP="003F3979">
      <w:pPr>
        <w:pStyle w:val="ListParagraph"/>
        <w:numPr>
          <w:ilvl w:val="0"/>
          <w:numId w:val="17"/>
        </w:numPr>
        <w:shd w:val="clear" w:color="auto" w:fill="FFFFFF"/>
        <w:spacing w:line="360" w:lineRule="auto"/>
        <w:ind w:left="720"/>
        <w:jc w:val="both"/>
        <w:rPr>
          <w:spacing w:val="-2"/>
          <w:lang w:val="bg-BG"/>
        </w:rPr>
      </w:pPr>
      <w:proofErr w:type="spellStart"/>
      <w:r w:rsidRPr="003F3979">
        <w:rPr>
          <w:color w:val="000000"/>
          <w:spacing w:val="-2"/>
          <w:lang w:val="bg-BG"/>
        </w:rPr>
        <w:t>Серологичен</w:t>
      </w:r>
      <w:proofErr w:type="spellEnd"/>
      <w:r w:rsidRPr="003F3979">
        <w:rPr>
          <w:color w:val="000000"/>
          <w:spacing w:val="-2"/>
          <w:lang w:val="bg-BG"/>
        </w:rPr>
        <w:t xml:space="preserve"> мониторинг на птиците на територията на Република България за наличие на антитела срещу </w:t>
      </w:r>
      <w:proofErr w:type="spellStart"/>
      <w:r w:rsidR="00130771" w:rsidRPr="003F3979">
        <w:rPr>
          <w:color w:val="000000"/>
          <w:spacing w:val="-2"/>
          <w:lang w:val="bg-BG"/>
        </w:rPr>
        <w:t>Нюкасълска</w:t>
      </w:r>
      <w:proofErr w:type="spellEnd"/>
      <w:r w:rsidRPr="003F3979">
        <w:rPr>
          <w:color w:val="000000"/>
          <w:spacing w:val="-2"/>
          <w:lang w:val="bg-BG"/>
        </w:rPr>
        <w:t xml:space="preserve"> болест чрез РЗХА и ЕЛАЙЗА.</w:t>
      </w:r>
    </w:p>
    <w:p w14:paraId="2B4F3E29" w14:textId="77777777" w:rsidR="00605166" w:rsidRPr="003F3979" w:rsidRDefault="00605166" w:rsidP="003F3979">
      <w:pPr>
        <w:spacing w:line="360" w:lineRule="auto"/>
        <w:jc w:val="both"/>
        <w:rPr>
          <w:rFonts w:ascii="Times New Roman" w:hAnsi="Times New Roman" w:cs="Times New Roman"/>
          <w:sz w:val="24"/>
          <w:szCs w:val="24"/>
        </w:rPr>
      </w:pPr>
    </w:p>
    <w:p w14:paraId="1A1071EE" w14:textId="77777777" w:rsidR="00A41E21" w:rsidRPr="003F3979" w:rsidRDefault="00605166" w:rsidP="003F3979">
      <w:pPr>
        <w:pStyle w:val="ListParagraph"/>
        <w:numPr>
          <w:ilvl w:val="0"/>
          <w:numId w:val="36"/>
        </w:numPr>
        <w:spacing w:line="360" w:lineRule="auto"/>
        <w:jc w:val="both"/>
        <w:rPr>
          <w:b/>
          <w:lang w:val="bg-BG"/>
        </w:rPr>
      </w:pPr>
      <w:r w:rsidRPr="003F3979">
        <w:rPr>
          <w:b/>
          <w:lang w:val="bg-BG"/>
        </w:rPr>
        <w:t xml:space="preserve">Ваксинация, </w:t>
      </w:r>
      <w:proofErr w:type="spellStart"/>
      <w:r w:rsidRPr="003F3979">
        <w:rPr>
          <w:b/>
          <w:lang w:val="bg-BG"/>
        </w:rPr>
        <w:t>ваксинационна</w:t>
      </w:r>
      <w:proofErr w:type="spellEnd"/>
      <w:r w:rsidRPr="003F3979">
        <w:rPr>
          <w:b/>
          <w:lang w:val="bg-BG"/>
        </w:rPr>
        <w:t xml:space="preserve"> схема, използвана ваксина</w:t>
      </w:r>
    </w:p>
    <w:p w14:paraId="03EF726F" w14:textId="47ACC7D9" w:rsidR="00A41E21" w:rsidRPr="003F3979" w:rsidRDefault="00A41E21" w:rsidP="003F3979">
      <w:pPr>
        <w:spacing w:line="360" w:lineRule="auto"/>
        <w:jc w:val="both"/>
        <w:rPr>
          <w:rFonts w:ascii="Times New Roman" w:hAnsi="Times New Roman" w:cs="Times New Roman"/>
          <w:sz w:val="24"/>
          <w:szCs w:val="24"/>
        </w:rPr>
      </w:pPr>
      <w:r w:rsidRPr="003F3979">
        <w:rPr>
          <w:rFonts w:ascii="Times New Roman" w:hAnsi="Times New Roman" w:cs="Times New Roman"/>
          <w:sz w:val="24"/>
          <w:szCs w:val="24"/>
        </w:rPr>
        <w:t xml:space="preserve">Изпълняват се следните </w:t>
      </w:r>
      <w:proofErr w:type="spellStart"/>
      <w:r w:rsidRPr="003F3979">
        <w:rPr>
          <w:rFonts w:ascii="Times New Roman" w:hAnsi="Times New Roman" w:cs="Times New Roman"/>
          <w:sz w:val="24"/>
          <w:szCs w:val="24"/>
        </w:rPr>
        <w:t>имунопрофилактични</w:t>
      </w:r>
      <w:proofErr w:type="spellEnd"/>
      <w:r w:rsidRPr="003F3979">
        <w:rPr>
          <w:rFonts w:ascii="Times New Roman" w:hAnsi="Times New Roman" w:cs="Times New Roman"/>
          <w:sz w:val="24"/>
          <w:szCs w:val="24"/>
        </w:rPr>
        <w:t xml:space="preserve"> мероприятия срещу </w:t>
      </w:r>
      <w:proofErr w:type="spellStart"/>
      <w:r w:rsidR="00130771" w:rsidRPr="003F3979">
        <w:rPr>
          <w:rFonts w:ascii="Times New Roman" w:hAnsi="Times New Roman" w:cs="Times New Roman"/>
          <w:sz w:val="24"/>
          <w:szCs w:val="24"/>
        </w:rPr>
        <w:t>Нюкасълска</w:t>
      </w:r>
      <w:proofErr w:type="spellEnd"/>
      <w:r w:rsidRPr="003F3979">
        <w:rPr>
          <w:rFonts w:ascii="Times New Roman" w:hAnsi="Times New Roman" w:cs="Times New Roman"/>
          <w:sz w:val="24"/>
          <w:szCs w:val="24"/>
        </w:rPr>
        <w:t xml:space="preserve"> болест:</w:t>
      </w:r>
      <w:r w:rsidR="00605166" w:rsidRPr="003F3979">
        <w:rPr>
          <w:rFonts w:ascii="Times New Roman" w:hAnsi="Times New Roman" w:cs="Times New Roman"/>
          <w:sz w:val="24"/>
          <w:szCs w:val="24"/>
        </w:rPr>
        <w:t xml:space="preserve"> </w:t>
      </w:r>
    </w:p>
    <w:p w14:paraId="1405BDEE" w14:textId="77777777" w:rsidR="00744A26" w:rsidRPr="003F3979" w:rsidRDefault="00A41E21" w:rsidP="003F3979">
      <w:pPr>
        <w:pStyle w:val="ListParagraph"/>
        <w:numPr>
          <w:ilvl w:val="0"/>
          <w:numId w:val="18"/>
        </w:numPr>
        <w:shd w:val="clear" w:color="auto" w:fill="FFFFFF"/>
        <w:tabs>
          <w:tab w:val="left" w:pos="1134"/>
        </w:tabs>
        <w:spacing w:line="360" w:lineRule="auto"/>
        <w:ind w:left="720"/>
        <w:jc w:val="both"/>
        <w:rPr>
          <w:color w:val="000000"/>
          <w:lang w:val="bg-BG"/>
        </w:rPr>
      </w:pPr>
      <w:r w:rsidRPr="003F3979">
        <w:rPr>
          <w:color w:val="000000"/>
          <w:lang w:val="bg-BG"/>
        </w:rPr>
        <w:t>задължителна поголовна ваксинация на кокошки-носачки, родителски стада и бройлери, фазани, пуйки и спортни гълъби и гълъби за представления, на основание чл. 5 от Наредба № 31 от 29.12.2005 г., във</w:t>
      </w:r>
      <w:r w:rsidRPr="003F3979">
        <w:rPr>
          <w:lang w:val="bg-BG"/>
        </w:rPr>
        <w:t xml:space="preserve"> </w:t>
      </w:r>
      <w:r w:rsidRPr="003F3979">
        <w:rPr>
          <w:color w:val="000000"/>
          <w:lang w:val="bg-BG"/>
        </w:rPr>
        <w:t>всички промишлени птицевъдни обекти в страната, регистрирани, съгласно ЗВД и на птиците отглеждани в селищата попадащи в 10 км</w:t>
      </w:r>
      <w:r w:rsidR="00B45CC9" w:rsidRPr="003F3979">
        <w:rPr>
          <w:color w:val="000000"/>
          <w:lang w:val="bg-BG"/>
        </w:rPr>
        <w:t>.</w:t>
      </w:r>
      <w:r w:rsidRPr="003F3979">
        <w:rPr>
          <w:color w:val="000000"/>
          <w:lang w:val="bg-BG"/>
        </w:rPr>
        <w:t xml:space="preserve"> зона около промишлените обекти</w:t>
      </w:r>
      <w:r w:rsidR="00B45CC9" w:rsidRPr="003F3979">
        <w:rPr>
          <w:color w:val="000000"/>
          <w:lang w:val="bg-BG"/>
        </w:rPr>
        <w:t xml:space="preserve"> за сметка на собствениците на промишлените птицевъдни обекти </w:t>
      </w:r>
      <w:r w:rsidR="00B45CC9" w:rsidRPr="003F3979">
        <w:rPr>
          <w:b/>
          <w:color w:val="000000"/>
          <w:lang w:val="bg-BG"/>
        </w:rPr>
        <w:t>(при ваксинация на птиците в 10 км. зона около промишлените обекти, стойността на ваксината и приложението й от регистрирани ветеринарни лекари се заплащат от собствениците на промишлените обекти)</w:t>
      </w:r>
      <w:r w:rsidRPr="003F3979">
        <w:rPr>
          <w:color w:val="000000"/>
          <w:lang w:val="bg-BG"/>
        </w:rPr>
        <w:t>;</w:t>
      </w:r>
    </w:p>
    <w:p w14:paraId="3B541061" w14:textId="77777777" w:rsidR="00744A26" w:rsidRPr="003F3979" w:rsidRDefault="00A41E21" w:rsidP="003F3979">
      <w:pPr>
        <w:pStyle w:val="ListParagraph"/>
        <w:numPr>
          <w:ilvl w:val="0"/>
          <w:numId w:val="18"/>
        </w:numPr>
        <w:shd w:val="clear" w:color="auto" w:fill="FFFFFF"/>
        <w:tabs>
          <w:tab w:val="left" w:pos="1134"/>
        </w:tabs>
        <w:spacing w:line="360" w:lineRule="auto"/>
        <w:ind w:left="720"/>
        <w:jc w:val="both"/>
        <w:rPr>
          <w:color w:val="000000"/>
          <w:lang w:val="bg-BG"/>
        </w:rPr>
      </w:pPr>
      <w:r w:rsidRPr="003F3979">
        <w:rPr>
          <w:color w:val="000000"/>
          <w:lang w:val="bg-BG"/>
        </w:rPr>
        <w:t xml:space="preserve">ваксинация на </w:t>
      </w:r>
      <w:r w:rsidR="00B45CC9" w:rsidRPr="003F3979">
        <w:rPr>
          <w:color w:val="000000"/>
          <w:lang w:val="bg-BG"/>
        </w:rPr>
        <w:t xml:space="preserve">1-вия ден на </w:t>
      </w:r>
      <w:r w:rsidRPr="003F3979">
        <w:rPr>
          <w:color w:val="000000"/>
          <w:lang w:val="bg-BG"/>
        </w:rPr>
        <w:t>еднодневни бройлери в люпилните в страната</w:t>
      </w:r>
      <w:r w:rsidR="00B45CC9" w:rsidRPr="003F3979">
        <w:rPr>
          <w:color w:val="000000"/>
          <w:lang w:val="bg-BG"/>
        </w:rPr>
        <w:t xml:space="preserve"> </w:t>
      </w:r>
      <w:r w:rsidR="00B45CC9" w:rsidRPr="003F3979">
        <w:rPr>
          <w:b/>
          <w:color w:val="000000"/>
          <w:lang w:val="bg-BG"/>
        </w:rPr>
        <w:t>(за сметка на собствениците на люпилните)</w:t>
      </w:r>
      <w:r w:rsidRPr="003F3979">
        <w:rPr>
          <w:color w:val="000000"/>
          <w:lang w:val="bg-BG"/>
        </w:rPr>
        <w:t>, регистрирани, съгласно ЗВД на всички категории птици, извършена от ветеринарен лекар, сключили договор със собственика на птицевъдния обект или люпилня съгласно одобрената от директора на съответната Областна дирекция по безопасност на храните (ОДБХ) по схема, представена от собственика на птицевъдния обект или люпилнята;</w:t>
      </w:r>
    </w:p>
    <w:p w14:paraId="23052691" w14:textId="16BD40A1" w:rsidR="00694B7F" w:rsidRPr="003F3979" w:rsidRDefault="00694B7F" w:rsidP="003F3979">
      <w:pPr>
        <w:pStyle w:val="ListParagraph"/>
        <w:numPr>
          <w:ilvl w:val="0"/>
          <w:numId w:val="18"/>
        </w:numPr>
        <w:shd w:val="clear" w:color="auto" w:fill="FFFFFF"/>
        <w:tabs>
          <w:tab w:val="left" w:pos="1134"/>
        </w:tabs>
        <w:spacing w:line="360" w:lineRule="auto"/>
        <w:ind w:left="720"/>
        <w:jc w:val="both"/>
        <w:rPr>
          <w:color w:val="000000"/>
          <w:lang w:val="bg-BG"/>
        </w:rPr>
      </w:pPr>
      <w:r w:rsidRPr="003F3979">
        <w:rPr>
          <w:color w:val="000000"/>
          <w:spacing w:val="-10"/>
          <w:lang w:val="bg-BG"/>
        </w:rPr>
        <w:t xml:space="preserve">ваксинация с </w:t>
      </w:r>
      <w:proofErr w:type="spellStart"/>
      <w:r w:rsidRPr="003F3979">
        <w:rPr>
          <w:color w:val="000000"/>
          <w:spacing w:val="-10"/>
          <w:lang w:val="bg-BG"/>
        </w:rPr>
        <w:t>инжективна</w:t>
      </w:r>
      <w:proofErr w:type="spellEnd"/>
      <w:r w:rsidRPr="003F3979">
        <w:rPr>
          <w:color w:val="000000"/>
          <w:spacing w:val="-10"/>
          <w:lang w:val="bg-BG"/>
        </w:rPr>
        <w:t xml:space="preserve"> векторна ваксина и ж</w:t>
      </w:r>
      <w:r w:rsidR="00EF3080" w:rsidRPr="003F3979">
        <w:rPr>
          <w:color w:val="000000"/>
          <w:spacing w:val="-10"/>
          <w:lang w:val="bg-BG"/>
        </w:rPr>
        <w:t>ива ваксина</w:t>
      </w:r>
      <w:r w:rsidRPr="003F3979">
        <w:rPr>
          <w:color w:val="000000"/>
          <w:spacing w:val="-10"/>
          <w:lang w:val="bg-BG"/>
        </w:rPr>
        <w:t>,</w:t>
      </w:r>
      <w:r w:rsidR="00EF3080" w:rsidRPr="003F3979">
        <w:rPr>
          <w:color w:val="000000"/>
          <w:spacing w:val="-10"/>
          <w:lang w:val="bg-BG"/>
        </w:rPr>
        <w:t xml:space="preserve"> </w:t>
      </w:r>
      <w:r w:rsidRPr="003F3979">
        <w:rPr>
          <w:color w:val="000000"/>
          <w:spacing w:val="-10"/>
          <w:lang w:val="bg-BG"/>
        </w:rPr>
        <w:t>под формата на спрей</w:t>
      </w:r>
    </w:p>
    <w:p w14:paraId="17A54D8A" w14:textId="3AC70B58" w:rsidR="00744A26" w:rsidRPr="003F3979" w:rsidRDefault="00A41E21" w:rsidP="003F3979">
      <w:pPr>
        <w:pStyle w:val="ListParagraph"/>
        <w:numPr>
          <w:ilvl w:val="0"/>
          <w:numId w:val="18"/>
        </w:numPr>
        <w:shd w:val="clear" w:color="auto" w:fill="FFFFFF"/>
        <w:tabs>
          <w:tab w:val="left" w:pos="1134"/>
        </w:tabs>
        <w:spacing w:line="360" w:lineRule="auto"/>
        <w:ind w:left="720"/>
        <w:jc w:val="both"/>
        <w:rPr>
          <w:color w:val="000000"/>
          <w:lang w:val="bg-BG"/>
        </w:rPr>
      </w:pPr>
      <w:r w:rsidRPr="003F3979">
        <w:rPr>
          <w:color w:val="000000"/>
          <w:spacing w:val="-10"/>
          <w:lang w:val="bg-BG"/>
        </w:rPr>
        <w:t>реваксинация на пернатият дивеч, отглеждан във ферми (</w:t>
      </w:r>
      <w:proofErr w:type="spellStart"/>
      <w:r w:rsidRPr="003F3979">
        <w:rPr>
          <w:color w:val="000000"/>
          <w:spacing w:val="-10"/>
          <w:lang w:val="bg-BG"/>
        </w:rPr>
        <w:t>волиери</w:t>
      </w:r>
      <w:proofErr w:type="spellEnd"/>
      <w:r w:rsidRPr="003F3979">
        <w:rPr>
          <w:color w:val="000000"/>
          <w:spacing w:val="-10"/>
          <w:lang w:val="bg-BG"/>
        </w:rPr>
        <w:t xml:space="preserve">) с ваксина </w:t>
      </w:r>
      <w:r w:rsidRPr="003F3979">
        <w:rPr>
          <w:color w:val="000000"/>
          <w:spacing w:val="-4"/>
          <w:lang w:val="bg-BG"/>
        </w:rPr>
        <w:t>“</w:t>
      </w:r>
      <w:proofErr w:type="spellStart"/>
      <w:r w:rsidRPr="003F3979">
        <w:rPr>
          <w:color w:val="000000"/>
          <w:spacing w:val="-4"/>
          <w:lang w:val="bg-BG"/>
        </w:rPr>
        <w:t>лентогенен</w:t>
      </w:r>
      <w:proofErr w:type="spellEnd"/>
      <w:r w:rsidRPr="003F3979">
        <w:rPr>
          <w:color w:val="000000"/>
          <w:spacing w:val="-4"/>
          <w:lang w:val="bg-BG"/>
        </w:rPr>
        <w:t xml:space="preserve">” щам, съгласно указанията на фирмата производител, две седмици преди </w:t>
      </w:r>
      <w:r w:rsidRPr="003F3979">
        <w:rPr>
          <w:color w:val="000000"/>
          <w:lang w:val="bg-BG"/>
        </w:rPr>
        <w:t>разселването му;</w:t>
      </w:r>
    </w:p>
    <w:p w14:paraId="3B9C57D6" w14:textId="77777777" w:rsidR="00744A26" w:rsidRPr="003F3979" w:rsidRDefault="001B5602" w:rsidP="003F3979">
      <w:pPr>
        <w:pStyle w:val="ListParagraph"/>
        <w:numPr>
          <w:ilvl w:val="0"/>
          <w:numId w:val="18"/>
        </w:numPr>
        <w:shd w:val="clear" w:color="auto" w:fill="FFFFFF"/>
        <w:tabs>
          <w:tab w:val="left" w:pos="1134"/>
        </w:tabs>
        <w:spacing w:line="360" w:lineRule="auto"/>
        <w:ind w:left="720"/>
        <w:jc w:val="both"/>
        <w:rPr>
          <w:color w:val="000000"/>
          <w:lang w:val="bg-BG"/>
        </w:rPr>
      </w:pPr>
      <w:r w:rsidRPr="003F3979">
        <w:rPr>
          <w:color w:val="000000"/>
          <w:lang w:val="bg-BG"/>
        </w:rPr>
        <w:t>ре</w:t>
      </w:r>
      <w:r w:rsidR="00A41E21" w:rsidRPr="003F3979">
        <w:rPr>
          <w:color w:val="000000"/>
          <w:lang w:val="bg-BG"/>
        </w:rPr>
        <w:t>ваксинация на спортните гълъби и тези, предназначени за състезания и изложби с “</w:t>
      </w:r>
      <w:proofErr w:type="spellStart"/>
      <w:r w:rsidR="00A41E21" w:rsidRPr="003F3979">
        <w:rPr>
          <w:color w:val="000000"/>
          <w:lang w:val="bg-BG"/>
        </w:rPr>
        <w:t>инактивирана</w:t>
      </w:r>
      <w:proofErr w:type="spellEnd"/>
      <w:r w:rsidR="00A41E21" w:rsidRPr="003F3979">
        <w:rPr>
          <w:color w:val="000000"/>
          <w:lang w:val="bg-BG"/>
        </w:rPr>
        <w:t>” ваксина на 4 седмична възраст и реваксинация 4 до 6 седмици преди започване на състезателния сезон или мероприятието, в което ще участват.</w:t>
      </w:r>
      <w:r w:rsidR="00A41E21" w:rsidRPr="003F3979">
        <w:rPr>
          <w:lang w:val="bg-BG"/>
        </w:rPr>
        <w:t xml:space="preserve"> </w:t>
      </w:r>
    </w:p>
    <w:p w14:paraId="77E28920" w14:textId="77777777" w:rsidR="001B5602" w:rsidRPr="003F3979" w:rsidRDefault="00A41E21" w:rsidP="003F3979">
      <w:pPr>
        <w:pStyle w:val="ListParagraph"/>
        <w:numPr>
          <w:ilvl w:val="0"/>
          <w:numId w:val="18"/>
        </w:numPr>
        <w:shd w:val="clear" w:color="auto" w:fill="FFFFFF"/>
        <w:tabs>
          <w:tab w:val="left" w:pos="1134"/>
        </w:tabs>
        <w:spacing w:line="360" w:lineRule="auto"/>
        <w:ind w:left="720"/>
        <w:jc w:val="both"/>
        <w:rPr>
          <w:color w:val="000000"/>
          <w:lang w:val="bg-BG"/>
        </w:rPr>
      </w:pPr>
      <w:r w:rsidRPr="003F3979">
        <w:rPr>
          <w:color w:val="000000"/>
          <w:lang w:val="bg-BG"/>
        </w:rPr>
        <w:lastRenderedPageBreak/>
        <w:t>контрол на имунния статус на ваксинираните птици, 15-20 дни след ваксинацията, като от всяко ваксинирано стадо задължително се вземат и изследват от 20 до 40 броя кръвни проби за контрол на напрежението на имунитета и контрол на извършената ваксинация.</w:t>
      </w:r>
    </w:p>
    <w:p w14:paraId="2B914925" w14:textId="282AF0DD" w:rsidR="00A41E21" w:rsidRPr="003F3979" w:rsidRDefault="00A41E21" w:rsidP="003F3979">
      <w:pPr>
        <w:widowControl/>
        <w:shd w:val="clear" w:color="auto" w:fill="FFFFFF"/>
        <w:tabs>
          <w:tab w:val="left" w:pos="1134"/>
        </w:tabs>
        <w:autoSpaceDE/>
        <w:autoSpaceDN/>
        <w:adjustRightInd/>
        <w:spacing w:line="360" w:lineRule="auto"/>
        <w:jc w:val="both"/>
        <w:rPr>
          <w:rFonts w:ascii="Times New Roman" w:hAnsi="Times New Roman" w:cs="Times New Roman"/>
          <w:color w:val="000000"/>
          <w:sz w:val="24"/>
          <w:szCs w:val="24"/>
          <w:lang w:eastAsia="en-US"/>
        </w:rPr>
      </w:pPr>
      <w:bookmarkStart w:id="0" w:name="_GoBack"/>
      <w:r w:rsidRPr="003F3979">
        <w:rPr>
          <w:rFonts w:ascii="Times New Roman" w:hAnsi="Times New Roman" w:cs="Times New Roman"/>
          <w:color w:val="000000"/>
          <w:sz w:val="24"/>
          <w:szCs w:val="24"/>
          <w:lang w:eastAsia="en-US"/>
        </w:rPr>
        <w:t xml:space="preserve">Ваксинацията срещу </w:t>
      </w:r>
      <w:proofErr w:type="spellStart"/>
      <w:r w:rsidR="00130771" w:rsidRPr="003F3979">
        <w:rPr>
          <w:rFonts w:ascii="Times New Roman" w:hAnsi="Times New Roman" w:cs="Times New Roman"/>
          <w:color w:val="000000"/>
          <w:sz w:val="24"/>
          <w:szCs w:val="24"/>
          <w:lang w:eastAsia="en-US"/>
        </w:rPr>
        <w:t>Нюкасълска</w:t>
      </w:r>
      <w:proofErr w:type="spellEnd"/>
      <w:r w:rsidRPr="003F3979">
        <w:rPr>
          <w:rFonts w:ascii="Times New Roman" w:hAnsi="Times New Roman" w:cs="Times New Roman"/>
          <w:color w:val="000000"/>
          <w:sz w:val="24"/>
          <w:szCs w:val="24"/>
          <w:lang w:eastAsia="en-US"/>
        </w:rPr>
        <w:t xml:space="preserve"> болест по птиците се</w:t>
      </w:r>
      <w:r w:rsidRPr="003F3979">
        <w:rPr>
          <w:rFonts w:ascii="Times New Roman" w:hAnsi="Times New Roman" w:cs="Times New Roman"/>
          <w:sz w:val="24"/>
          <w:szCs w:val="24"/>
          <w:lang w:eastAsia="en-US"/>
        </w:rPr>
        <w:t xml:space="preserve"> </w:t>
      </w:r>
      <w:r w:rsidRPr="003F3979">
        <w:rPr>
          <w:rFonts w:ascii="Times New Roman" w:hAnsi="Times New Roman" w:cs="Times New Roman"/>
          <w:color w:val="000000"/>
          <w:sz w:val="24"/>
          <w:szCs w:val="24"/>
          <w:lang w:eastAsia="en-US"/>
        </w:rPr>
        <w:t>извършва само с регистрирани в страната “</w:t>
      </w:r>
      <w:proofErr w:type="spellStart"/>
      <w:r w:rsidRPr="003F3979">
        <w:rPr>
          <w:rFonts w:ascii="Times New Roman" w:hAnsi="Times New Roman" w:cs="Times New Roman"/>
          <w:color w:val="000000"/>
          <w:sz w:val="24"/>
          <w:szCs w:val="24"/>
          <w:lang w:eastAsia="en-US"/>
        </w:rPr>
        <w:t>лентогенни</w:t>
      </w:r>
      <w:proofErr w:type="spellEnd"/>
      <w:r w:rsidRPr="003F3979">
        <w:rPr>
          <w:rFonts w:ascii="Times New Roman" w:hAnsi="Times New Roman" w:cs="Times New Roman"/>
          <w:color w:val="000000"/>
          <w:sz w:val="24"/>
          <w:szCs w:val="24"/>
          <w:lang w:eastAsia="en-US"/>
        </w:rPr>
        <w:t xml:space="preserve">” ваксини. Освен едновалентни ваксини срещу </w:t>
      </w:r>
      <w:proofErr w:type="spellStart"/>
      <w:r w:rsidR="00130771" w:rsidRPr="003F3979">
        <w:rPr>
          <w:rFonts w:ascii="Times New Roman" w:hAnsi="Times New Roman" w:cs="Times New Roman"/>
          <w:color w:val="000000"/>
          <w:sz w:val="24"/>
          <w:szCs w:val="24"/>
          <w:lang w:eastAsia="en-US"/>
        </w:rPr>
        <w:t>Нюкасълска</w:t>
      </w:r>
      <w:proofErr w:type="spellEnd"/>
      <w:r w:rsidRPr="003F3979">
        <w:rPr>
          <w:rFonts w:ascii="Times New Roman" w:hAnsi="Times New Roman" w:cs="Times New Roman"/>
          <w:color w:val="000000"/>
          <w:sz w:val="24"/>
          <w:szCs w:val="24"/>
          <w:lang w:eastAsia="en-US"/>
        </w:rPr>
        <w:t xml:space="preserve"> болест /</w:t>
      </w:r>
      <w:proofErr w:type="spellStart"/>
      <w:r w:rsidRPr="003F3979">
        <w:rPr>
          <w:rFonts w:ascii="Times New Roman" w:hAnsi="Times New Roman" w:cs="Times New Roman"/>
          <w:color w:val="000000"/>
          <w:sz w:val="24"/>
          <w:szCs w:val="24"/>
          <w:lang w:eastAsia="en-US"/>
        </w:rPr>
        <w:t>псевдочума</w:t>
      </w:r>
      <w:proofErr w:type="spellEnd"/>
      <w:r w:rsidRPr="003F3979">
        <w:rPr>
          <w:rFonts w:ascii="Times New Roman" w:hAnsi="Times New Roman" w:cs="Times New Roman"/>
          <w:color w:val="000000"/>
          <w:sz w:val="24"/>
          <w:szCs w:val="24"/>
          <w:lang w:eastAsia="en-US"/>
        </w:rPr>
        <w:t>/ по птиците може да се използват и комбинирани поливалентни ваксини, регистрирани в Република България. Стойността на ваксината и разходите за прилагането й са за сметка на собствениците на промишлените птицевъдни обекти.</w:t>
      </w:r>
    </w:p>
    <w:p w14:paraId="7FAFEB67" w14:textId="1A13A9F5" w:rsidR="008C049F" w:rsidRPr="003F3979" w:rsidRDefault="008C049F" w:rsidP="003F3979">
      <w:pPr>
        <w:spacing w:line="360" w:lineRule="auto"/>
        <w:jc w:val="both"/>
        <w:rPr>
          <w:rFonts w:ascii="Times New Roman" w:hAnsi="Times New Roman" w:cs="Times New Roman"/>
          <w:sz w:val="24"/>
          <w:szCs w:val="24"/>
        </w:rPr>
      </w:pPr>
      <w:r w:rsidRPr="003F3979">
        <w:rPr>
          <w:rFonts w:ascii="Times New Roman" w:hAnsi="Times New Roman" w:cs="Times New Roman"/>
          <w:bCs/>
          <w:color w:val="000000"/>
          <w:sz w:val="24"/>
          <w:szCs w:val="24"/>
        </w:rPr>
        <w:t xml:space="preserve">Ваксинация срещу </w:t>
      </w:r>
      <w:proofErr w:type="spellStart"/>
      <w:r w:rsidR="00130771" w:rsidRPr="003F3979">
        <w:rPr>
          <w:rFonts w:ascii="Times New Roman" w:hAnsi="Times New Roman" w:cs="Times New Roman"/>
          <w:bCs/>
          <w:color w:val="000000"/>
          <w:sz w:val="24"/>
          <w:szCs w:val="24"/>
        </w:rPr>
        <w:t>Нюкасълска</w:t>
      </w:r>
      <w:r w:rsidRPr="003F3979">
        <w:rPr>
          <w:rFonts w:ascii="Times New Roman" w:hAnsi="Times New Roman" w:cs="Times New Roman"/>
          <w:bCs/>
          <w:color w:val="000000"/>
          <w:sz w:val="24"/>
          <w:szCs w:val="24"/>
        </w:rPr>
        <w:t>та</w:t>
      </w:r>
      <w:proofErr w:type="spellEnd"/>
      <w:r w:rsidRPr="003F3979">
        <w:rPr>
          <w:rFonts w:ascii="Times New Roman" w:hAnsi="Times New Roman" w:cs="Times New Roman"/>
          <w:bCs/>
          <w:color w:val="000000"/>
          <w:sz w:val="24"/>
          <w:szCs w:val="24"/>
        </w:rPr>
        <w:t xml:space="preserve"> болест по птиците </w:t>
      </w:r>
      <w:r w:rsidRPr="003F3979">
        <w:rPr>
          <w:rFonts w:ascii="Times New Roman" w:hAnsi="Times New Roman" w:cs="Times New Roman"/>
          <w:bCs/>
          <w:color w:val="000000"/>
          <w:spacing w:val="-1"/>
          <w:sz w:val="24"/>
          <w:szCs w:val="24"/>
        </w:rPr>
        <w:t>(кокошки, бройлери, фазани, пуйки, спортни гълъби и гълъби за представление) се извършва</w:t>
      </w:r>
      <w:r w:rsidRPr="003F3979">
        <w:rPr>
          <w:rFonts w:ascii="Times New Roman" w:hAnsi="Times New Roman" w:cs="Times New Roman"/>
          <w:color w:val="000000"/>
          <w:sz w:val="24"/>
          <w:szCs w:val="24"/>
        </w:rPr>
        <w:t xml:space="preserve"> в селищата попадащи в 3 и 10 км зона при констатирано огнище на заболяването, след писмено разпореждане от ЦУ на БАБХ.</w:t>
      </w:r>
    </w:p>
    <w:bookmarkEnd w:id="0"/>
    <w:p w14:paraId="1AE6BBE4" w14:textId="77777777" w:rsidR="00605166" w:rsidRPr="003F3979" w:rsidRDefault="008C049F" w:rsidP="003F3979">
      <w:pPr>
        <w:shd w:val="clear" w:color="auto" w:fill="FFFFFF"/>
        <w:spacing w:line="360" w:lineRule="auto"/>
        <w:jc w:val="both"/>
        <w:rPr>
          <w:rFonts w:ascii="Times New Roman" w:hAnsi="Times New Roman" w:cs="Times New Roman"/>
          <w:color w:val="000000"/>
          <w:sz w:val="24"/>
          <w:szCs w:val="24"/>
        </w:rPr>
      </w:pPr>
      <w:r w:rsidRPr="003F3979">
        <w:rPr>
          <w:rFonts w:ascii="Times New Roman" w:hAnsi="Times New Roman" w:cs="Times New Roman"/>
          <w:color w:val="000000"/>
          <w:sz w:val="24"/>
          <w:szCs w:val="24"/>
        </w:rPr>
        <w:t xml:space="preserve">Разходите за закупуване на ваксина и приложението в случай на </w:t>
      </w:r>
      <w:proofErr w:type="spellStart"/>
      <w:r w:rsidRPr="003F3979">
        <w:rPr>
          <w:rFonts w:ascii="Times New Roman" w:hAnsi="Times New Roman" w:cs="Times New Roman"/>
          <w:color w:val="000000"/>
          <w:sz w:val="24"/>
          <w:szCs w:val="24"/>
        </w:rPr>
        <w:t>епизоотично</w:t>
      </w:r>
      <w:proofErr w:type="spellEnd"/>
      <w:r w:rsidRPr="003F3979">
        <w:rPr>
          <w:rFonts w:ascii="Times New Roman" w:hAnsi="Times New Roman" w:cs="Times New Roman"/>
          <w:color w:val="000000"/>
          <w:sz w:val="24"/>
          <w:szCs w:val="24"/>
        </w:rPr>
        <w:t xml:space="preserve"> огнище и за вземане и изпращане на проби за лабораторен анализ и стойността на лабораторните изследвания са за сметка на ДФ Земеделие съгласно </w:t>
      </w:r>
      <w:proofErr w:type="spellStart"/>
      <w:r w:rsidRPr="003F3979">
        <w:rPr>
          <w:rFonts w:ascii="Times New Roman" w:hAnsi="Times New Roman" w:cs="Times New Roman"/>
          <w:color w:val="000000"/>
          <w:sz w:val="24"/>
          <w:szCs w:val="24"/>
        </w:rPr>
        <w:t>нотифицираната</w:t>
      </w:r>
      <w:proofErr w:type="spellEnd"/>
      <w:r w:rsidRPr="003F3979">
        <w:rPr>
          <w:rFonts w:ascii="Times New Roman" w:hAnsi="Times New Roman" w:cs="Times New Roman"/>
          <w:color w:val="000000"/>
          <w:sz w:val="24"/>
          <w:szCs w:val="24"/>
        </w:rPr>
        <w:t xml:space="preserve"> от ЕК схема за държавна помощ на земеделските стопани в размер посочен в Тарифата по чл.46в от ЗВД.</w:t>
      </w:r>
    </w:p>
    <w:p w14:paraId="20C2DBD8" w14:textId="77777777" w:rsidR="000D7E0D" w:rsidRPr="003F3979" w:rsidRDefault="000D7E0D" w:rsidP="003F3979">
      <w:pPr>
        <w:shd w:val="clear" w:color="auto" w:fill="FFFFFF"/>
        <w:spacing w:line="360" w:lineRule="auto"/>
        <w:jc w:val="both"/>
        <w:rPr>
          <w:rFonts w:ascii="Times New Roman" w:hAnsi="Times New Roman" w:cs="Times New Roman"/>
          <w:sz w:val="24"/>
          <w:szCs w:val="24"/>
        </w:rPr>
      </w:pPr>
    </w:p>
    <w:p w14:paraId="44C8DEFF" w14:textId="13DB00A6" w:rsidR="00C8679D" w:rsidRPr="003F3979" w:rsidRDefault="00786150" w:rsidP="003F3979">
      <w:pPr>
        <w:pStyle w:val="ListParagraph"/>
        <w:numPr>
          <w:ilvl w:val="0"/>
          <w:numId w:val="36"/>
        </w:numPr>
        <w:spacing w:line="360" w:lineRule="auto"/>
        <w:jc w:val="both"/>
        <w:rPr>
          <w:b/>
          <w:lang w:val="bg-BG"/>
        </w:rPr>
      </w:pPr>
      <w:r w:rsidRPr="003F3979">
        <w:rPr>
          <w:b/>
          <w:lang w:val="bg-BG"/>
        </w:rPr>
        <w:t xml:space="preserve">Измерими цели </w:t>
      </w:r>
      <w:r w:rsidR="00EA6522" w:rsidRPr="003F3979">
        <w:rPr>
          <w:b/>
          <w:lang w:val="bg-BG"/>
        </w:rPr>
        <w:t>за постигане в периода за изпълнение на мерките в програмата:</w:t>
      </w:r>
    </w:p>
    <w:p w14:paraId="691FB008" w14:textId="77777777" w:rsidR="00EA6522" w:rsidRPr="003F3979" w:rsidRDefault="00EA6522" w:rsidP="003F3979">
      <w:pPr>
        <w:spacing w:line="360" w:lineRule="auto"/>
        <w:jc w:val="both"/>
        <w:rPr>
          <w:rFonts w:ascii="Times New Roman" w:hAnsi="Times New Roman" w:cs="Times New Roman"/>
          <w:b/>
          <w:sz w:val="24"/>
          <w:szCs w:val="24"/>
        </w:rPr>
      </w:pPr>
    </w:p>
    <w:tbl>
      <w:tblPr>
        <w:tblStyle w:val="TableGrid"/>
        <w:tblW w:w="9067" w:type="dxa"/>
        <w:tblLook w:val="04A0" w:firstRow="1" w:lastRow="0" w:firstColumn="1" w:lastColumn="0" w:noHBand="0" w:noVBand="1"/>
      </w:tblPr>
      <w:tblGrid>
        <w:gridCol w:w="3823"/>
        <w:gridCol w:w="1842"/>
        <w:gridCol w:w="1843"/>
        <w:gridCol w:w="1559"/>
      </w:tblGrid>
      <w:tr w:rsidR="00EA6522" w:rsidRPr="003F3979" w14:paraId="16916BE4" w14:textId="77777777" w:rsidTr="00D969A8">
        <w:tc>
          <w:tcPr>
            <w:tcW w:w="3823" w:type="dxa"/>
          </w:tcPr>
          <w:p w14:paraId="7FB1031C" w14:textId="77777777" w:rsidR="00EA6522" w:rsidRPr="003F3979" w:rsidRDefault="00EA6522" w:rsidP="00D969A8">
            <w:pPr>
              <w:jc w:val="center"/>
              <w:rPr>
                <w:rFonts w:ascii="Times New Roman" w:hAnsi="Times New Roman" w:cs="Times New Roman"/>
                <w:b/>
                <w:sz w:val="24"/>
                <w:szCs w:val="24"/>
              </w:rPr>
            </w:pPr>
            <w:r w:rsidRPr="003F3979">
              <w:rPr>
                <w:rFonts w:ascii="Times New Roman" w:hAnsi="Times New Roman" w:cs="Times New Roman"/>
                <w:b/>
                <w:sz w:val="24"/>
                <w:szCs w:val="24"/>
              </w:rPr>
              <w:t>Показател (за цялата страна)</w:t>
            </w:r>
          </w:p>
        </w:tc>
        <w:tc>
          <w:tcPr>
            <w:tcW w:w="1842" w:type="dxa"/>
          </w:tcPr>
          <w:p w14:paraId="44D15211" w14:textId="77777777" w:rsidR="00EA6522" w:rsidRPr="003F3979" w:rsidRDefault="00EA6522" w:rsidP="00D969A8">
            <w:pPr>
              <w:jc w:val="center"/>
              <w:rPr>
                <w:rFonts w:ascii="Times New Roman" w:hAnsi="Times New Roman" w:cs="Times New Roman"/>
                <w:b/>
                <w:sz w:val="24"/>
                <w:szCs w:val="24"/>
              </w:rPr>
            </w:pPr>
            <w:r w:rsidRPr="003F3979">
              <w:rPr>
                <w:rFonts w:ascii="Times New Roman" w:hAnsi="Times New Roman" w:cs="Times New Roman"/>
                <w:b/>
                <w:sz w:val="24"/>
                <w:szCs w:val="24"/>
              </w:rPr>
              <w:t>2022</w:t>
            </w:r>
          </w:p>
        </w:tc>
        <w:tc>
          <w:tcPr>
            <w:tcW w:w="1843" w:type="dxa"/>
          </w:tcPr>
          <w:p w14:paraId="2D462A9F" w14:textId="77777777" w:rsidR="00EA6522" w:rsidRPr="003F3979" w:rsidRDefault="00EA6522" w:rsidP="00D969A8">
            <w:pPr>
              <w:jc w:val="center"/>
              <w:rPr>
                <w:rFonts w:ascii="Times New Roman" w:hAnsi="Times New Roman" w:cs="Times New Roman"/>
                <w:b/>
                <w:sz w:val="24"/>
                <w:szCs w:val="24"/>
              </w:rPr>
            </w:pPr>
            <w:r w:rsidRPr="003F3979">
              <w:rPr>
                <w:rFonts w:ascii="Times New Roman" w:hAnsi="Times New Roman" w:cs="Times New Roman"/>
                <w:b/>
                <w:sz w:val="24"/>
                <w:szCs w:val="24"/>
              </w:rPr>
              <w:t>2023</w:t>
            </w:r>
          </w:p>
        </w:tc>
        <w:tc>
          <w:tcPr>
            <w:tcW w:w="1559" w:type="dxa"/>
          </w:tcPr>
          <w:p w14:paraId="77DDE46F" w14:textId="77777777" w:rsidR="00EA6522" w:rsidRPr="003F3979" w:rsidRDefault="00EA6522" w:rsidP="00D969A8">
            <w:pPr>
              <w:jc w:val="center"/>
              <w:rPr>
                <w:rFonts w:ascii="Times New Roman" w:hAnsi="Times New Roman" w:cs="Times New Roman"/>
                <w:b/>
                <w:sz w:val="24"/>
                <w:szCs w:val="24"/>
              </w:rPr>
            </w:pPr>
            <w:r w:rsidRPr="003F3979">
              <w:rPr>
                <w:rFonts w:ascii="Times New Roman" w:hAnsi="Times New Roman" w:cs="Times New Roman"/>
                <w:b/>
                <w:sz w:val="24"/>
                <w:szCs w:val="24"/>
              </w:rPr>
              <w:t>2024</w:t>
            </w:r>
          </w:p>
        </w:tc>
      </w:tr>
      <w:tr w:rsidR="00EA6522" w:rsidRPr="003F3979" w14:paraId="49BB8EA4" w14:textId="77777777" w:rsidTr="00457494">
        <w:tc>
          <w:tcPr>
            <w:tcW w:w="3823" w:type="dxa"/>
          </w:tcPr>
          <w:p w14:paraId="63E4BD27" w14:textId="77777777" w:rsidR="00EA6522" w:rsidRPr="003F3979" w:rsidRDefault="007B3B5C" w:rsidP="00D969A8">
            <w:pPr>
              <w:jc w:val="both"/>
              <w:rPr>
                <w:rFonts w:ascii="Times New Roman" w:hAnsi="Times New Roman" w:cs="Times New Roman"/>
                <w:sz w:val="24"/>
                <w:szCs w:val="24"/>
              </w:rPr>
            </w:pPr>
            <w:r w:rsidRPr="003F3979">
              <w:rPr>
                <w:rFonts w:ascii="Times New Roman" w:hAnsi="Times New Roman" w:cs="Times New Roman"/>
                <w:sz w:val="24"/>
                <w:szCs w:val="24"/>
              </w:rPr>
              <w:t>Общ брой изследвани проби по региони</w:t>
            </w:r>
          </w:p>
        </w:tc>
        <w:tc>
          <w:tcPr>
            <w:tcW w:w="1842" w:type="dxa"/>
            <w:vAlign w:val="center"/>
          </w:tcPr>
          <w:p w14:paraId="59396B44" w14:textId="5E52A435" w:rsidR="00EA6522" w:rsidRPr="003F3979" w:rsidRDefault="00EF3080" w:rsidP="00457494">
            <w:pPr>
              <w:jc w:val="center"/>
              <w:rPr>
                <w:rFonts w:ascii="Times New Roman" w:hAnsi="Times New Roman" w:cs="Times New Roman"/>
                <w:sz w:val="24"/>
                <w:szCs w:val="24"/>
              </w:rPr>
            </w:pPr>
            <w:r w:rsidRPr="003F3979">
              <w:rPr>
                <w:rFonts w:ascii="Times New Roman" w:hAnsi="Times New Roman" w:cs="Times New Roman"/>
                <w:sz w:val="24"/>
                <w:szCs w:val="24"/>
              </w:rPr>
              <w:t>45</w:t>
            </w:r>
            <w:r w:rsidR="007B3B5C" w:rsidRPr="003F3979">
              <w:rPr>
                <w:rFonts w:ascii="Times New Roman" w:hAnsi="Times New Roman" w:cs="Times New Roman"/>
                <w:sz w:val="24"/>
                <w:szCs w:val="24"/>
              </w:rPr>
              <w:t>80</w:t>
            </w:r>
          </w:p>
        </w:tc>
        <w:tc>
          <w:tcPr>
            <w:tcW w:w="1843" w:type="dxa"/>
            <w:vAlign w:val="center"/>
          </w:tcPr>
          <w:p w14:paraId="0AD4F157" w14:textId="35DC035E" w:rsidR="00EA6522" w:rsidRPr="003F3979" w:rsidRDefault="00EF3080" w:rsidP="00457494">
            <w:pPr>
              <w:jc w:val="center"/>
              <w:rPr>
                <w:rFonts w:ascii="Times New Roman" w:hAnsi="Times New Roman" w:cs="Times New Roman"/>
                <w:sz w:val="24"/>
                <w:szCs w:val="24"/>
              </w:rPr>
            </w:pPr>
            <w:r w:rsidRPr="003F3979">
              <w:rPr>
                <w:rFonts w:ascii="Times New Roman" w:hAnsi="Times New Roman" w:cs="Times New Roman"/>
                <w:sz w:val="24"/>
                <w:szCs w:val="24"/>
              </w:rPr>
              <w:t>45</w:t>
            </w:r>
            <w:r w:rsidR="007B3B5C" w:rsidRPr="003F3979">
              <w:rPr>
                <w:rFonts w:ascii="Times New Roman" w:hAnsi="Times New Roman" w:cs="Times New Roman"/>
                <w:sz w:val="24"/>
                <w:szCs w:val="24"/>
              </w:rPr>
              <w:t>80</w:t>
            </w:r>
          </w:p>
        </w:tc>
        <w:tc>
          <w:tcPr>
            <w:tcW w:w="1559" w:type="dxa"/>
            <w:vAlign w:val="center"/>
          </w:tcPr>
          <w:p w14:paraId="263B3DB8" w14:textId="3D4FB9EB" w:rsidR="00EA6522" w:rsidRPr="003F3979" w:rsidRDefault="00EF3080" w:rsidP="00457494">
            <w:pPr>
              <w:jc w:val="center"/>
              <w:rPr>
                <w:rFonts w:ascii="Times New Roman" w:hAnsi="Times New Roman" w:cs="Times New Roman"/>
                <w:sz w:val="24"/>
                <w:szCs w:val="24"/>
              </w:rPr>
            </w:pPr>
            <w:r w:rsidRPr="003F3979">
              <w:rPr>
                <w:rFonts w:ascii="Times New Roman" w:hAnsi="Times New Roman" w:cs="Times New Roman"/>
                <w:sz w:val="24"/>
                <w:szCs w:val="24"/>
              </w:rPr>
              <w:t>45</w:t>
            </w:r>
            <w:r w:rsidR="007B3B5C" w:rsidRPr="003F3979">
              <w:rPr>
                <w:rFonts w:ascii="Times New Roman" w:hAnsi="Times New Roman" w:cs="Times New Roman"/>
                <w:sz w:val="24"/>
                <w:szCs w:val="24"/>
              </w:rPr>
              <w:t>80</w:t>
            </w:r>
          </w:p>
        </w:tc>
      </w:tr>
      <w:tr w:rsidR="00EA6522" w:rsidRPr="003F3979" w14:paraId="17F4ECE2" w14:textId="77777777" w:rsidTr="00457494">
        <w:tc>
          <w:tcPr>
            <w:tcW w:w="3823" w:type="dxa"/>
          </w:tcPr>
          <w:p w14:paraId="154BFE31" w14:textId="652EBCEC" w:rsidR="00EA6522" w:rsidRPr="003F3979" w:rsidRDefault="00EA6522" w:rsidP="00D969A8">
            <w:pPr>
              <w:jc w:val="both"/>
              <w:rPr>
                <w:rFonts w:ascii="Times New Roman" w:hAnsi="Times New Roman" w:cs="Times New Roman"/>
                <w:sz w:val="24"/>
                <w:szCs w:val="24"/>
              </w:rPr>
            </w:pPr>
            <w:r w:rsidRPr="003F3979">
              <w:rPr>
                <w:rFonts w:ascii="Times New Roman" w:hAnsi="Times New Roman" w:cs="Times New Roman"/>
                <w:sz w:val="24"/>
                <w:szCs w:val="24"/>
              </w:rPr>
              <w:t xml:space="preserve">Констатирани огнища на </w:t>
            </w:r>
            <w:proofErr w:type="spellStart"/>
            <w:r w:rsidR="00130771" w:rsidRPr="003F3979">
              <w:rPr>
                <w:rFonts w:ascii="Times New Roman" w:hAnsi="Times New Roman" w:cs="Times New Roman"/>
                <w:sz w:val="24"/>
                <w:szCs w:val="24"/>
              </w:rPr>
              <w:t>Нюкасълска</w:t>
            </w:r>
            <w:proofErr w:type="spellEnd"/>
            <w:r w:rsidRPr="003F3979">
              <w:rPr>
                <w:rFonts w:ascii="Times New Roman" w:hAnsi="Times New Roman" w:cs="Times New Roman"/>
                <w:sz w:val="24"/>
                <w:szCs w:val="24"/>
              </w:rPr>
              <w:t xml:space="preserve"> болест</w:t>
            </w:r>
          </w:p>
        </w:tc>
        <w:tc>
          <w:tcPr>
            <w:tcW w:w="1842" w:type="dxa"/>
            <w:vAlign w:val="center"/>
          </w:tcPr>
          <w:p w14:paraId="1F636416" w14:textId="77777777" w:rsidR="00EA6522" w:rsidRPr="003F3979" w:rsidRDefault="00EA6522" w:rsidP="00457494">
            <w:pPr>
              <w:jc w:val="center"/>
              <w:rPr>
                <w:rFonts w:ascii="Times New Roman" w:hAnsi="Times New Roman" w:cs="Times New Roman"/>
                <w:sz w:val="24"/>
                <w:szCs w:val="24"/>
              </w:rPr>
            </w:pPr>
            <w:r w:rsidRPr="003F3979">
              <w:rPr>
                <w:rFonts w:ascii="Times New Roman" w:hAnsi="Times New Roman" w:cs="Times New Roman"/>
                <w:sz w:val="24"/>
                <w:szCs w:val="24"/>
              </w:rPr>
              <w:t>0</w:t>
            </w:r>
          </w:p>
        </w:tc>
        <w:tc>
          <w:tcPr>
            <w:tcW w:w="1843" w:type="dxa"/>
            <w:vAlign w:val="center"/>
          </w:tcPr>
          <w:p w14:paraId="43036201" w14:textId="77777777" w:rsidR="00EA6522" w:rsidRPr="003F3979" w:rsidRDefault="00EA6522" w:rsidP="00457494">
            <w:pPr>
              <w:jc w:val="center"/>
              <w:rPr>
                <w:rFonts w:ascii="Times New Roman" w:hAnsi="Times New Roman" w:cs="Times New Roman"/>
                <w:sz w:val="24"/>
                <w:szCs w:val="24"/>
              </w:rPr>
            </w:pPr>
            <w:r w:rsidRPr="003F3979">
              <w:rPr>
                <w:rFonts w:ascii="Times New Roman" w:hAnsi="Times New Roman" w:cs="Times New Roman"/>
                <w:sz w:val="24"/>
                <w:szCs w:val="24"/>
              </w:rPr>
              <w:t>0</w:t>
            </w:r>
          </w:p>
        </w:tc>
        <w:tc>
          <w:tcPr>
            <w:tcW w:w="1559" w:type="dxa"/>
            <w:vAlign w:val="center"/>
          </w:tcPr>
          <w:p w14:paraId="73D39B2C" w14:textId="77777777" w:rsidR="00EA6522" w:rsidRPr="003F3979" w:rsidRDefault="00EA6522" w:rsidP="00457494">
            <w:pPr>
              <w:jc w:val="center"/>
              <w:rPr>
                <w:rFonts w:ascii="Times New Roman" w:hAnsi="Times New Roman" w:cs="Times New Roman"/>
                <w:sz w:val="24"/>
                <w:szCs w:val="24"/>
              </w:rPr>
            </w:pPr>
            <w:r w:rsidRPr="003F3979">
              <w:rPr>
                <w:rFonts w:ascii="Times New Roman" w:hAnsi="Times New Roman" w:cs="Times New Roman"/>
                <w:sz w:val="24"/>
                <w:szCs w:val="24"/>
              </w:rPr>
              <w:t>0</w:t>
            </w:r>
          </w:p>
        </w:tc>
      </w:tr>
    </w:tbl>
    <w:p w14:paraId="2A30645B" w14:textId="77777777" w:rsidR="00EA6522" w:rsidRPr="003F3979" w:rsidRDefault="00EA6522" w:rsidP="003F3979">
      <w:pPr>
        <w:spacing w:line="360" w:lineRule="auto"/>
        <w:jc w:val="both"/>
        <w:rPr>
          <w:rFonts w:ascii="Times New Roman" w:hAnsi="Times New Roman" w:cs="Times New Roman"/>
          <w:b/>
          <w:sz w:val="24"/>
          <w:szCs w:val="24"/>
        </w:rPr>
      </w:pPr>
    </w:p>
    <w:p w14:paraId="581178D6" w14:textId="77777777" w:rsidR="00CD3815" w:rsidRPr="003F3979" w:rsidRDefault="00A915D8" w:rsidP="003F3979">
      <w:pPr>
        <w:pStyle w:val="ListParagraph"/>
        <w:numPr>
          <w:ilvl w:val="0"/>
          <w:numId w:val="36"/>
        </w:numPr>
        <w:spacing w:line="360" w:lineRule="auto"/>
        <w:jc w:val="both"/>
        <w:rPr>
          <w:b/>
          <w:lang w:val="bg-BG"/>
        </w:rPr>
      </w:pPr>
      <w:r w:rsidRPr="003F3979">
        <w:rPr>
          <w:b/>
          <w:lang w:val="bg-BG"/>
        </w:rPr>
        <w:t>Свързани документи и полезни връзки:</w:t>
      </w:r>
    </w:p>
    <w:p w14:paraId="31559D22" w14:textId="77777777" w:rsidR="00CD3815" w:rsidRPr="003F3979" w:rsidRDefault="0061256A" w:rsidP="003F3979">
      <w:pPr>
        <w:spacing w:line="360" w:lineRule="auto"/>
        <w:jc w:val="both"/>
        <w:rPr>
          <w:rFonts w:ascii="Times New Roman" w:hAnsi="Times New Roman" w:cs="Times New Roman"/>
          <w:b/>
          <w:bCs/>
          <w:color w:val="000000"/>
          <w:sz w:val="24"/>
          <w:szCs w:val="24"/>
          <w:shd w:val="clear" w:color="auto" w:fill="FFFFFF"/>
        </w:rPr>
      </w:pPr>
      <w:hyperlink r:id="rId10" w:history="1">
        <w:r w:rsidR="00CD3815" w:rsidRPr="003F3979">
          <w:rPr>
            <w:rStyle w:val="Hyperlink"/>
            <w:rFonts w:ascii="Times New Roman" w:hAnsi="Times New Roman" w:cs="Times New Roman"/>
            <w:b/>
            <w:bCs/>
            <w:sz w:val="24"/>
            <w:szCs w:val="24"/>
            <w:shd w:val="clear" w:color="auto" w:fill="FFFFFF"/>
          </w:rPr>
          <w:t>https://tinyurl.com/y5xe6q2c</w:t>
        </w:r>
      </w:hyperlink>
    </w:p>
    <w:p w14:paraId="2D13EA94" w14:textId="77777777" w:rsidR="00CD3815" w:rsidRPr="003F3979" w:rsidRDefault="0061256A" w:rsidP="003F3979">
      <w:pPr>
        <w:spacing w:line="360" w:lineRule="auto"/>
        <w:jc w:val="both"/>
        <w:rPr>
          <w:rFonts w:ascii="Times New Roman" w:hAnsi="Times New Roman" w:cs="Times New Roman"/>
          <w:b/>
          <w:bCs/>
          <w:color w:val="000000"/>
          <w:sz w:val="24"/>
          <w:szCs w:val="24"/>
          <w:shd w:val="clear" w:color="auto" w:fill="FFFFFF"/>
        </w:rPr>
      </w:pPr>
      <w:hyperlink r:id="rId11" w:history="1">
        <w:r w:rsidR="00CD3815" w:rsidRPr="003F3979">
          <w:rPr>
            <w:rStyle w:val="Hyperlink"/>
            <w:rFonts w:ascii="Times New Roman" w:hAnsi="Times New Roman" w:cs="Times New Roman"/>
            <w:b/>
            <w:bCs/>
            <w:sz w:val="24"/>
            <w:szCs w:val="24"/>
            <w:shd w:val="clear" w:color="auto" w:fill="FFFFFF"/>
          </w:rPr>
          <w:t>https://tinyurl.com/yxfz48ad</w:t>
        </w:r>
      </w:hyperlink>
    </w:p>
    <w:p w14:paraId="58748F2B" w14:textId="6862D970" w:rsidR="00CD3815" w:rsidRPr="003F3979" w:rsidRDefault="0061256A" w:rsidP="003F3979">
      <w:pPr>
        <w:spacing w:line="360" w:lineRule="auto"/>
        <w:jc w:val="both"/>
        <w:rPr>
          <w:rFonts w:ascii="Times New Roman" w:hAnsi="Times New Roman" w:cs="Times New Roman"/>
          <w:b/>
          <w:sz w:val="24"/>
          <w:szCs w:val="24"/>
        </w:rPr>
      </w:pPr>
      <w:hyperlink r:id="rId12" w:history="1">
        <w:r w:rsidR="00CD3815" w:rsidRPr="003F3979">
          <w:rPr>
            <w:rStyle w:val="Hyperlink"/>
            <w:rFonts w:ascii="Times New Roman" w:hAnsi="Times New Roman" w:cs="Times New Roman"/>
            <w:sz w:val="24"/>
            <w:szCs w:val="24"/>
          </w:rPr>
          <w:t>https://www.oie.int/standard-setting/terrestrial-manual/access-online/</w:t>
        </w:r>
      </w:hyperlink>
    </w:p>
    <w:p w14:paraId="6ACCCE5D" w14:textId="77777777" w:rsidR="009525D9" w:rsidRPr="003F3979" w:rsidRDefault="009525D9" w:rsidP="003F3979">
      <w:pPr>
        <w:spacing w:line="360" w:lineRule="auto"/>
        <w:contextualSpacing/>
        <w:jc w:val="both"/>
        <w:rPr>
          <w:rFonts w:ascii="Times New Roman" w:hAnsi="Times New Roman" w:cs="Times New Roman"/>
          <w:bCs/>
          <w:sz w:val="24"/>
          <w:szCs w:val="24"/>
        </w:rPr>
      </w:pPr>
    </w:p>
    <w:p w14:paraId="67EE66B9" w14:textId="1F464B9E" w:rsidR="009525D9" w:rsidRPr="003F3979" w:rsidRDefault="009525D9" w:rsidP="003F3979">
      <w:pPr>
        <w:pStyle w:val="ListParagraph"/>
        <w:numPr>
          <w:ilvl w:val="0"/>
          <w:numId w:val="36"/>
        </w:numPr>
        <w:spacing w:line="360" w:lineRule="auto"/>
        <w:contextualSpacing/>
        <w:jc w:val="both"/>
        <w:rPr>
          <w:color w:val="000000"/>
          <w:lang w:val="bg-BG"/>
        </w:rPr>
      </w:pPr>
      <w:r w:rsidRPr="003F3979">
        <w:rPr>
          <w:bCs/>
          <w:lang w:val="bg-BG"/>
        </w:rPr>
        <w:t xml:space="preserve">Исторически и </w:t>
      </w:r>
      <w:proofErr w:type="spellStart"/>
      <w:r w:rsidRPr="003F3979">
        <w:rPr>
          <w:bCs/>
          <w:lang w:val="bg-BG"/>
        </w:rPr>
        <w:t>епизоотологични</w:t>
      </w:r>
      <w:proofErr w:type="spellEnd"/>
      <w:r w:rsidRPr="003F3979">
        <w:rPr>
          <w:bCs/>
          <w:lang w:val="bg-BG"/>
        </w:rPr>
        <w:t xml:space="preserve"> данни относно разпространението на заболяването в България</w:t>
      </w:r>
    </w:p>
    <w:p w14:paraId="59635631" w14:textId="67A566C0" w:rsidR="00CD3815" w:rsidRPr="003F3979" w:rsidRDefault="0061256A" w:rsidP="003F3979">
      <w:pPr>
        <w:spacing w:line="360" w:lineRule="auto"/>
        <w:jc w:val="both"/>
        <w:rPr>
          <w:rStyle w:val="Hyperlink"/>
          <w:rFonts w:ascii="Times New Roman" w:hAnsi="Times New Roman" w:cs="Times New Roman"/>
          <w:sz w:val="24"/>
          <w:szCs w:val="24"/>
        </w:rPr>
      </w:pPr>
      <w:hyperlink r:id="rId13" w:history="1">
        <w:r w:rsidR="009525D9" w:rsidRPr="003F3979">
          <w:rPr>
            <w:rStyle w:val="Hyperlink"/>
            <w:rFonts w:ascii="Times New Roman" w:hAnsi="Times New Roman" w:cs="Times New Roman"/>
            <w:sz w:val="24"/>
            <w:szCs w:val="24"/>
          </w:rPr>
          <w:t>https://www.bfsa.bg/bg/Page/epi_data/index/epi_data/</w:t>
        </w:r>
      </w:hyperlink>
    </w:p>
    <w:p w14:paraId="709EC895" w14:textId="00B869B5" w:rsidR="00ED6EFC" w:rsidRPr="003F3979" w:rsidRDefault="00ED6EFC" w:rsidP="003F3979">
      <w:pPr>
        <w:spacing w:line="360" w:lineRule="auto"/>
        <w:jc w:val="both"/>
        <w:rPr>
          <w:rStyle w:val="Hyperlink"/>
          <w:rFonts w:ascii="Times New Roman" w:hAnsi="Times New Roman" w:cs="Times New Roman"/>
          <w:sz w:val="24"/>
          <w:szCs w:val="24"/>
        </w:rPr>
      </w:pPr>
    </w:p>
    <w:p w14:paraId="1BC4D583" w14:textId="77777777" w:rsidR="00ED6EFC" w:rsidRPr="003F3979" w:rsidRDefault="00ED6EFC" w:rsidP="003F3979">
      <w:pPr>
        <w:shd w:val="clear" w:color="auto" w:fill="FFFFFF"/>
        <w:spacing w:line="360" w:lineRule="auto"/>
        <w:rPr>
          <w:rFonts w:ascii="Times New Roman" w:hAnsi="Times New Roman" w:cs="Times New Roman"/>
          <w:b/>
          <w:color w:val="000000"/>
          <w:spacing w:val="-1"/>
          <w:sz w:val="24"/>
          <w:szCs w:val="24"/>
        </w:rPr>
      </w:pPr>
      <w:r w:rsidRPr="003F3979">
        <w:rPr>
          <w:rFonts w:ascii="Times New Roman" w:hAnsi="Times New Roman" w:cs="Times New Roman"/>
          <w:b/>
          <w:color w:val="000000"/>
          <w:spacing w:val="-1"/>
          <w:sz w:val="24"/>
          <w:szCs w:val="24"/>
        </w:rPr>
        <w:br w:type="page"/>
      </w:r>
    </w:p>
    <w:p w14:paraId="52EE819F" w14:textId="0D233C16" w:rsidR="001104B9" w:rsidRPr="003F3979" w:rsidRDefault="00590248" w:rsidP="003F3979">
      <w:pPr>
        <w:shd w:val="clear" w:color="auto" w:fill="FFFFFF"/>
        <w:spacing w:line="360" w:lineRule="auto"/>
        <w:jc w:val="right"/>
        <w:rPr>
          <w:rFonts w:ascii="Times New Roman" w:hAnsi="Times New Roman" w:cs="Times New Roman"/>
          <w:b/>
          <w:color w:val="000000"/>
          <w:spacing w:val="-1"/>
          <w:sz w:val="24"/>
          <w:szCs w:val="24"/>
        </w:rPr>
      </w:pPr>
      <w:r w:rsidRPr="003F3979">
        <w:rPr>
          <w:rFonts w:ascii="Times New Roman" w:hAnsi="Times New Roman" w:cs="Times New Roman"/>
          <w:b/>
          <w:color w:val="000000"/>
          <w:spacing w:val="-1"/>
          <w:sz w:val="24"/>
          <w:szCs w:val="24"/>
        </w:rPr>
        <w:lastRenderedPageBreak/>
        <w:t xml:space="preserve">ПРИЛОЖЕНИЕ </w:t>
      </w:r>
      <w:r w:rsidR="001104B9" w:rsidRPr="003F3979">
        <w:rPr>
          <w:rFonts w:ascii="Times New Roman" w:hAnsi="Times New Roman" w:cs="Times New Roman"/>
          <w:b/>
          <w:color w:val="000000"/>
          <w:spacing w:val="-1"/>
          <w:sz w:val="24"/>
          <w:szCs w:val="24"/>
        </w:rPr>
        <w:t>I</w:t>
      </w:r>
    </w:p>
    <w:p w14:paraId="22EF9937" w14:textId="4362A354" w:rsidR="00590248" w:rsidRPr="003F3979" w:rsidRDefault="00ED6EFC" w:rsidP="00050942">
      <w:pPr>
        <w:shd w:val="clear" w:color="auto" w:fill="FFFFFF"/>
        <w:spacing w:line="360" w:lineRule="auto"/>
        <w:jc w:val="center"/>
        <w:rPr>
          <w:rFonts w:ascii="Times New Roman" w:hAnsi="Times New Roman" w:cs="Times New Roman"/>
          <w:b/>
          <w:sz w:val="24"/>
          <w:szCs w:val="24"/>
        </w:rPr>
      </w:pPr>
      <w:r w:rsidRPr="003F3979">
        <w:rPr>
          <w:rFonts w:ascii="Times New Roman" w:hAnsi="Times New Roman" w:cs="Times New Roman"/>
          <w:b/>
          <w:color w:val="000000"/>
          <w:spacing w:val="9"/>
          <w:sz w:val="24"/>
          <w:szCs w:val="24"/>
        </w:rPr>
        <w:t>Определяне</w:t>
      </w:r>
      <w:r w:rsidR="001104B9" w:rsidRPr="003F3979">
        <w:rPr>
          <w:rFonts w:ascii="Times New Roman" w:hAnsi="Times New Roman" w:cs="Times New Roman"/>
          <w:b/>
          <w:color w:val="000000"/>
          <w:spacing w:val="9"/>
          <w:sz w:val="24"/>
          <w:szCs w:val="24"/>
        </w:rPr>
        <w:t xml:space="preserve"> на</w:t>
      </w:r>
      <w:r w:rsidR="00590248" w:rsidRPr="003F3979">
        <w:rPr>
          <w:rFonts w:ascii="Times New Roman" w:hAnsi="Times New Roman" w:cs="Times New Roman"/>
          <w:b/>
          <w:color w:val="000000"/>
          <w:spacing w:val="9"/>
          <w:sz w:val="24"/>
          <w:szCs w:val="24"/>
        </w:rPr>
        <w:t xml:space="preserve"> доверителната граница (95% или 99%) и </w:t>
      </w:r>
      <w:r w:rsidR="00590248" w:rsidRPr="003F3979">
        <w:rPr>
          <w:rFonts w:ascii="Times New Roman" w:hAnsi="Times New Roman" w:cs="Times New Roman"/>
          <w:b/>
          <w:color w:val="000000"/>
          <w:spacing w:val="3"/>
          <w:sz w:val="24"/>
          <w:szCs w:val="24"/>
        </w:rPr>
        <w:t xml:space="preserve">очаквания процент на разпространение на болестта сред популацията от </w:t>
      </w:r>
      <w:r w:rsidR="001104B9" w:rsidRPr="003F3979">
        <w:rPr>
          <w:rFonts w:ascii="Times New Roman" w:hAnsi="Times New Roman" w:cs="Times New Roman"/>
          <w:b/>
          <w:color w:val="000000"/>
          <w:spacing w:val="2"/>
          <w:sz w:val="24"/>
          <w:szCs w:val="24"/>
        </w:rPr>
        <w:t>възприемчиви животни, за изчисление</w:t>
      </w:r>
      <w:r w:rsidR="00590248" w:rsidRPr="003F3979">
        <w:rPr>
          <w:rFonts w:ascii="Times New Roman" w:hAnsi="Times New Roman" w:cs="Times New Roman"/>
          <w:b/>
          <w:color w:val="000000"/>
          <w:spacing w:val="2"/>
          <w:sz w:val="24"/>
          <w:szCs w:val="24"/>
        </w:rPr>
        <w:t xml:space="preserve"> броя на пробите, които ще се </w:t>
      </w:r>
      <w:r w:rsidR="00590248" w:rsidRPr="003F3979">
        <w:rPr>
          <w:rFonts w:ascii="Times New Roman" w:hAnsi="Times New Roman" w:cs="Times New Roman"/>
          <w:b/>
          <w:color w:val="000000"/>
          <w:spacing w:val="-4"/>
          <w:sz w:val="24"/>
          <w:szCs w:val="24"/>
        </w:rPr>
        <w:t>изследват.</w:t>
      </w:r>
    </w:p>
    <w:p w14:paraId="5CD58E66" w14:textId="77777777" w:rsidR="00590248" w:rsidRPr="003F3979" w:rsidRDefault="00590248" w:rsidP="003F3979">
      <w:pPr>
        <w:shd w:val="clear" w:color="auto" w:fill="FFFFFF"/>
        <w:spacing w:line="360" w:lineRule="auto"/>
        <w:jc w:val="both"/>
        <w:rPr>
          <w:rFonts w:ascii="Times New Roman" w:hAnsi="Times New Roman" w:cs="Times New Roman"/>
          <w:b/>
          <w:sz w:val="24"/>
          <w:szCs w:val="24"/>
        </w:rPr>
      </w:pPr>
      <w:r w:rsidRPr="003F3979">
        <w:rPr>
          <w:rFonts w:ascii="Times New Roman" w:hAnsi="Times New Roman" w:cs="Times New Roman"/>
          <w:color w:val="000000"/>
          <w:spacing w:val="2"/>
          <w:sz w:val="24"/>
          <w:szCs w:val="24"/>
        </w:rPr>
        <w:t xml:space="preserve">Определяне броя на необходимите проби за откриване на поне едно </w:t>
      </w:r>
      <w:r w:rsidRPr="003F3979">
        <w:rPr>
          <w:rFonts w:ascii="Times New Roman" w:hAnsi="Times New Roman" w:cs="Times New Roman"/>
          <w:color w:val="000000"/>
          <w:spacing w:val="3"/>
          <w:sz w:val="24"/>
          <w:szCs w:val="24"/>
        </w:rPr>
        <w:t>серопозитивно животно в заразеното стадо при 95% гаранционна вероятност.</w:t>
      </w:r>
    </w:p>
    <w:tbl>
      <w:tblPr>
        <w:tblW w:w="934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301"/>
        <w:gridCol w:w="655"/>
        <w:gridCol w:w="665"/>
        <w:gridCol w:w="665"/>
        <w:gridCol w:w="655"/>
        <w:gridCol w:w="655"/>
        <w:gridCol w:w="655"/>
        <w:gridCol w:w="665"/>
        <w:gridCol w:w="655"/>
        <w:gridCol w:w="665"/>
        <w:gridCol w:w="655"/>
        <w:gridCol w:w="665"/>
        <w:gridCol w:w="790"/>
      </w:tblGrid>
      <w:tr w:rsidR="00590248" w:rsidRPr="0011261E" w14:paraId="13795455" w14:textId="77777777" w:rsidTr="0011261E">
        <w:trPr>
          <w:trHeight w:hRule="exact" w:val="417"/>
        </w:trPr>
        <w:tc>
          <w:tcPr>
            <w:tcW w:w="1301" w:type="dxa"/>
            <w:vMerge w:val="restart"/>
            <w:shd w:val="clear" w:color="auto" w:fill="FFFFFF"/>
            <w:vAlign w:val="center"/>
          </w:tcPr>
          <w:p w14:paraId="21325826" w14:textId="4EFF49BF" w:rsidR="00590248" w:rsidRPr="0011261E" w:rsidRDefault="00590248" w:rsidP="0011261E">
            <w:pPr>
              <w:jc w:val="center"/>
              <w:rPr>
                <w:rFonts w:ascii="Times New Roman" w:hAnsi="Times New Roman" w:cs="Times New Roman"/>
                <w:sz w:val="22"/>
                <w:szCs w:val="22"/>
              </w:rPr>
            </w:pPr>
            <w:r w:rsidRPr="0011261E">
              <w:rPr>
                <w:rFonts w:ascii="Times New Roman" w:hAnsi="Times New Roman" w:cs="Times New Roman"/>
                <w:sz w:val="22"/>
                <w:szCs w:val="22"/>
              </w:rPr>
              <w:t>Големина на стадото (n) бр. жив.</w:t>
            </w:r>
          </w:p>
        </w:tc>
        <w:tc>
          <w:tcPr>
            <w:tcW w:w="8045" w:type="dxa"/>
            <w:gridSpan w:val="12"/>
            <w:shd w:val="clear" w:color="auto" w:fill="FFFFFF"/>
            <w:vAlign w:val="center"/>
          </w:tcPr>
          <w:p w14:paraId="236C7961" w14:textId="77777777" w:rsidR="00590248" w:rsidRPr="0011261E" w:rsidRDefault="00590248" w:rsidP="0011261E">
            <w:pPr>
              <w:jc w:val="center"/>
              <w:rPr>
                <w:rFonts w:ascii="Times New Roman" w:hAnsi="Times New Roman" w:cs="Times New Roman"/>
                <w:sz w:val="22"/>
                <w:szCs w:val="22"/>
              </w:rPr>
            </w:pPr>
            <w:r w:rsidRPr="0011261E">
              <w:rPr>
                <w:rFonts w:ascii="Times New Roman" w:hAnsi="Times New Roman" w:cs="Times New Roman"/>
                <w:sz w:val="22"/>
                <w:szCs w:val="22"/>
              </w:rPr>
              <w:t>Процент на разпространение на заболяването в стадото (d/n)</w:t>
            </w:r>
          </w:p>
        </w:tc>
      </w:tr>
      <w:tr w:rsidR="00590248" w:rsidRPr="0011261E" w14:paraId="0943C82E" w14:textId="77777777" w:rsidTr="0011261E">
        <w:trPr>
          <w:trHeight w:hRule="exact" w:val="713"/>
        </w:trPr>
        <w:tc>
          <w:tcPr>
            <w:tcW w:w="1301" w:type="dxa"/>
            <w:vMerge/>
            <w:shd w:val="clear" w:color="auto" w:fill="FFFFFF"/>
            <w:vAlign w:val="center"/>
          </w:tcPr>
          <w:p w14:paraId="30A50F68" w14:textId="77777777" w:rsidR="00590248" w:rsidRPr="0011261E" w:rsidRDefault="00590248" w:rsidP="0011261E">
            <w:pPr>
              <w:jc w:val="center"/>
              <w:rPr>
                <w:rFonts w:ascii="Times New Roman" w:hAnsi="Times New Roman" w:cs="Times New Roman"/>
                <w:sz w:val="22"/>
                <w:szCs w:val="22"/>
              </w:rPr>
            </w:pPr>
          </w:p>
          <w:p w14:paraId="474CCA0B" w14:textId="77777777" w:rsidR="00590248" w:rsidRPr="0011261E" w:rsidRDefault="00590248" w:rsidP="0011261E">
            <w:pPr>
              <w:jc w:val="center"/>
              <w:rPr>
                <w:rFonts w:ascii="Times New Roman" w:hAnsi="Times New Roman" w:cs="Times New Roman"/>
                <w:sz w:val="22"/>
                <w:szCs w:val="22"/>
              </w:rPr>
            </w:pPr>
          </w:p>
        </w:tc>
        <w:tc>
          <w:tcPr>
            <w:tcW w:w="655" w:type="dxa"/>
            <w:shd w:val="clear" w:color="auto" w:fill="FFFFFF"/>
            <w:vAlign w:val="center"/>
          </w:tcPr>
          <w:p w14:paraId="67EFE9DA" w14:textId="77777777" w:rsidR="00590248" w:rsidRPr="0011261E" w:rsidRDefault="00590248" w:rsidP="0011261E">
            <w:pPr>
              <w:jc w:val="center"/>
              <w:rPr>
                <w:rFonts w:ascii="Times New Roman" w:hAnsi="Times New Roman" w:cs="Times New Roman"/>
                <w:sz w:val="22"/>
                <w:szCs w:val="22"/>
              </w:rPr>
            </w:pPr>
            <w:r w:rsidRPr="0011261E">
              <w:rPr>
                <w:rFonts w:ascii="Times New Roman" w:hAnsi="Times New Roman" w:cs="Times New Roman"/>
                <w:sz w:val="22"/>
                <w:szCs w:val="22"/>
              </w:rPr>
              <w:t>50 %</w:t>
            </w:r>
          </w:p>
        </w:tc>
        <w:tc>
          <w:tcPr>
            <w:tcW w:w="665" w:type="dxa"/>
            <w:shd w:val="clear" w:color="auto" w:fill="FFFFFF"/>
            <w:vAlign w:val="center"/>
          </w:tcPr>
          <w:p w14:paraId="79EB3293" w14:textId="77777777" w:rsidR="00590248" w:rsidRPr="0011261E" w:rsidRDefault="00590248" w:rsidP="0011261E">
            <w:pPr>
              <w:jc w:val="center"/>
              <w:rPr>
                <w:rFonts w:ascii="Times New Roman" w:hAnsi="Times New Roman" w:cs="Times New Roman"/>
                <w:sz w:val="22"/>
                <w:szCs w:val="22"/>
              </w:rPr>
            </w:pPr>
            <w:r w:rsidRPr="0011261E">
              <w:rPr>
                <w:rFonts w:ascii="Times New Roman" w:hAnsi="Times New Roman" w:cs="Times New Roman"/>
                <w:sz w:val="22"/>
                <w:szCs w:val="22"/>
              </w:rPr>
              <w:t>40 %</w:t>
            </w:r>
          </w:p>
        </w:tc>
        <w:tc>
          <w:tcPr>
            <w:tcW w:w="665" w:type="dxa"/>
            <w:shd w:val="clear" w:color="auto" w:fill="FFFFFF"/>
            <w:vAlign w:val="center"/>
          </w:tcPr>
          <w:p w14:paraId="4F001E33" w14:textId="77777777" w:rsidR="00590248" w:rsidRPr="0011261E" w:rsidRDefault="00590248" w:rsidP="0011261E">
            <w:pPr>
              <w:jc w:val="center"/>
              <w:rPr>
                <w:rFonts w:ascii="Times New Roman" w:hAnsi="Times New Roman" w:cs="Times New Roman"/>
                <w:sz w:val="22"/>
                <w:szCs w:val="22"/>
              </w:rPr>
            </w:pPr>
            <w:r w:rsidRPr="0011261E">
              <w:rPr>
                <w:rFonts w:ascii="Times New Roman" w:hAnsi="Times New Roman" w:cs="Times New Roman"/>
                <w:sz w:val="22"/>
                <w:szCs w:val="22"/>
              </w:rPr>
              <w:t>30 %</w:t>
            </w:r>
          </w:p>
        </w:tc>
        <w:tc>
          <w:tcPr>
            <w:tcW w:w="655" w:type="dxa"/>
            <w:shd w:val="clear" w:color="auto" w:fill="FFFFFF"/>
            <w:vAlign w:val="center"/>
          </w:tcPr>
          <w:p w14:paraId="52935A7A" w14:textId="77777777" w:rsidR="00590248" w:rsidRPr="0011261E" w:rsidRDefault="00590248" w:rsidP="0011261E">
            <w:pPr>
              <w:jc w:val="center"/>
              <w:rPr>
                <w:rFonts w:ascii="Times New Roman" w:hAnsi="Times New Roman" w:cs="Times New Roman"/>
                <w:sz w:val="22"/>
                <w:szCs w:val="22"/>
              </w:rPr>
            </w:pPr>
            <w:r w:rsidRPr="0011261E">
              <w:rPr>
                <w:rFonts w:ascii="Times New Roman" w:hAnsi="Times New Roman" w:cs="Times New Roman"/>
                <w:sz w:val="22"/>
                <w:szCs w:val="22"/>
              </w:rPr>
              <w:t>25 %</w:t>
            </w:r>
          </w:p>
        </w:tc>
        <w:tc>
          <w:tcPr>
            <w:tcW w:w="655" w:type="dxa"/>
            <w:shd w:val="clear" w:color="auto" w:fill="FFFFFF"/>
            <w:vAlign w:val="center"/>
          </w:tcPr>
          <w:p w14:paraId="7A02CCE3" w14:textId="77777777" w:rsidR="00590248" w:rsidRPr="0011261E" w:rsidRDefault="00590248" w:rsidP="0011261E">
            <w:pPr>
              <w:jc w:val="center"/>
              <w:rPr>
                <w:rFonts w:ascii="Times New Roman" w:hAnsi="Times New Roman" w:cs="Times New Roman"/>
                <w:sz w:val="22"/>
                <w:szCs w:val="22"/>
              </w:rPr>
            </w:pPr>
            <w:r w:rsidRPr="0011261E">
              <w:rPr>
                <w:rFonts w:ascii="Times New Roman" w:hAnsi="Times New Roman" w:cs="Times New Roman"/>
                <w:sz w:val="22"/>
                <w:szCs w:val="22"/>
              </w:rPr>
              <w:t>20 %</w:t>
            </w:r>
          </w:p>
        </w:tc>
        <w:tc>
          <w:tcPr>
            <w:tcW w:w="655" w:type="dxa"/>
            <w:shd w:val="clear" w:color="auto" w:fill="FFFFFF"/>
            <w:vAlign w:val="center"/>
          </w:tcPr>
          <w:p w14:paraId="587B271C" w14:textId="77777777" w:rsidR="00590248" w:rsidRPr="0011261E" w:rsidRDefault="00590248" w:rsidP="0011261E">
            <w:pPr>
              <w:jc w:val="center"/>
              <w:rPr>
                <w:rFonts w:ascii="Times New Roman" w:hAnsi="Times New Roman" w:cs="Times New Roman"/>
                <w:sz w:val="22"/>
                <w:szCs w:val="22"/>
              </w:rPr>
            </w:pPr>
            <w:r w:rsidRPr="0011261E">
              <w:rPr>
                <w:rFonts w:ascii="Times New Roman" w:hAnsi="Times New Roman" w:cs="Times New Roman"/>
                <w:sz w:val="22"/>
                <w:szCs w:val="22"/>
              </w:rPr>
              <w:t>15 %</w:t>
            </w:r>
          </w:p>
        </w:tc>
        <w:tc>
          <w:tcPr>
            <w:tcW w:w="665" w:type="dxa"/>
            <w:shd w:val="clear" w:color="auto" w:fill="FFFFFF"/>
            <w:vAlign w:val="center"/>
          </w:tcPr>
          <w:p w14:paraId="079846C0" w14:textId="77777777" w:rsidR="00590248" w:rsidRPr="0011261E" w:rsidRDefault="00590248" w:rsidP="0011261E">
            <w:pPr>
              <w:jc w:val="center"/>
              <w:rPr>
                <w:rFonts w:ascii="Times New Roman" w:hAnsi="Times New Roman" w:cs="Times New Roman"/>
                <w:sz w:val="22"/>
                <w:szCs w:val="22"/>
              </w:rPr>
            </w:pPr>
            <w:r w:rsidRPr="0011261E">
              <w:rPr>
                <w:rFonts w:ascii="Times New Roman" w:hAnsi="Times New Roman" w:cs="Times New Roman"/>
                <w:sz w:val="22"/>
                <w:szCs w:val="22"/>
              </w:rPr>
              <w:t>10 %</w:t>
            </w:r>
          </w:p>
        </w:tc>
        <w:tc>
          <w:tcPr>
            <w:tcW w:w="655" w:type="dxa"/>
            <w:shd w:val="clear" w:color="auto" w:fill="FFFFFF"/>
            <w:vAlign w:val="center"/>
          </w:tcPr>
          <w:p w14:paraId="77DEE49A" w14:textId="77777777" w:rsidR="00590248" w:rsidRPr="0011261E" w:rsidRDefault="00590248" w:rsidP="0011261E">
            <w:pPr>
              <w:jc w:val="center"/>
              <w:rPr>
                <w:rFonts w:ascii="Times New Roman" w:hAnsi="Times New Roman" w:cs="Times New Roman"/>
                <w:sz w:val="22"/>
                <w:szCs w:val="22"/>
              </w:rPr>
            </w:pPr>
            <w:r w:rsidRPr="0011261E">
              <w:rPr>
                <w:rFonts w:ascii="Times New Roman" w:hAnsi="Times New Roman" w:cs="Times New Roman"/>
                <w:sz w:val="22"/>
                <w:szCs w:val="22"/>
              </w:rPr>
              <w:t>5 %</w:t>
            </w:r>
          </w:p>
        </w:tc>
        <w:tc>
          <w:tcPr>
            <w:tcW w:w="665" w:type="dxa"/>
            <w:shd w:val="clear" w:color="auto" w:fill="FFFFFF"/>
            <w:vAlign w:val="center"/>
          </w:tcPr>
          <w:p w14:paraId="3CF4D245" w14:textId="77777777" w:rsidR="00590248" w:rsidRPr="0011261E" w:rsidRDefault="00590248" w:rsidP="0011261E">
            <w:pPr>
              <w:jc w:val="center"/>
              <w:rPr>
                <w:rFonts w:ascii="Times New Roman" w:hAnsi="Times New Roman" w:cs="Times New Roman"/>
                <w:sz w:val="22"/>
                <w:szCs w:val="22"/>
              </w:rPr>
            </w:pPr>
            <w:r w:rsidRPr="0011261E">
              <w:rPr>
                <w:rFonts w:ascii="Times New Roman" w:hAnsi="Times New Roman" w:cs="Times New Roman"/>
                <w:sz w:val="22"/>
                <w:szCs w:val="22"/>
              </w:rPr>
              <w:t>2 %</w:t>
            </w:r>
          </w:p>
        </w:tc>
        <w:tc>
          <w:tcPr>
            <w:tcW w:w="655" w:type="dxa"/>
            <w:shd w:val="clear" w:color="auto" w:fill="FFFFFF"/>
            <w:vAlign w:val="center"/>
          </w:tcPr>
          <w:p w14:paraId="17337151" w14:textId="77777777" w:rsidR="00590248" w:rsidRPr="0011261E" w:rsidRDefault="00590248" w:rsidP="0011261E">
            <w:pPr>
              <w:jc w:val="center"/>
              <w:rPr>
                <w:rFonts w:ascii="Times New Roman" w:hAnsi="Times New Roman" w:cs="Times New Roman"/>
                <w:sz w:val="22"/>
                <w:szCs w:val="22"/>
              </w:rPr>
            </w:pPr>
            <w:r w:rsidRPr="0011261E">
              <w:rPr>
                <w:rFonts w:ascii="Times New Roman" w:hAnsi="Times New Roman" w:cs="Times New Roman"/>
                <w:sz w:val="22"/>
                <w:szCs w:val="22"/>
              </w:rPr>
              <w:t>1%</w:t>
            </w:r>
          </w:p>
        </w:tc>
        <w:tc>
          <w:tcPr>
            <w:tcW w:w="665" w:type="dxa"/>
            <w:shd w:val="clear" w:color="auto" w:fill="FFFFFF"/>
            <w:vAlign w:val="center"/>
          </w:tcPr>
          <w:p w14:paraId="2B8EF882" w14:textId="77777777" w:rsidR="00590248" w:rsidRPr="0011261E" w:rsidRDefault="00590248" w:rsidP="0011261E">
            <w:pPr>
              <w:jc w:val="center"/>
              <w:rPr>
                <w:rFonts w:ascii="Times New Roman" w:hAnsi="Times New Roman" w:cs="Times New Roman"/>
                <w:sz w:val="22"/>
                <w:szCs w:val="22"/>
              </w:rPr>
            </w:pPr>
            <w:r w:rsidRPr="0011261E">
              <w:rPr>
                <w:rFonts w:ascii="Times New Roman" w:hAnsi="Times New Roman" w:cs="Times New Roman"/>
                <w:sz w:val="22"/>
                <w:szCs w:val="22"/>
              </w:rPr>
              <w:t>0,5 %</w:t>
            </w:r>
          </w:p>
        </w:tc>
        <w:tc>
          <w:tcPr>
            <w:tcW w:w="789" w:type="dxa"/>
            <w:shd w:val="clear" w:color="auto" w:fill="FFFFFF"/>
            <w:vAlign w:val="center"/>
          </w:tcPr>
          <w:p w14:paraId="26E06307" w14:textId="77777777" w:rsidR="00590248" w:rsidRPr="0011261E" w:rsidRDefault="00590248" w:rsidP="0011261E">
            <w:pPr>
              <w:jc w:val="center"/>
              <w:rPr>
                <w:rFonts w:ascii="Times New Roman" w:hAnsi="Times New Roman" w:cs="Times New Roman"/>
                <w:sz w:val="22"/>
                <w:szCs w:val="22"/>
              </w:rPr>
            </w:pPr>
            <w:r w:rsidRPr="0011261E">
              <w:rPr>
                <w:rFonts w:ascii="Times New Roman" w:hAnsi="Times New Roman" w:cs="Times New Roman"/>
                <w:sz w:val="22"/>
                <w:szCs w:val="22"/>
              </w:rPr>
              <w:t>0,1 %</w:t>
            </w:r>
          </w:p>
        </w:tc>
      </w:tr>
      <w:tr w:rsidR="00590248" w:rsidRPr="0011261E" w14:paraId="163B93F4" w14:textId="77777777" w:rsidTr="0011261E">
        <w:trPr>
          <w:trHeight w:hRule="exact" w:val="256"/>
        </w:trPr>
        <w:tc>
          <w:tcPr>
            <w:tcW w:w="1301" w:type="dxa"/>
            <w:shd w:val="clear" w:color="auto" w:fill="FFFFFF"/>
            <w:vAlign w:val="center"/>
          </w:tcPr>
          <w:p w14:paraId="08634EE0"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55" w:type="dxa"/>
            <w:shd w:val="clear" w:color="auto" w:fill="FFFFFF"/>
            <w:vAlign w:val="center"/>
          </w:tcPr>
          <w:p w14:paraId="64D5A9C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w:t>
            </w:r>
          </w:p>
        </w:tc>
        <w:tc>
          <w:tcPr>
            <w:tcW w:w="665" w:type="dxa"/>
            <w:shd w:val="clear" w:color="auto" w:fill="FFFFFF"/>
            <w:vAlign w:val="center"/>
          </w:tcPr>
          <w:p w14:paraId="73DE752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3840644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55" w:type="dxa"/>
            <w:shd w:val="clear" w:color="auto" w:fill="FFFFFF"/>
            <w:vAlign w:val="center"/>
          </w:tcPr>
          <w:p w14:paraId="1953EA3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55" w:type="dxa"/>
            <w:shd w:val="clear" w:color="auto" w:fill="FFFFFF"/>
            <w:vAlign w:val="center"/>
          </w:tcPr>
          <w:p w14:paraId="434CDB1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w:t>
            </w:r>
          </w:p>
        </w:tc>
        <w:tc>
          <w:tcPr>
            <w:tcW w:w="655" w:type="dxa"/>
            <w:shd w:val="clear" w:color="auto" w:fill="FFFFFF"/>
            <w:vAlign w:val="center"/>
          </w:tcPr>
          <w:p w14:paraId="767E6B3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65" w:type="dxa"/>
            <w:shd w:val="clear" w:color="auto" w:fill="FFFFFF"/>
            <w:vAlign w:val="center"/>
          </w:tcPr>
          <w:p w14:paraId="6AE3A64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55" w:type="dxa"/>
            <w:shd w:val="clear" w:color="auto" w:fill="FFFFFF"/>
            <w:vAlign w:val="center"/>
          </w:tcPr>
          <w:p w14:paraId="3A6E92F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65" w:type="dxa"/>
            <w:shd w:val="clear" w:color="auto" w:fill="FFFFFF"/>
            <w:vAlign w:val="center"/>
          </w:tcPr>
          <w:p w14:paraId="3F09B95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55" w:type="dxa"/>
            <w:shd w:val="clear" w:color="auto" w:fill="FFFFFF"/>
            <w:vAlign w:val="center"/>
          </w:tcPr>
          <w:p w14:paraId="7319339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65" w:type="dxa"/>
            <w:shd w:val="clear" w:color="auto" w:fill="FFFFFF"/>
            <w:vAlign w:val="center"/>
          </w:tcPr>
          <w:p w14:paraId="28DD565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789" w:type="dxa"/>
            <w:shd w:val="clear" w:color="auto" w:fill="FFFFFF"/>
            <w:vAlign w:val="center"/>
          </w:tcPr>
          <w:p w14:paraId="4E47094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r>
      <w:tr w:rsidR="00590248" w:rsidRPr="0011261E" w14:paraId="7AE4E6A4" w14:textId="77777777" w:rsidTr="0011261E">
        <w:trPr>
          <w:trHeight w:hRule="exact" w:val="266"/>
        </w:trPr>
        <w:tc>
          <w:tcPr>
            <w:tcW w:w="1301" w:type="dxa"/>
            <w:shd w:val="clear" w:color="auto" w:fill="FFFFFF"/>
            <w:vAlign w:val="center"/>
          </w:tcPr>
          <w:p w14:paraId="06A7C319"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20</w:t>
            </w:r>
          </w:p>
        </w:tc>
        <w:tc>
          <w:tcPr>
            <w:tcW w:w="655" w:type="dxa"/>
            <w:shd w:val="clear" w:color="auto" w:fill="FFFFFF"/>
            <w:vAlign w:val="center"/>
          </w:tcPr>
          <w:p w14:paraId="6CF4462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w:t>
            </w:r>
          </w:p>
        </w:tc>
        <w:tc>
          <w:tcPr>
            <w:tcW w:w="665" w:type="dxa"/>
            <w:shd w:val="clear" w:color="auto" w:fill="FFFFFF"/>
            <w:vAlign w:val="center"/>
          </w:tcPr>
          <w:p w14:paraId="72356A7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0641442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55" w:type="dxa"/>
            <w:shd w:val="clear" w:color="auto" w:fill="FFFFFF"/>
            <w:vAlign w:val="center"/>
          </w:tcPr>
          <w:p w14:paraId="10E02A3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02C0539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55" w:type="dxa"/>
            <w:shd w:val="clear" w:color="auto" w:fill="FFFFFF"/>
            <w:vAlign w:val="center"/>
          </w:tcPr>
          <w:p w14:paraId="275409B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12</w:t>
            </w:r>
          </w:p>
        </w:tc>
        <w:tc>
          <w:tcPr>
            <w:tcW w:w="665" w:type="dxa"/>
            <w:shd w:val="clear" w:color="auto" w:fill="FFFFFF"/>
            <w:vAlign w:val="center"/>
          </w:tcPr>
          <w:p w14:paraId="5E04C7D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55" w:type="dxa"/>
            <w:shd w:val="clear" w:color="auto" w:fill="FFFFFF"/>
            <w:vAlign w:val="center"/>
          </w:tcPr>
          <w:p w14:paraId="787322D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w:t>
            </w:r>
          </w:p>
        </w:tc>
        <w:tc>
          <w:tcPr>
            <w:tcW w:w="665" w:type="dxa"/>
            <w:shd w:val="clear" w:color="auto" w:fill="FFFFFF"/>
            <w:vAlign w:val="center"/>
          </w:tcPr>
          <w:p w14:paraId="740DC5D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20</w:t>
            </w:r>
          </w:p>
        </w:tc>
        <w:tc>
          <w:tcPr>
            <w:tcW w:w="655" w:type="dxa"/>
            <w:shd w:val="clear" w:color="auto" w:fill="FFFFFF"/>
            <w:vAlign w:val="center"/>
          </w:tcPr>
          <w:p w14:paraId="4F6A9FB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20</w:t>
            </w:r>
          </w:p>
        </w:tc>
        <w:tc>
          <w:tcPr>
            <w:tcW w:w="665" w:type="dxa"/>
            <w:shd w:val="clear" w:color="auto" w:fill="FFFFFF"/>
            <w:vAlign w:val="center"/>
          </w:tcPr>
          <w:p w14:paraId="487D2F2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20</w:t>
            </w:r>
          </w:p>
        </w:tc>
        <w:tc>
          <w:tcPr>
            <w:tcW w:w="789" w:type="dxa"/>
            <w:shd w:val="clear" w:color="auto" w:fill="FFFFFF"/>
            <w:vAlign w:val="center"/>
          </w:tcPr>
          <w:p w14:paraId="0585D91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20</w:t>
            </w:r>
          </w:p>
        </w:tc>
      </w:tr>
      <w:tr w:rsidR="00590248" w:rsidRPr="0011261E" w14:paraId="658AA173" w14:textId="77777777" w:rsidTr="0011261E">
        <w:trPr>
          <w:trHeight w:hRule="exact" w:val="256"/>
        </w:trPr>
        <w:tc>
          <w:tcPr>
            <w:tcW w:w="1301" w:type="dxa"/>
            <w:shd w:val="clear" w:color="auto" w:fill="FFFFFF"/>
            <w:vAlign w:val="center"/>
          </w:tcPr>
          <w:p w14:paraId="3A712BBF"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30</w:t>
            </w:r>
          </w:p>
        </w:tc>
        <w:tc>
          <w:tcPr>
            <w:tcW w:w="655" w:type="dxa"/>
            <w:shd w:val="clear" w:color="auto" w:fill="FFFFFF"/>
            <w:vAlign w:val="center"/>
          </w:tcPr>
          <w:p w14:paraId="22A8162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w:t>
            </w:r>
          </w:p>
        </w:tc>
        <w:tc>
          <w:tcPr>
            <w:tcW w:w="665" w:type="dxa"/>
            <w:shd w:val="clear" w:color="auto" w:fill="FFFFFF"/>
            <w:vAlign w:val="center"/>
          </w:tcPr>
          <w:p w14:paraId="2565BE5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4B44CF7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w:t>
            </w:r>
          </w:p>
        </w:tc>
        <w:tc>
          <w:tcPr>
            <w:tcW w:w="655" w:type="dxa"/>
            <w:shd w:val="clear" w:color="auto" w:fill="FFFFFF"/>
            <w:vAlign w:val="center"/>
          </w:tcPr>
          <w:p w14:paraId="29D83F0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67F7DDB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w:t>
            </w:r>
          </w:p>
        </w:tc>
        <w:tc>
          <w:tcPr>
            <w:tcW w:w="655" w:type="dxa"/>
            <w:shd w:val="clear" w:color="auto" w:fill="FFFFFF"/>
            <w:vAlign w:val="center"/>
          </w:tcPr>
          <w:p w14:paraId="2B01A95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w:t>
            </w:r>
          </w:p>
        </w:tc>
        <w:tc>
          <w:tcPr>
            <w:tcW w:w="665" w:type="dxa"/>
            <w:shd w:val="clear" w:color="auto" w:fill="FFFFFF"/>
            <w:vAlign w:val="center"/>
          </w:tcPr>
          <w:p w14:paraId="79C9819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w:t>
            </w:r>
          </w:p>
        </w:tc>
        <w:tc>
          <w:tcPr>
            <w:tcW w:w="655" w:type="dxa"/>
            <w:shd w:val="clear" w:color="auto" w:fill="FFFFFF"/>
            <w:vAlign w:val="center"/>
          </w:tcPr>
          <w:p w14:paraId="427D265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26</w:t>
            </w:r>
          </w:p>
        </w:tc>
        <w:tc>
          <w:tcPr>
            <w:tcW w:w="665" w:type="dxa"/>
            <w:shd w:val="clear" w:color="auto" w:fill="FFFFFF"/>
            <w:vAlign w:val="center"/>
          </w:tcPr>
          <w:p w14:paraId="5633CE9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30</w:t>
            </w:r>
          </w:p>
        </w:tc>
        <w:tc>
          <w:tcPr>
            <w:tcW w:w="655" w:type="dxa"/>
            <w:shd w:val="clear" w:color="auto" w:fill="FFFFFF"/>
            <w:vAlign w:val="center"/>
          </w:tcPr>
          <w:p w14:paraId="1C883BB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30</w:t>
            </w:r>
          </w:p>
        </w:tc>
        <w:tc>
          <w:tcPr>
            <w:tcW w:w="665" w:type="dxa"/>
            <w:shd w:val="clear" w:color="auto" w:fill="FFFFFF"/>
            <w:vAlign w:val="center"/>
          </w:tcPr>
          <w:p w14:paraId="31668C7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30</w:t>
            </w:r>
          </w:p>
        </w:tc>
        <w:tc>
          <w:tcPr>
            <w:tcW w:w="789" w:type="dxa"/>
            <w:shd w:val="clear" w:color="auto" w:fill="FFFFFF"/>
            <w:vAlign w:val="center"/>
          </w:tcPr>
          <w:p w14:paraId="46271CD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30</w:t>
            </w:r>
          </w:p>
        </w:tc>
      </w:tr>
      <w:tr w:rsidR="00590248" w:rsidRPr="0011261E" w14:paraId="5E9B743C" w14:textId="77777777" w:rsidTr="0011261E">
        <w:trPr>
          <w:trHeight w:hRule="exact" w:val="247"/>
        </w:trPr>
        <w:tc>
          <w:tcPr>
            <w:tcW w:w="1301" w:type="dxa"/>
            <w:shd w:val="clear" w:color="auto" w:fill="FFFFFF"/>
            <w:vAlign w:val="center"/>
          </w:tcPr>
          <w:p w14:paraId="126092D8"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40</w:t>
            </w:r>
          </w:p>
        </w:tc>
        <w:tc>
          <w:tcPr>
            <w:tcW w:w="655" w:type="dxa"/>
            <w:shd w:val="clear" w:color="auto" w:fill="FFFFFF"/>
            <w:vAlign w:val="center"/>
          </w:tcPr>
          <w:p w14:paraId="1DEE28A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549B8E9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6EBA794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w:t>
            </w:r>
          </w:p>
        </w:tc>
        <w:tc>
          <w:tcPr>
            <w:tcW w:w="655" w:type="dxa"/>
            <w:shd w:val="clear" w:color="auto" w:fill="FFFFFF"/>
            <w:vAlign w:val="center"/>
          </w:tcPr>
          <w:p w14:paraId="02CC19C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55" w:type="dxa"/>
            <w:shd w:val="clear" w:color="auto" w:fill="FFFFFF"/>
            <w:vAlign w:val="center"/>
          </w:tcPr>
          <w:p w14:paraId="6B06822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12</w:t>
            </w:r>
          </w:p>
        </w:tc>
        <w:tc>
          <w:tcPr>
            <w:tcW w:w="655" w:type="dxa"/>
            <w:shd w:val="clear" w:color="auto" w:fill="FFFFFF"/>
            <w:vAlign w:val="center"/>
          </w:tcPr>
          <w:p w14:paraId="73BBB9E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15</w:t>
            </w:r>
          </w:p>
        </w:tc>
        <w:tc>
          <w:tcPr>
            <w:tcW w:w="665" w:type="dxa"/>
            <w:shd w:val="clear" w:color="auto" w:fill="FFFFFF"/>
            <w:vAlign w:val="center"/>
          </w:tcPr>
          <w:p w14:paraId="03D6E80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w:t>
            </w:r>
          </w:p>
        </w:tc>
        <w:tc>
          <w:tcPr>
            <w:tcW w:w="655" w:type="dxa"/>
            <w:shd w:val="clear" w:color="auto" w:fill="FFFFFF"/>
            <w:vAlign w:val="center"/>
          </w:tcPr>
          <w:p w14:paraId="668EF3D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31</w:t>
            </w:r>
          </w:p>
        </w:tc>
        <w:tc>
          <w:tcPr>
            <w:tcW w:w="665" w:type="dxa"/>
            <w:shd w:val="clear" w:color="auto" w:fill="FFFFFF"/>
            <w:vAlign w:val="center"/>
          </w:tcPr>
          <w:p w14:paraId="152D163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40</w:t>
            </w:r>
          </w:p>
        </w:tc>
        <w:tc>
          <w:tcPr>
            <w:tcW w:w="655" w:type="dxa"/>
            <w:shd w:val="clear" w:color="auto" w:fill="FFFFFF"/>
            <w:vAlign w:val="center"/>
          </w:tcPr>
          <w:p w14:paraId="7DB8E0D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40</w:t>
            </w:r>
          </w:p>
        </w:tc>
        <w:tc>
          <w:tcPr>
            <w:tcW w:w="665" w:type="dxa"/>
            <w:shd w:val="clear" w:color="auto" w:fill="FFFFFF"/>
            <w:vAlign w:val="center"/>
          </w:tcPr>
          <w:p w14:paraId="3895804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40</w:t>
            </w:r>
          </w:p>
        </w:tc>
        <w:tc>
          <w:tcPr>
            <w:tcW w:w="789" w:type="dxa"/>
            <w:shd w:val="clear" w:color="auto" w:fill="FFFFFF"/>
            <w:vAlign w:val="center"/>
          </w:tcPr>
          <w:p w14:paraId="5A67E3C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40</w:t>
            </w:r>
          </w:p>
        </w:tc>
      </w:tr>
      <w:tr w:rsidR="00590248" w:rsidRPr="0011261E" w14:paraId="62225353" w14:textId="77777777" w:rsidTr="0011261E">
        <w:trPr>
          <w:trHeight w:hRule="exact" w:val="256"/>
        </w:trPr>
        <w:tc>
          <w:tcPr>
            <w:tcW w:w="1301" w:type="dxa"/>
            <w:shd w:val="clear" w:color="auto" w:fill="FFFFFF"/>
            <w:vAlign w:val="center"/>
          </w:tcPr>
          <w:p w14:paraId="0CC6FB31"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50</w:t>
            </w:r>
          </w:p>
        </w:tc>
        <w:tc>
          <w:tcPr>
            <w:tcW w:w="655" w:type="dxa"/>
            <w:shd w:val="clear" w:color="auto" w:fill="FFFFFF"/>
            <w:vAlign w:val="center"/>
          </w:tcPr>
          <w:p w14:paraId="489F2EA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1DCDFB8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02369C9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w:t>
            </w:r>
          </w:p>
        </w:tc>
        <w:tc>
          <w:tcPr>
            <w:tcW w:w="655" w:type="dxa"/>
            <w:shd w:val="clear" w:color="auto" w:fill="FFFFFF"/>
            <w:vAlign w:val="center"/>
          </w:tcPr>
          <w:p w14:paraId="0421479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55" w:type="dxa"/>
            <w:shd w:val="clear" w:color="auto" w:fill="FFFFFF"/>
            <w:vAlign w:val="center"/>
          </w:tcPr>
          <w:p w14:paraId="0BC30D7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12</w:t>
            </w:r>
          </w:p>
        </w:tc>
        <w:tc>
          <w:tcPr>
            <w:tcW w:w="655" w:type="dxa"/>
            <w:shd w:val="clear" w:color="auto" w:fill="FFFFFF"/>
            <w:vAlign w:val="center"/>
          </w:tcPr>
          <w:p w14:paraId="54E8A13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5" w:type="dxa"/>
            <w:shd w:val="clear" w:color="auto" w:fill="FFFFFF"/>
            <w:vAlign w:val="center"/>
          </w:tcPr>
          <w:p w14:paraId="7B7E2D8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22</w:t>
            </w:r>
          </w:p>
        </w:tc>
        <w:tc>
          <w:tcPr>
            <w:tcW w:w="655" w:type="dxa"/>
            <w:shd w:val="clear" w:color="auto" w:fill="FFFFFF"/>
            <w:vAlign w:val="center"/>
          </w:tcPr>
          <w:p w14:paraId="32A65A5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35</w:t>
            </w:r>
          </w:p>
        </w:tc>
        <w:tc>
          <w:tcPr>
            <w:tcW w:w="665" w:type="dxa"/>
            <w:shd w:val="clear" w:color="auto" w:fill="FFFFFF"/>
            <w:vAlign w:val="center"/>
          </w:tcPr>
          <w:p w14:paraId="32E530B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48</w:t>
            </w:r>
          </w:p>
        </w:tc>
        <w:tc>
          <w:tcPr>
            <w:tcW w:w="655" w:type="dxa"/>
            <w:shd w:val="clear" w:color="auto" w:fill="FFFFFF"/>
            <w:vAlign w:val="center"/>
          </w:tcPr>
          <w:p w14:paraId="1D89FC2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50</w:t>
            </w:r>
          </w:p>
        </w:tc>
        <w:tc>
          <w:tcPr>
            <w:tcW w:w="665" w:type="dxa"/>
            <w:shd w:val="clear" w:color="auto" w:fill="FFFFFF"/>
            <w:vAlign w:val="center"/>
          </w:tcPr>
          <w:p w14:paraId="519A1AD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50</w:t>
            </w:r>
          </w:p>
        </w:tc>
        <w:tc>
          <w:tcPr>
            <w:tcW w:w="789" w:type="dxa"/>
            <w:shd w:val="clear" w:color="auto" w:fill="FFFFFF"/>
            <w:vAlign w:val="center"/>
          </w:tcPr>
          <w:p w14:paraId="20045AF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50</w:t>
            </w:r>
          </w:p>
        </w:tc>
      </w:tr>
      <w:tr w:rsidR="00590248" w:rsidRPr="0011261E" w14:paraId="4947020E" w14:textId="77777777" w:rsidTr="0011261E">
        <w:trPr>
          <w:trHeight w:hRule="exact" w:val="256"/>
        </w:trPr>
        <w:tc>
          <w:tcPr>
            <w:tcW w:w="1301" w:type="dxa"/>
            <w:shd w:val="clear" w:color="auto" w:fill="FFFFFF"/>
            <w:vAlign w:val="center"/>
          </w:tcPr>
          <w:p w14:paraId="59E38DB0"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60</w:t>
            </w:r>
          </w:p>
        </w:tc>
        <w:tc>
          <w:tcPr>
            <w:tcW w:w="655" w:type="dxa"/>
            <w:shd w:val="clear" w:color="auto" w:fill="FFFFFF"/>
            <w:vAlign w:val="center"/>
          </w:tcPr>
          <w:p w14:paraId="09BF806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12AE366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406ADE3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w:t>
            </w:r>
          </w:p>
        </w:tc>
        <w:tc>
          <w:tcPr>
            <w:tcW w:w="655" w:type="dxa"/>
            <w:shd w:val="clear" w:color="auto" w:fill="FFFFFF"/>
            <w:vAlign w:val="center"/>
          </w:tcPr>
          <w:p w14:paraId="5EDBF66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55" w:type="dxa"/>
            <w:shd w:val="clear" w:color="auto" w:fill="FFFFFF"/>
            <w:vAlign w:val="center"/>
          </w:tcPr>
          <w:p w14:paraId="3788315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12</w:t>
            </w:r>
          </w:p>
        </w:tc>
        <w:tc>
          <w:tcPr>
            <w:tcW w:w="655" w:type="dxa"/>
            <w:shd w:val="clear" w:color="auto" w:fill="FFFFFF"/>
            <w:vAlign w:val="center"/>
          </w:tcPr>
          <w:p w14:paraId="7ED8EC3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5" w:type="dxa"/>
            <w:shd w:val="clear" w:color="auto" w:fill="FFFFFF"/>
            <w:vAlign w:val="center"/>
          </w:tcPr>
          <w:p w14:paraId="62EA89C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23</w:t>
            </w:r>
          </w:p>
        </w:tc>
        <w:tc>
          <w:tcPr>
            <w:tcW w:w="655" w:type="dxa"/>
            <w:shd w:val="clear" w:color="auto" w:fill="FFFFFF"/>
            <w:vAlign w:val="center"/>
          </w:tcPr>
          <w:p w14:paraId="5AB4F0C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38</w:t>
            </w:r>
          </w:p>
        </w:tc>
        <w:tc>
          <w:tcPr>
            <w:tcW w:w="665" w:type="dxa"/>
            <w:shd w:val="clear" w:color="auto" w:fill="FFFFFF"/>
            <w:vAlign w:val="center"/>
          </w:tcPr>
          <w:p w14:paraId="6A871AA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55</w:t>
            </w:r>
          </w:p>
        </w:tc>
        <w:tc>
          <w:tcPr>
            <w:tcW w:w="655" w:type="dxa"/>
            <w:shd w:val="clear" w:color="auto" w:fill="FFFFFF"/>
            <w:vAlign w:val="center"/>
          </w:tcPr>
          <w:p w14:paraId="5C16504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60</w:t>
            </w:r>
          </w:p>
        </w:tc>
        <w:tc>
          <w:tcPr>
            <w:tcW w:w="665" w:type="dxa"/>
            <w:shd w:val="clear" w:color="auto" w:fill="FFFFFF"/>
            <w:vAlign w:val="center"/>
          </w:tcPr>
          <w:p w14:paraId="5F11DAC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60</w:t>
            </w:r>
          </w:p>
        </w:tc>
        <w:tc>
          <w:tcPr>
            <w:tcW w:w="789" w:type="dxa"/>
            <w:shd w:val="clear" w:color="auto" w:fill="FFFFFF"/>
            <w:vAlign w:val="center"/>
          </w:tcPr>
          <w:p w14:paraId="4B02E63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60</w:t>
            </w:r>
          </w:p>
        </w:tc>
      </w:tr>
      <w:tr w:rsidR="00590248" w:rsidRPr="0011261E" w14:paraId="1A7EF505" w14:textId="77777777" w:rsidTr="0011261E">
        <w:trPr>
          <w:trHeight w:hRule="exact" w:val="256"/>
        </w:trPr>
        <w:tc>
          <w:tcPr>
            <w:tcW w:w="1301" w:type="dxa"/>
            <w:shd w:val="clear" w:color="auto" w:fill="FFFFFF"/>
            <w:vAlign w:val="center"/>
          </w:tcPr>
          <w:p w14:paraId="4426BBC3"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70</w:t>
            </w:r>
          </w:p>
        </w:tc>
        <w:tc>
          <w:tcPr>
            <w:tcW w:w="655" w:type="dxa"/>
            <w:shd w:val="clear" w:color="auto" w:fill="FFFFFF"/>
            <w:vAlign w:val="center"/>
          </w:tcPr>
          <w:p w14:paraId="1CFDF82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5626324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1264CC6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w:t>
            </w:r>
          </w:p>
        </w:tc>
        <w:tc>
          <w:tcPr>
            <w:tcW w:w="655" w:type="dxa"/>
            <w:shd w:val="clear" w:color="auto" w:fill="FFFFFF"/>
            <w:vAlign w:val="center"/>
          </w:tcPr>
          <w:p w14:paraId="40016A3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55" w:type="dxa"/>
            <w:shd w:val="clear" w:color="auto" w:fill="FFFFFF"/>
            <w:vAlign w:val="center"/>
          </w:tcPr>
          <w:p w14:paraId="1155D7E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55" w:type="dxa"/>
            <w:shd w:val="clear" w:color="auto" w:fill="FFFFFF"/>
            <w:vAlign w:val="center"/>
          </w:tcPr>
          <w:p w14:paraId="254819F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17</w:t>
            </w:r>
          </w:p>
        </w:tc>
        <w:tc>
          <w:tcPr>
            <w:tcW w:w="665" w:type="dxa"/>
            <w:shd w:val="clear" w:color="auto" w:fill="FFFFFF"/>
            <w:vAlign w:val="center"/>
          </w:tcPr>
          <w:p w14:paraId="5A193E9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24</w:t>
            </w:r>
          </w:p>
        </w:tc>
        <w:tc>
          <w:tcPr>
            <w:tcW w:w="655" w:type="dxa"/>
            <w:shd w:val="clear" w:color="auto" w:fill="FFFFFF"/>
            <w:vAlign w:val="center"/>
          </w:tcPr>
          <w:p w14:paraId="1584397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40</w:t>
            </w:r>
          </w:p>
        </w:tc>
        <w:tc>
          <w:tcPr>
            <w:tcW w:w="665" w:type="dxa"/>
            <w:shd w:val="clear" w:color="auto" w:fill="FFFFFF"/>
            <w:vAlign w:val="center"/>
          </w:tcPr>
          <w:p w14:paraId="0C9CA28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62</w:t>
            </w:r>
          </w:p>
        </w:tc>
        <w:tc>
          <w:tcPr>
            <w:tcW w:w="655" w:type="dxa"/>
            <w:shd w:val="clear" w:color="auto" w:fill="FFFFFF"/>
            <w:vAlign w:val="center"/>
          </w:tcPr>
          <w:p w14:paraId="7014064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70</w:t>
            </w:r>
          </w:p>
        </w:tc>
        <w:tc>
          <w:tcPr>
            <w:tcW w:w="665" w:type="dxa"/>
            <w:shd w:val="clear" w:color="auto" w:fill="FFFFFF"/>
            <w:vAlign w:val="center"/>
          </w:tcPr>
          <w:p w14:paraId="4B40FD6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70</w:t>
            </w:r>
          </w:p>
        </w:tc>
        <w:tc>
          <w:tcPr>
            <w:tcW w:w="789" w:type="dxa"/>
            <w:shd w:val="clear" w:color="auto" w:fill="FFFFFF"/>
            <w:vAlign w:val="center"/>
          </w:tcPr>
          <w:p w14:paraId="1747045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70</w:t>
            </w:r>
          </w:p>
        </w:tc>
      </w:tr>
      <w:tr w:rsidR="00590248" w:rsidRPr="0011261E" w14:paraId="2A7817D2" w14:textId="77777777" w:rsidTr="0011261E">
        <w:trPr>
          <w:trHeight w:hRule="exact" w:val="256"/>
        </w:trPr>
        <w:tc>
          <w:tcPr>
            <w:tcW w:w="1301" w:type="dxa"/>
            <w:shd w:val="clear" w:color="auto" w:fill="FFFFFF"/>
            <w:vAlign w:val="center"/>
          </w:tcPr>
          <w:p w14:paraId="138A921E"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80</w:t>
            </w:r>
          </w:p>
        </w:tc>
        <w:tc>
          <w:tcPr>
            <w:tcW w:w="655" w:type="dxa"/>
            <w:shd w:val="clear" w:color="auto" w:fill="FFFFFF"/>
            <w:vAlign w:val="center"/>
          </w:tcPr>
          <w:p w14:paraId="46143F7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11D2DB3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6131C9C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w:t>
            </w:r>
          </w:p>
        </w:tc>
        <w:tc>
          <w:tcPr>
            <w:tcW w:w="655" w:type="dxa"/>
            <w:shd w:val="clear" w:color="auto" w:fill="FFFFFF"/>
            <w:vAlign w:val="center"/>
          </w:tcPr>
          <w:p w14:paraId="4E1641C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55" w:type="dxa"/>
            <w:shd w:val="clear" w:color="auto" w:fill="FFFFFF"/>
            <w:vAlign w:val="center"/>
          </w:tcPr>
          <w:p w14:paraId="46E6B73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55" w:type="dxa"/>
            <w:shd w:val="clear" w:color="auto" w:fill="FFFFFF"/>
            <w:vAlign w:val="center"/>
          </w:tcPr>
          <w:p w14:paraId="1C0F110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17</w:t>
            </w:r>
          </w:p>
        </w:tc>
        <w:tc>
          <w:tcPr>
            <w:tcW w:w="665" w:type="dxa"/>
            <w:shd w:val="clear" w:color="auto" w:fill="FFFFFF"/>
            <w:vAlign w:val="center"/>
          </w:tcPr>
          <w:p w14:paraId="090DB3F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24</w:t>
            </w:r>
          </w:p>
        </w:tc>
        <w:tc>
          <w:tcPr>
            <w:tcW w:w="655" w:type="dxa"/>
            <w:shd w:val="clear" w:color="auto" w:fill="FFFFFF"/>
            <w:vAlign w:val="center"/>
          </w:tcPr>
          <w:p w14:paraId="6DBD732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42</w:t>
            </w:r>
          </w:p>
        </w:tc>
        <w:tc>
          <w:tcPr>
            <w:tcW w:w="665" w:type="dxa"/>
            <w:shd w:val="clear" w:color="auto" w:fill="FFFFFF"/>
            <w:vAlign w:val="center"/>
          </w:tcPr>
          <w:p w14:paraId="17F68A8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68</w:t>
            </w:r>
          </w:p>
        </w:tc>
        <w:tc>
          <w:tcPr>
            <w:tcW w:w="655" w:type="dxa"/>
            <w:shd w:val="clear" w:color="auto" w:fill="FFFFFF"/>
            <w:vAlign w:val="center"/>
          </w:tcPr>
          <w:p w14:paraId="682C8F0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79</w:t>
            </w:r>
          </w:p>
        </w:tc>
        <w:tc>
          <w:tcPr>
            <w:tcW w:w="665" w:type="dxa"/>
            <w:shd w:val="clear" w:color="auto" w:fill="FFFFFF"/>
            <w:vAlign w:val="center"/>
          </w:tcPr>
          <w:p w14:paraId="10786F7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80</w:t>
            </w:r>
          </w:p>
        </w:tc>
        <w:tc>
          <w:tcPr>
            <w:tcW w:w="789" w:type="dxa"/>
            <w:shd w:val="clear" w:color="auto" w:fill="FFFFFF"/>
            <w:vAlign w:val="center"/>
          </w:tcPr>
          <w:p w14:paraId="7758F33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80</w:t>
            </w:r>
          </w:p>
        </w:tc>
      </w:tr>
      <w:tr w:rsidR="00590248" w:rsidRPr="0011261E" w14:paraId="6DAA1FB6" w14:textId="77777777" w:rsidTr="0011261E">
        <w:trPr>
          <w:trHeight w:hRule="exact" w:val="256"/>
        </w:trPr>
        <w:tc>
          <w:tcPr>
            <w:tcW w:w="1301" w:type="dxa"/>
            <w:shd w:val="clear" w:color="auto" w:fill="FFFFFF"/>
            <w:vAlign w:val="center"/>
          </w:tcPr>
          <w:p w14:paraId="5C3690A7"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90</w:t>
            </w:r>
          </w:p>
        </w:tc>
        <w:tc>
          <w:tcPr>
            <w:tcW w:w="655" w:type="dxa"/>
            <w:shd w:val="clear" w:color="auto" w:fill="FFFFFF"/>
            <w:vAlign w:val="center"/>
          </w:tcPr>
          <w:p w14:paraId="34584DC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3AADAA5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336C583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w:t>
            </w:r>
          </w:p>
        </w:tc>
        <w:tc>
          <w:tcPr>
            <w:tcW w:w="655" w:type="dxa"/>
            <w:shd w:val="clear" w:color="auto" w:fill="FFFFFF"/>
            <w:vAlign w:val="center"/>
          </w:tcPr>
          <w:p w14:paraId="5E803D6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55" w:type="dxa"/>
            <w:shd w:val="clear" w:color="auto" w:fill="FFFFFF"/>
            <w:vAlign w:val="center"/>
          </w:tcPr>
          <w:p w14:paraId="78C1281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55" w:type="dxa"/>
            <w:shd w:val="clear" w:color="auto" w:fill="FFFFFF"/>
            <w:vAlign w:val="center"/>
          </w:tcPr>
          <w:p w14:paraId="252C85C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17</w:t>
            </w:r>
          </w:p>
        </w:tc>
        <w:tc>
          <w:tcPr>
            <w:tcW w:w="665" w:type="dxa"/>
            <w:shd w:val="clear" w:color="auto" w:fill="FFFFFF"/>
            <w:vAlign w:val="center"/>
          </w:tcPr>
          <w:p w14:paraId="3814E16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25</w:t>
            </w:r>
          </w:p>
        </w:tc>
        <w:tc>
          <w:tcPr>
            <w:tcW w:w="655" w:type="dxa"/>
            <w:shd w:val="clear" w:color="auto" w:fill="FFFFFF"/>
            <w:vAlign w:val="center"/>
          </w:tcPr>
          <w:p w14:paraId="141842E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43</w:t>
            </w:r>
          </w:p>
        </w:tc>
        <w:tc>
          <w:tcPr>
            <w:tcW w:w="665" w:type="dxa"/>
            <w:shd w:val="clear" w:color="auto" w:fill="FFFFFF"/>
            <w:vAlign w:val="center"/>
          </w:tcPr>
          <w:p w14:paraId="01CA5B0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73</w:t>
            </w:r>
          </w:p>
        </w:tc>
        <w:tc>
          <w:tcPr>
            <w:tcW w:w="655" w:type="dxa"/>
            <w:shd w:val="clear" w:color="auto" w:fill="FFFFFF"/>
            <w:vAlign w:val="center"/>
          </w:tcPr>
          <w:p w14:paraId="4B12D23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87</w:t>
            </w:r>
          </w:p>
        </w:tc>
        <w:tc>
          <w:tcPr>
            <w:tcW w:w="665" w:type="dxa"/>
            <w:shd w:val="clear" w:color="auto" w:fill="FFFFFF"/>
            <w:vAlign w:val="center"/>
          </w:tcPr>
          <w:p w14:paraId="2C185EE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90</w:t>
            </w:r>
          </w:p>
        </w:tc>
        <w:tc>
          <w:tcPr>
            <w:tcW w:w="789" w:type="dxa"/>
            <w:shd w:val="clear" w:color="auto" w:fill="FFFFFF"/>
            <w:vAlign w:val="center"/>
          </w:tcPr>
          <w:p w14:paraId="3DFEA91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90</w:t>
            </w:r>
          </w:p>
        </w:tc>
      </w:tr>
      <w:tr w:rsidR="00590248" w:rsidRPr="0011261E" w14:paraId="14AB6012" w14:textId="77777777" w:rsidTr="0011261E">
        <w:trPr>
          <w:trHeight w:hRule="exact" w:val="256"/>
        </w:trPr>
        <w:tc>
          <w:tcPr>
            <w:tcW w:w="1301" w:type="dxa"/>
            <w:shd w:val="clear" w:color="auto" w:fill="FFFFFF"/>
            <w:vAlign w:val="center"/>
          </w:tcPr>
          <w:p w14:paraId="328F7E15"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100</w:t>
            </w:r>
          </w:p>
        </w:tc>
        <w:tc>
          <w:tcPr>
            <w:tcW w:w="655" w:type="dxa"/>
            <w:shd w:val="clear" w:color="auto" w:fill="FFFFFF"/>
            <w:vAlign w:val="center"/>
          </w:tcPr>
          <w:p w14:paraId="45E4B3E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71D7BC8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7C6865A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4C11879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55" w:type="dxa"/>
            <w:shd w:val="clear" w:color="auto" w:fill="FFFFFF"/>
            <w:vAlign w:val="center"/>
          </w:tcPr>
          <w:p w14:paraId="578AD14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55" w:type="dxa"/>
            <w:shd w:val="clear" w:color="auto" w:fill="FFFFFF"/>
            <w:vAlign w:val="center"/>
          </w:tcPr>
          <w:p w14:paraId="038B06C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17</w:t>
            </w:r>
          </w:p>
        </w:tc>
        <w:tc>
          <w:tcPr>
            <w:tcW w:w="665" w:type="dxa"/>
            <w:shd w:val="clear" w:color="auto" w:fill="FFFFFF"/>
            <w:vAlign w:val="center"/>
          </w:tcPr>
          <w:p w14:paraId="078EE6E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25</w:t>
            </w:r>
          </w:p>
        </w:tc>
        <w:tc>
          <w:tcPr>
            <w:tcW w:w="655" w:type="dxa"/>
            <w:shd w:val="clear" w:color="auto" w:fill="FFFFFF"/>
            <w:vAlign w:val="center"/>
          </w:tcPr>
          <w:p w14:paraId="103D7FD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45</w:t>
            </w:r>
          </w:p>
        </w:tc>
        <w:tc>
          <w:tcPr>
            <w:tcW w:w="665" w:type="dxa"/>
            <w:shd w:val="clear" w:color="auto" w:fill="FFFFFF"/>
            <w:vAlign w:val="center"/>
          </w:tcPr>
          <w:p w14:paraId="225D427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78</w:t>
            </w:r>
          </w:p>
        </w:tc>
        <w:tc>
          <w:tcPr>
            <w:tcW w:w="655" w:type="dxa"/>
            <w:shd w:val="clear" w:color="auto" w:fill="FFFFFF"/>
            <w:vAlign w:val="center"/>
          </w:tcPr>
          <w:p w14:paraId="6ECC1C1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96</w:t>
            </w:r>
          </w:p>
        </w:tc>
        <w:tc>
          <w:tcPr>
            <w:tcW w:w="665" w:type="dxa"/>
            <w:shd w:val="clear" w:color="auto" w:fill="FFFFFF"/>
            <w:vAlign w:val="center"/>
          </w:tcPr>
          <w:p w14:paraId="275E42B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100</w:t>
            </w:r>
          </w:p>
        </w:tc>
        <w:tc>
          <w:tcPr>
            <w:tcW w:w="789" w:type="dxa"/>
            <w:shd w:val="clear" w:color="auto" w:fill="FFFFFF"/>
            <w:vAlign w:val="center"/>
          </w:tcPr>
          <w:p w14:paraId="6631843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100</w:t>
            </w:r>
          </w:p>
        </w:tc>
      </w:tr>
      <w:tr w:rsidR="00590248" w:rsidRPr="0011261E" w14:paraId="3972BC62" w14:textId="77777777" w:rsidTr="0011261E">
        <w:trPr>
          <w:trHeight w:hRule="exact" w:val="266"/>
        </w:trPr>
        <w:tc>
          <w:tcPr>
            <w:tcW w:w="1301" w:type="dxa"/>
            <w:shd w:val="clear" w:color="auto" w:fill="FFFFFF"/>
            <w:vAlign w:val="center"/>
          </w:tcPr>
          <w:p w14:paraId="0D915DB2"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120</w:t>
            </w:r>
          </w:p>
        </w:tc>
        <w:tc>
          <w:tcPr>
            <w:tcW w:w="655" w:type="dxa"/>
            <w:shd w:val="clear" w:color="auto" w:fill="FFFFFF"/>
            <w:vAlign w:val="center"/>
          </w:tcPr>
          <w:p w14:paraId="1CC4304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2D7C2F7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1035B9C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7823EC9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55" w:type="dxa"/>
            <w:shd w:val="clear" w:color="auto" w:fill="FFFFFF"/>
            <w:vAlign w:val="center"/>
          </w:tcPr>
          <w:p w14:paraId="15374D2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55" w:type="dxa"/>
            <w:shd w:val="clear" w:color="auto" w:fill="FFFFFF"/>
            <w:vAlign w:val="center"/>
          </w:tcPr>
          <w:p w14:paraId="05974F9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18</w:t>
            </w:r>
          </w:p>
        </w:tc>
        <w:tc>
          <w:tcPr>
            <w:tcW w:w="665" w:type="dxa"/>
            <w:shd w:val="clear" w:color="auto" w:fill="FFFFFF"/>
            <w:vAlign w:val="center"/>
          </w:tcPr>
          <w:p w14:paraId="18D55B2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26</w:t>
            </w:r>
          </w:p>
        </w:tc>
        <w:tc>
          <w:tcPr>
            <w:tcW w:w="655" w:type="dxa"/>
            <w:shd w:val="clear" w:color="auto" w:fill="FFFFFF"/>
            <w:vAlign w:val="center"/>
          </w:tcPr>
          <w:p w14:paraId="4C17A8D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47</w:t>
            </w:r>
          </w:p>
        </w:tc>
        <w:tc>
          <w:tcPr>
            <w:tcW w:w="665" w:type="dxa"/>
            <w:shd w:val="clear" w:color="auto" w:fill="FFFFFF"/>
            <w:vAlign w:val="center"/>
          </w:tcPr>
          <w:p w14:paraId="42B4EB4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86</w:t>
            </w:r>
          </w:p>
        </w:tc>
        <w:tc>
          <w:tcPr>
            <w:tcW w:w="655" w:type="dxa"/>
            <w:shd w:val="clear" w:color="auto" w:fill="FFFFFF"/>
            <w:vAlign w:val="center"/>
          </w:tcPr>
          <w:p w14:paraId="31B25B2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111</w:t>
            </w:r>
          </w:p>
        </w:tc>
        <w:tc>
          <w:tcPr>
            <w:tcW w:w="665" w:type="dxa"/>
            <w:shd w:val="clear" w:color="auto" w:fill="FFFFFF"/>
            <w:vAlign w:val="center"/>
          </w:tcPr>
          <w:p w14:paraId="225FE40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120</w:t>
            </w:r>
          </w:p>
        </w:tc>
        <w:tc>
          <w:tcPr>
            <w:tcW w:w="789" w:type="dxa"/>
            <w:shd w:val="clear" w:color="auto" w:fill="FFFFFF"/>
            <w:vAlign w:val="center"/>
          </w:tcPr>
          <w:p w14:paraId="53BA9F0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120</w:t>
            </w:r>
          </w:p>
        </w:tc>
      </w:tr>
      <w:tr w:rsidR="00590248" w:rsidRPr="0011261E" w14:paraId="4D6C24DB" w14:textId="77777777" w:rsidTr="0011261E">
        <w:trPr>
          <w:trHeight w:hRule="exact" w:val="247"/>
        </w:trPr>
        <w:tc>
          <w:tcPr>
            <w:tcW w:w="1301" w:type="dxa"/>
            <w:shd w:val="clear" w:color="auto" w:fill="FFFFFF"/>
            <w:vAlign w:val="center"/>
          </w:tcPr>
          <w:p w14:paraId="01B1DF56"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140</w:t>
            </w:r>
          </w:p>
        </w:tc>
        <w:tc>
          <w:tcPr>
            <w:tcW w:w="655" w:type="dxa"/>
            <w:shd w:val="clear" w:color="auto" w:fill="FFFFFF"/>
            <w:vAlign w:val="center"/>
          </w:tcPr>
          <w:p w14:paraId="1FD190A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45A7292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38E3209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7C658BF4" w14:textId="77777777" w:rsidR="00590248" w:rsidRPr="0011261E" w:rsidRDefault="00590248" w:rsidP="0011261E">
            <w:pPr>
              <w:ind w:right="170"/>
              <w:jc w:val="right"/>
              <w:rPr>
                <w:rFonts w:ascii="Times New Roman" w:hAnsi="Times New Roman" w:cs="Times New Roman"/>
                <w:color w:val="FF0000"/>
                <w:sz w:val="22"/>
                <w:szCs w:val="22"/>
              </w:rPr>
            </w:pPr>
            <w:r w:rsidRPr="0011261E">
              <w:rPr>
                <w:rFonts w:ascii="Times New Roman" w:hAnsi="Times New Roman" w:cs="Times New Roman"/>
                <w:color w:val="FF0000"/>
                <w:sz w:val="22"/>
                <w:szCs w:val="22"/>
              </w:rPr>
              <w:t>1 1</w:t>
            </w:r>
          </w:p>
        </w:tc>
        <w:tc>
          <w:tcPr>
            <w:tcW w:w="655" w:type="dxa"/>
            <w:shd w:val="clear" w:color="auto" w:fill="FFFFFF"/>
            <w:vAlign w:val="center"/>
          </w:tcPr>
          <w:p w14:paraId="5EB706B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55" w:type="dxa"/>
            <w:shd w:val="clear" w:color="auto" w:fill="FFFFFF"/>
            <w:vAlign w:val="center"/>
          </w:tcPr>
          <w:p w14:paraId="2E88F2F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18</w:t>
            </w:r>
          </w:p>
        </w:tc>
        <w:tc>
          <w:tcPr>
            <w:tcW w:w="665" w:type="dxa"/>
            <w:shd w:val="clear" w:color="auto" w:fill="FFFFFF"/>
            <w:vAlign w:val="center"/>
          </w:tcPr>
          <w:p w14:paraId="56DEDEA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26</w:t>
            </w:r>
          </w:p>
        </w:tc>
        <w:tc>
          <w:tcPr>
            <w:tcW w:w="655" w:type="dxa"/>
            <w:shd w:val="clear" w:color="auto" w:fill="FFFFFF"/>
            <w:vAlign w:val="center"/>
          </w:tcPr>
          <w:p w14:paraId="3F117BF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48</w:t>
            </w:r>
          </w:p>
        </w:tc>
        <w:tc>
          <w:tcPr>
            <w:tcW w:w="665" w:type="dxa"/>
            <w:shd w:val="clear" w:color="auto" w:fill="FFFFFF"/>
            <w:vAlign w:val="center"/>
          </w:tcPr>
          <w:p w14:paraId="1CCDD33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92</w:t>
            </w:r>
          </w:p>
        </w:tc>
        <w:tc>
          <w:tcPr>
            <w:tcW w:w="655" w:type="dxa"/>
            <w:shd w:val="clear" w:color="auto" w:fill="FFFFFF"/>
            <w:vAlign w:val="center"/>
          </w:tcPr>
          <w:p w14:paraId="1F2D34C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124</w:t>
            </w:r>
          </w:p>
        </w:tc>
        <w:tc>
          <w:tcPr>
            <w:tcW w:w="665" w:type="dxa"/>
            <w:shd w:val="clear" w:color="auto" w:fill="FFFFFF"/>
            <w:vAlign w:val="center"/>
          </w:tcPr>
          <w:p w14:paraId="244DC46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139</w:t>
            </w:r>
          </w:p>
        </w:tc>
        <w:tc>
          <w:tcPr>
            <w:tcW w:w="789" w:type="dxa"/>
            <w:shd w:val="clear" w:color="auto" w:fill="FFFFFF"/>
            <w:vAlign w:val="center"/>
          </w:tcPr>
          <w:p w14:paraId="567479A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140</w:t>
            </w:r>
          </w:p>
        </w:tc>
      </w:tr>
      <w:tr w:rsidR="00590248" w:rsidRPr="0011261E" w14:paraId="401F846E" w14:textId="77777777" w:rsidTr="0011261E">
        <w:trPr>
          <w:trHeight w:hRule="exact" w:val="256"/>
        </w:trPr>
        <w:tc>
          <w:tcPr>
            <w:tcW w:w="1301" w:type="dxa"/>
            <w:shd w:val="clear" w:color="auto" w:fill="FFFFFF"/>
            <w:vAlign w:val="center"/>
          </w:tcPr>
          <w:p w14:paraId="48CEC4F1"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160</w:t>
            </w:r>
          </w:p>
        </w:tc>
        <w:tc>
          <w:tcPr>
            <w:tcW w:w="655" w:type="dxa"/>
            <w:shd w:val="clear" w:color="auto" w:fill="FFFFFF"/>
            <w:vAlign w:val="center"/>
          </w:tcPr>
          <w:p w14:paraId="3F66342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4EEBBDD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44DFD79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5A5EDC47" w14:textId="77777777" w:rsidR="00590248" w:rsidRPr="0011261E" w:rsidRDefault="00590248" w:rsidP="0011261E">
            <w:pPr>
              <w:ind w:right="170"/>
              <w:jc w:val="right"/>
              <w:rPr>
                <w:rFonts w:ascii="Times New Roman" w:hAnsi="Times New Roman" w:cs="Times New Roman"/>
                <w:color w:val="FF0000"/>
                <w:sz w:val="22"/>
                <w:szCs w:val="22"/>
              </w:rPr>
            </w:pPr>
            <w:r w:rsidRPr="0011261E">
              <w:rPr>
                <w:rFonts w:ascii="Times New Roman" w:hAnsi="Times New Roman" w:cs="Times New Roman"/>
                <w:color w:val="FF0000"/>
                <w:sz w:val="22"/>
                <w:szCs w:val="22"/>
              </w:rPr>
              <w:t>1 1</w:t>
            </w:r>
          </w:p>
        </w:tc>
        <w:tc>
          <w:tcPr>
            <w:tcW w:w="655" w:type="dxa"/>
            <w:shd w:val="clear" w:color="auto" w:fill="FFFFFF"/>
            <w:vAlign w:val="center"/>
          </w:tcPr>
          <w:p w14:paraId="0435658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55" w:type="dxa"/>
            <w:shd w:val="clear" w:color="auto" w:fill="FFFFFF"/>
            <w:vAlign w:val="center"/>
          </w:tcPr>
          <w:p w14:paraId="0F8424A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18</w:t>
            </w:r>
          </w:p>
        </w:tc>
        <w:tc>
          <w:tcPr>
            <w:tcW w:w="665" w:type="dxa"/>
            <w:shd w:val="clear" w:color="auto" w:fill="FFFFFF"/>
            <w:vAlign w:val="center"/>
          </w:tcPr>
          <w:p w14:paraId="5B7E571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27</w:t>
            </w:r>
          </w:p>
        </w:tc>
        <w:tc>
          <w:tcPr>
            <w:tcW w:w="655" w:type="dxa"/>
            <w:shd w:val="clear" w:color="auto" w:fill="FFFFFF"/>
            <w:vAlign w:val="center"/>
          </w:tcPr>
          <w:p w14:paraId="18DFA09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49</w:t>
            </w:r>
          </w:p>
        </w:tc>
        <w:tc>
          <w:tcPr>
            <w:tcW w:w="665" w:type="dxa"/>
            <w:shd w:val="clear" w:color="auto" w:fill="FFFFFF"/>
            <w:vAlign w:val="center"/>
          </w:tcPr>
          <w:p w14:paraId="562174A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97</w:t>
            </w:r>
          </w:p>
        </w:tc>
        <w:tc>
          <w:tcPr>
            <w:tcW w:w="655" w:type="dxa"/>
            <w:shd w:val="clear" w:color="auto" w:fill="FFFFFF"/>
            <w:vAlign w:val="center"/>
          </w:tcPr>
          <w:p w14:paraId="5C85582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136</w:t>
            </w:r>
          </w:p>
        </w:tc>
        <w:tc>
          <w:tcPr>
            <w:tcW w:w="665" w:type="dxa"/>
            <w:shd w:val="clear" w:color="auto" w:fill="FFFFFF"/>
            <w:vAlign w:val="center"/>
          </w:tcPr>
          <w:p w14:paraId="0292B09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157</w:t>
            </w:r>
          </w:p>
        </w:tc>
        <w:tc>
          <w:tcPr>
            <w:tcW w:w="789" w:type="dxa"/>
            <w:shd w:val="clear" w:color="auto" w:fill="FFFFFF"/>
            <w:vAlign w:val="center"/>
          </w:tcPr>
          <w:p w14:paraId="508CAEE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160</w:t>
            </w:r>
          </w:p>
        </w:tc>
      </w:tr>
      <w:tr w:rsidR="00590248" w:rsidRPr="0011261E" w14:paraId="14559C9E" w14:textId="77777777" w:rsidTr="0011261E">
        <w:trPr>
          <w:trHeight w:hRule="exact" w:val="256"/>
        </w:trPr>
        <w:tc>
          <w:tcPr>
            <w:tcW w:w="1301" w:type="dxa"/>
            <w:shd w:val="clear" w:color="auto" w:fill="FFFFFF"/>
            <w:vAlign w:val="center"/>
          </w:tcPr>
          <w:p w14:paraId="142841A3"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180</w:t>
            </w:r>
          </w:p>
        </w:tc>
        <w:tc>
          <w:tcPr>
            <w:tcW w:w="655" w:type="dxa"/>
            <w:shd w:val="clear" w:color="auto" w:fill="FFFFFF"/>
            <w:vAlign w:val="center"/>
          </w:tcPr>
          <w:p w14:paraId="676ABD3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04EAC1C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3D17AE8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508E56D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101</w:t>
            </w:r>
          </w:p>
        </w:tc>
        <w:tc>
          <w:tcPr>
            <w:tcW w:w="655" w:type="dxa"/>
            <w:shd w:val="clear" w:color="auto" w:fill="FFFFFF"/>
            <w:vAlign w:val="center"/>
          </w:tcPr>
          <w:p w14:paraId="7FA656F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55" w:type="dxa"/>
            <w:shd w:val="clear" w:color="auto" w:fill="FFFFFF"/>
            <w:vAlign w:val="center"/>
          </w:tcPr>
          <w:p w14:paraId="2B63FC6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18</w:t>
            </w:r>
          </w:p>
        </w:tc>
        <w:tc>
          <w:tcPr>
            <w:tcW w:w="665" w:type="dxa"/>
            <w:shd w:val="clear" w:color="auto" w:fill="FFFFFF"/>
            <w:vAlign w:val="center"/>
          </w:tcPr>
          <w:p w14:paraId="35D7DD9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27</w:t>
            </w:r>
          </w:p>
        </w:tc>
        <w:tc>
          <w:tcPr>
            <w:tcW w:w="655" w:type="dxa"/>
            <w:shd w:val="clear" w:color="auto" w:fill="FFFFFF"/>
            <w:vAlign w:val="center"/>
          </w:tcPr>
          <w:p w14:paraId="355D4E6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50</w:t>
            </w:r>
          </w:p>
        </w:tc>
        <w:tc>
          <w:tcPr>
            <w:tcW w:w="665" w:type="dxa"/>
            <w:shd w:val="clear" w:color="auto" w:fill="FFFFFF"/>
            <w:vAlign w:val="center"/>
          </w:tcPr>
          <w:p w14:paraId="579505F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101</w:t>
            </w:r>
          </w:p>
        </w:tc>
        <w:tc>
          <w:tcPr>
            <w:tcW w:w="655" w:type="dxa"/>
            <w:shd w:val="clear" w:color="auto" w:fill="FFFFFF"/>
            <w:vAlign w:val="center"/>
          </w:tcPr>
          <w:p w14:paraId="0B12414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146</w:t>
            </w:r>
          </w:p>
        </w:tc>
        <w:tc>
          <w:tcPr>
            <w:tcW w:w="665" w:type="dxa"/>
            <w:shd w:val="clear" w:color="auto" w:fill="FFFFFF"/>
            <w:vAlign w:val="center"/>
          </w:tcPr>
          <w:p w14:paraId="565E056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174</w:t>
            </w:r>
          </w:p>
        </w:tc>
        <w:tc>
          <w:tcPr>
            <w:tcW w:w="789" w:type="dxa"/>
            <w:shd w:val="clear" w:color="auto" w:fill="FFFFFF"/>
            <w:vAlign w:val="center"/>
          </w:tcPr>
          <w:p w14:paraId="7001E90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180</w:t>
            </w:r>
          </w:p>
        </w:tc>
      </w:tr>
      <w:tr w:rsidR="00590248" w:rsidRPr="0011261E" w14:paraId="08C387C5" w14:textId="77777777" w:rsidTr="0011261E">
        <w:trPr>
          <w:trHeight w:hRule="exact" w:val="256"/>
        </w:trPr>
        <w:tc>
          <w:tcPr>
            <w:tcW w:w="1301" w:type="dxa"/>
            <w:shd w:val="clear" w:color="auto" w:fill="FFFFFF"/>
            <w:vAlign w:val="center"/>
          </w:tcPr>
          <w:p w14:paraId="3366229B"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200</w:t>
            </w:r>
          </w:p>
        </w:tc>
        <w:tc>
          <w:tcPr>
            <w:tcW w:w="655" w:type="dxa"/>
            <w:shd w:val="clear" w:color="auto" w:fill="FFFFFF"/>
            <w:vAlign w:val="center"/>
          </w:tcPr>
          <w:p w14:paraId="704A598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6F59FD0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6A4D56D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3409CA8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w:t>
            </w:r>
          </w:p>
        </w:tc>
        <w:tc>
          <w:tcPr>
            <w:tcW w:w="655" w:type="dxa"/>
            <w:shd w:val="clear" w:color="auto" w:fill="FFFFFF"/>
            <w:vAlign w:val="center"/>
          </w:tcPr>
          <w:p w14:paraId="76AB750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55" w:type="dxa"/>
            <w:shd w:val="clear" w:color="auto" w:fill="FFFFFF"/>
            <w:vAlign w:val="center"/>
          </w:tcPr>
          <w:p w14:paraId="2AB4B10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18</w:t>
            </w:r>
          </w:p>
        </w:tc>
        <w:tc>
          <w:tcPr>
            <w:tcW w:w="665" w:type="dxa"/>
            <w:shd w:val="clear" w:color="auto" w:fill="FFFFFF"/>
            <w:vAlign w:val="center"/>
          </w:tcPr>
          <w:p w14:paraId="70F7672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27</w:t>
            </w:r>
          </w:p>
        </w:tc>
        <w:tc>
          <w:tcPr>
            <w:tcW w:w="655" w:type="dxa"/>
            <w:shd w:val="clear" w:color="auto" w:fill="FFFFFF"/>
            <w:vAlign w:val="center"/>
          </w:tcPr>
          <w:p w14:paraId="5E3C28D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51</w:t>
            </w:r>
          </w:p>
        </w:tc>
        <w:tc>
          <w:tcPr>
            <w:tcW w:w="665" w:type="dxa"/>
            <w:shd w:val="clear" w:color="auto" w:fill="FFFFFF"/>
            <w:vAlign w:val="center"/>
          </w:tcPr>
          <w:p w14:paraId="44F6ACD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105</w:t>
            </w:r>
          </w:p>
        </w:tc>
        <w:tc>
          <w:tcPr>
            <w:tcW w:w="655" w:type="dxa"/>
            <w:shd w:val="clear" w:color="auto" w:fill="FFFFFF"/>
            <w:vAlign w:val="center"/>
          </w:tcPr>
          <w:p w14:paraId="4652C3C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155</w:t>
            </w:r>
          </w:p>
        </w:tc>
        <w:tc>
          <w:tcPr>
            <w:tcW w:w="665" w:type="dxa"/>
            <w:shd w:val="clear" w:color="auto" w:fill="FFFFFF"/>
            <w:vAlign w:val="center"/>
          </w:tcPr>
          <w:p w14:paraId="702D57D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190</w:t>
            </w:r>
          </w:p>
        </w:tc>
        <w:tc>
          <w:tcPr>
            <w:tcW w:w="789" w:type="dxa"/>
            <w:shd w:val="clear" w:color="auto" w:fill="FFFFFF"/>
            <w:vAlign w:val="center"/>
          </w:tcPr>
          <w:p w14:paraId="168F0BC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200</w:t>
            </w:r>
          </w:p>
        </w:tc>
      </w:tr>
      <w:tr w:rsidR="00590248" w:rsidRPr="0011261E" w14:paraId="06056EB1" w14:textId="77777777" w:rsidTr="0011261E">
        <w:trPr>
          <w:trHeight w:hRule="exact" w:val="256"/>
        </w:trPr>
        <w:tc>
          <w:tcPr>
            <w:tcW w:w="1301" w:type="dxa"/>
            <w:shd w:val="clear" w:color="auto" w:fill="FFFFFF"/>
            <w:vAlign w:val="center"/>
          </w:tcPr>
          <w:p w14:paraId="503C4611"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250</w:t>
            </w:r>
          </w:p>
        </w:tc>
        <w:tc>
          <w:tcPr>
            <w:tcW w:w="655" w:type="dxa"/>
            <w:shd w:val="clear" w:color="auto" w:fill="FFFFFF"/>
            <w:vAlign w:val="center"/>
          </w:tcPr>
          <w:p w14:paraId="3358C82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7004438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6EA09D4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22BEFFB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w:t>
            </w:r>
          </w:p>
        </w:tc>
        <w:tc>
          <w:tcPr>
            <w:tcW w:w="655" w:type="dxa"/>
            <w:shd w:val="clear" w:color="auto" w:fill="FFFFFF"/>
            <w:vAlign w:val="center"/>
          </w:tcPr>
          <w:p w14:paraId="1464F59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w:t>
            </w:r>
          </w:p>
        </w:tc>
        <w:tc>
          <w:tcPr>
            <w:tcW w:w="655" w:type="dxa"/>
            <w:shd w:val="clear" w:color="auto" w:fill="FFFFFF"/>
            <w:vAlign w:val="center"/>
          </w:tcPr>
          <w:p w14:paraId="002F2B4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18</w:t>
            </w:r>
          </w:p>
        </w:tc>
        <w:tc>
          <w:tcPr>
            <w:tcW w:w="665" w:type="dxa"/>
            <w:shd w:val="clear" w:color="auto" w:fill="FFFFFF"/>
            <w:vAlign w:val="center"/>
          </w:tcPr>
          <w:p w14:paraId="2C9B1E5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27</w:t>
            </w:r>
          </w:p>
        </w:tc>
        <w:tc>
          <w:tcPr>
            <w:tcW w:w="655" w:type="dxa"/>
            <w:shd w:val="clear" w:color="auto" w:fill="FFFFFF"/>
            <w:vAlign w:val="center"/>
          </w:tcPr>
          <w:p w14:paraId="55E73B7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53</w:t>
            </w:r>
          </w:p>
        </w:tc>
        <w:tc>
          <w:tcPr>
            <w:tcW w:w="665" w:type="dxa"/>
            <w:shd w:val="clear" w:color="auto" w:fill="FFFFFF"/>
            <w:vAlign w:val="center"/>
          </w:tcPr>
          <w:p w14:paraId="22E0CF8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112</w:t>
            </w:r>
          </w:p>
        </w:tc>
        <w:tc>
          <w:tcPr>
            <w:tcW w:w="655" w:type="dxa"/>
            <w:shd w:val="clear" w:color="auto" w:fill="FFFFFF"/>
            <w:vAlign w:val="center"/>
          </w:tcPr>
          <w:p w14:paraId="2586F1B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175</w:t>
            </w:r>
          </w:p>
        </w:tc>
        <w:tc>
          <w:tcPr>
            <w:tcW w:w="665" w:type="dxa"/>
            <w:shd w:val="clear" w:color="auto" w:fill="FFFFFF"/>
            <w:vAlign w:val="center"/>
          </w:tcPr>
          <w:p w14:paraId="44F4F59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228</w:t>
            </w:r>
          </w:p>
        </w:tc>
        <w:tc>
          <w:tcPr>
            <w:tcW w:w="789" w:type="dxa"/>
            <w:shd w:val="clear" w:color="auto" w:fill="FFFFFF"/>
            <w:vAlign w:val="center"/>
          </w:tcPr>
          <w:p w14:paraId="047E8D7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250</w:t>
            </w:r>
          </w:p>
        </w:tc>
      </w:tr>
      <w:tr w:rsidR="00590248" w:rsidRPr="0011261E" w14:paraId="0A00E75F" w14:textId="77777777" w:rsidTr="0011261E">
        <w:trPr>
          <w:trHeight w:hRule="exact" w:val="256"/>
        </w:trPr>
        <w:tc>
          <w:tcPr>
            <w:tcW w:w="1301" w:type="dxa"/>
            <w:shd w:val="clear" w:color="auto" w:fill="FFFFFF"/>
            <w:vAlign w:val="center"/>
          </w:tcPr>
          <w:p w14:paraId="19741DB9"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300</w:t>
            </w:r>
          </w:p>
        </w:tc>
        <w:tc>
          <w:tcPr>
            <w:tcW w:w="655" w:type="dxa"/>
            <w:shd w:val="clear" w:color="auto" w:fill="FFFFFF"/>
            <w:vAlign w:val="center"/>
          </w:tcPr>
          <w:p w14:paraId="16A4F62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51834B7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34F3219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6E5DA13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w:t>
            </w:r>
          </w:p>
        </w:tc>
        <w:tc>
          <w:tcPr>
            <w:tcW w:w="655" w:type="dxa"/>
            <w:shd w:val="clear" w:color="auto" w:fill="FFFFFF"/>
            <w:vAlign w:val="center"/>
          </w:tcPr>
          <w:p w14:paraId="18FF57C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w:t>
            </w:r>
          </w:p>
        </w:tc>
        <w:tc>
          <w:tcPr>
            <w:tcW w:w="655" w:type="dxa"/>
            <w:shd w:val="clear" w:color="auto" w:fill="FFFFFF"/>
            <w:vAlign w:val="center"/>
          </w:tcPr>
          <w:p w14:paraId="16D77D8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18</w:t>
            </w:r>
          </w:p>
        </w:tc>
        <w:tc>
          <w:tcPr>
            <w:tcW w:w="665" w:type="dxa"/>
            <w:shd w:val="clear" w:color="auto" w:fill="FFFFFF"/>
            <w:vAlign w:val="center"/>
          </w:tcPr>
          <w:p w14:paraId="63F7972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28</w:t>
            </w:r>
          </w:p>
        </w:tc>
        <w:tc>
          <w:tcPr>
            <w:tcW w:w="655" w:type="dxa"/>
            <w:shd w:val="clear" w:color="auto" w:fill="FFFFFF"/>
            <w:vAlign w:val="center"/>
          </w:tcPr>
          <w:p w14:paraId="2C6DCD3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54</w:t>
            </w:r>
          </w:p>
        </w:tc>
        <w:tc>
          <w:tcPr>
            <w:tcW w:w="665" w:type="dxa"/>
            <w:shd w:val="clear" w:color="auto" w:fill="FFFFFF"/>
            <w:vAlign w:val="center"/>
          </w:tcPr>
          <w:p w14:paraId="0B65A27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117</w:t>
            </w:r>
          </w:p>
        </w:tc>
        <w:tc>
          <w:tcPr>
            <w:tcW w:w="655" w:type="dxa"/>
            <w:shd w:val="clear" w:color="auto" w:fill="FFFFFF"/>
            <w:vAlign w:val="center"/>
          </w:tcPr>
          <w:p w14:paraId="5516D55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189</w:t>
            </w:r>
          </w:p>
        </w:tc>
        <w:tc>
          <w:tcPr>
            <w:tcW w:w="665" w:type="dxa"/>
            <w:shd w:val="clear" w:color="auto" w:fill="FFFFFF"/>
            <w:vAlign w:val="center"/>
          </w:tcPr>
          <w:p w14:paraId="6803858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260</w:t>
            </w:r>
          </w:p>
        </w:tc>
        <w:tc>
          <w:tcPr>
            <w:tcW w:w="789" w:type="dxa"/>
            <w:shd w:val="clear" w:color="auto" w:fill="FFFFFF"/>
            <w:vAlign w:val="center"/>
          </w:tcPr>
          <w:p w14:paraId="6A278AB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300</w:t>
            </w:r>
          </w:p>
        </w:tc>
      </w:tr>
      <w:tr w:rsidR="00590248" w:rsidRPr="0011261E" w14:paraId="151DC5C6" w14:textId="77777777" w:rsidTr="0011261E">
        <w:trPr>
          <w:trHeight w:hRule="exact" w:val="256"/>
        </w:trPr>
        <w:tc>
          <w:tcPr>
            <w:tcW w:w="1301" w:type="dxa"/>
            <w:shd w:val="clear" w:color="auto" w:fill="FFFFFF"/>
            <w:vAlign w:val="center"/>
          </w:tcPr>
          <w:p w14:paraId="5FB8E207"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350</w:t>
            </w:r>
          </w:p>
        </w:tc>
        <w:tc>
          <w:tcPr>
            <w:tcW w:w="655" w:type="dxa"/>
            <w:shd w:val="clear" w:color="auto" w:fill="FFFFFF"/>
            <w:vAlign w:val="center"/>
          </w:tcPr>
          <w:p w14:paraId="52C4216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4943283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306B9D9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2B89F6F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w:t>
            </w:r>
          </w:p>
        </w:tc>
        <w:tc>
          <w:tcPr>
            <w:tcW w:w="655" w:type="dxa"/>
            <w:shd w:val="clear" w:color="auto" w:fill="FFFFFF"/>
            <w:vAlign w:val="center"/>
          </w:tcPr>
          <w:p w14:paraId="66D30E6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w:t>
            </w:r>
          </w:p>
        </w:tc>
        <w:tc>
          <w:tcPr>
            <w:tcW w:w="655" w:type="dxa"/>
            <w:shd w:val="clear" w:color="auto" w:fill="FFFFFF"/>
            <w:vAlign w:val="center"/>
          </w:tcPr>
          <w:p w14:paraId="49DD897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18</w:t>
            </w:r>
          </w:p>
        </w:tc>
        <w:tc>
          <w:tcPr>
            <w:tcW w:w="665" w:type="dxa"/>
            <w:shd w:val="clear" w:color="auto" w:fill="FFFFFF"/>
            <w:vAlign w:val="center"/>
          </w:tcPr>
          <w:p w14:paraId="52EFB5E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28</w:t>
            </w:r>
          </w:p>
        </w:tc>
        <w:tc>
          <w:tcPr>
            <w:tcW w:w="655" w:type="dxa"/>
            <w:shd w:val="clear" w:color="auto" w:fill="FFFFFF"/>
            <w:vAlign w:val="center"/>
          </w:tcPr>
          <w:p w14:paraId="5123568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54</w:t>
            </w:r>
          </w:p>
        </w:tc>
        <w:tc>
          <w:tcPr>
            <w:tcW w:w="665" w:type="dxa"/>
            <w:shd w:val="clear" w:color="auto" w:fill="FFFFFF"/>
            <w:vAlign w:val="center"/>
          </w:tcPr>
          <w:p w14:paraId="53BB8EE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121</w:t>
            </w:r>
          </w:p>
        </w:tc>
        <w:tc>
          <w:tcPr>
            <w:tcW w:w="655" w:type="dxa"/>
            <w:shd w:val="clear" w:color="auto" w:fill="FFFFFF"/>
            <w:vAlign w:val="center"/>
          </w:tcPr>
          <w:p w14:paraId="5D65F22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201</w:t>
            </w:r>
          </w:p>
        </w:tc>
        <w:tc>
          <w:tcPr>
            <w:tcW w:w="665" w:type="dxa"/>
            <w:shd w:val="clear" w:color="auto" w:fill="FFFFFF"/>
            <w:vAlign w:val="center"/>
          </w:tcPr>
          <w:p w14:paraId="2B08CCB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287</w:t>
            </w:r>
          </w:p>
        </w:tc>
        <w:tc>
          <w:tcPr>
            <w:tcW w:w="789" w:type="dxa"/>
            <w:shd w:val="clear" w:color="auto" w:fill="FFFFFF"/>
            <w:vAlign w:val="center"/>
          </w:tcPr>
          <w:p w14:paraId="0BA35C6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350</w:t>
            </w:r>
          </w:p>
        </w:tc>
      </w:tr>
      <w:tr w:rsidR="00590248" w:rsidRPr="0011261E" w14:paraId="6C62CB61" w14:textId="77777777" w:rsidTr="0011261E">
        <w:trPr>
          <w:trHeight w:hRule="exact" w:val="256"/>
        </w:trPr>
        <w:tc>
          <w:tcPr>
            <w:tcW w:w="1301" w:type="dxa"/>
            <w:shd w:val="clear" w:color="auto" w:fill="FFFFFF"/>
            <w:vAlign w:val="center"/>
          </w:tcPr>
          <w:p w14:paraId="3239004B"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400</w:t>
            </w:r>
          </w:p>
        </w:tc>
        <w:tc>
          <w:tcPr>
            <w:tcW w:w="655" w:type="dxa"/>
            <w:shd w:val="clear" w:color="auto" w:fill="FFFFFF"/>
            <w:vAlign w:val="center"/>
          </w:tcPr>
          <w:p w14:paraId="4FCCFC0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05EDC75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0E05989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07BCC5D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w:t>
            </w:r>
          </w:p>
        </w:tc>
        <w:tc>
          <w:tcPr>
            <w:tcW w:w="655" w:type="dxa"/>
            <w:shd w:val="clear" w:color="auto" w:fill="FFFFFF"/>
            <w:vAlign w:val="center"/>
          </w:tcPr>
          <w:p w14:paraId="6FFE4D7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w:t>
            </w:r>
          </w:p>
        </w:tc>
        <w:tc>
          <w:tcPr>
            <w:tcW w:w="655" w:type="dxa"/>
            <w:shd w:val="clear" w:color="auto" w:fill="FFFFFF"/>
            <w:vAlign w:val="center"/>
          </w:tcPr>
          <w:p w14:paraId="09EE232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w:t>
            </w:r>
          </w:p>
        </w:tc>
        <w:tc>
          <w:tcPr>
            <w:tcW w:w="665" w:type="dxa"/>
            <w:shd w:val="clear" w:color="auto" w:fill="FFFFFF"/>
            <w:vAlign w:val="center"/>
          </w:tcPr>
          <w:p w14:paraId="0FC731B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28</w:t>
            </w:r>
          </w:p>
        </w:tc>
        <w:tc>
          <w:tcPr>
            <w:tcW w:w="655" w:type="dxa"/>
            <w:shd w:val="clear" w:color="auto" w:fill="FFFFFF"/>
            <w:vAlign w:val="center"/>
          </w:tcPr>
          <w:p w14:paraId="67CAE2D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55</w:t>
            </w:r>
          </w:p>
        </w:tc>
        <w:tc>
          <w:tcPr>
            <w:tcW w:w="665" w:type="dxa"/>
            <w:shd w:val="clear" w:color="auto" w:fill="FFFFFF"/>
            <w:vAlign w:val="center"/>
          </w:tcPr>
          <w:p w14:paraId="6D6D362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124</w:t>
            </w:r>
          </w:p>
        </w:tc>
        <w:tc>
          <w:tcPr>
            <w:tcW w:w="655" w:type="dxa"/>
            <w:shd w:val="clear" w:color="auto" w:fill="FFFFFF"/>
            <w:vAlign w:val="center"/>
          </w:tcPr>
          <w:p w14:paraId="11C2A30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211</w:t>
            </w:r>
          </w:p>
        </w:tc>
        <w:tc>
          <w:tcPr>
            <w:tcW w:w="665" w:type="dxa"/>
            <w:shd w:val="clear" w:color="auto" w:fill="FFFFFF"/>
            <w:vAlign w:val="center"/>
          </w:tcPr>
          <w:p w14:paraId="72F3F92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311</w:t>
            </w:r>
          </w:p>
        </w:tc>
        <w:tc>
          <w:tcPr>
            <w:tcW w:w="789" w:type="dxa"/>
            <w:shd w:val="clear" w:color="auto" w:fill="FFFFFF"/>
            <w:vAlign w:val="center"/>
          </w:tcPr>
          <w:p w14:paraId="14AA82A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400</w:t>
            </w:r>
          </w:p>
        </w:tc>
      </w:tr>
      <w:tr w:rsidR="00590248" w:rsidRPr="0011261E" w14:paraId="0DFB1F7D" w14:textId="77777777" w:rsidTr="0011261E">
        <w:trPr>
          <w:trHeight w:hRule="exact" w:val="256"/>
        </w:trPr>
        <w:tc>
          <w:tcPr>
            <w:tcW w:w="1301" w:type="dxa"/>
            <w:shd w:val="clear" w:color="auto" w:fill="FFFFFF"/>
            <w:vAlign w:val="center"/>
          </w:tcPr>
          <w:p w14:paraId="25214778"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450</w:t>
            </w:r>
          </w:p>
        </w:tc>
        <w:tc>
          <w:tcPr>
            <w:tcW w:w="655" w:type="dxa"/>
            <w:shd w:val="clear" w:color="auto" w:fill="FFFFFF"/>
            <w:vAlign w:val="center"/>
          </w:tcPr>
          <w:p w14:paraId="08BF8A8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373339C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433BAEF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63B39A8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w:t>
            </w:r>
          </w:p>
        </w:tc>
        <w:tc>
          <w:tcPr>
            <w:tcW w:w="655" w:type="dxa"/>
            <w:shd w:val="clear" w:color="auto" w:fill="FFFFFF"/>
            <w:vAlign w:val="center"/>
          </w:tcPr>
          <w:p w14:paraId="7C3D4A9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w:t>
            </w:r>
          </w:p>
        </w:tc>
        <w:tc>
          <w:tcPr>
            <w:tcW w:w="655" w:type="dxa"/>
            <w:shd w:val="clear" w:color="auto" w:fill="FFFFFF"/>
            <w:vAlign w:val="center"/>
          </w:tcPr>
          <w:p w14:paraId="5662AF1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w:t>
            </w:r>
          </w:p>
        </w:tc>
        <w:tc>
          <w:tcPr>
            <w:tcW w:w="665" w:type="dxa"/>
            <w:shd w:val="clear" w:color="auto" w:fill="FFFFFF"/>
            <w:vAlign w:val="center"/>
          </w:tcPr>
          <w:p w14:paraId="22E3B62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28</w:t>
            </w:r>
          </w:p>
        </w:tc>
        <w:tc>
          <w:tcPr>
            <w:tcW w:w="655" w:type="dxa"/>
            <w:shd w:val="clear" w:color="auto" w:fill="FFFFFF"/>
            <w:vAlign w:val="center"/>
          </w:tcPr>
          <w:p w14:paraId="14CF19B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55</w:t>
            </w:r>
          </w:p>
        </w:tc>
        <w:tc>
          <w:tcPr>
            <w:tcW w:w="665" w:type="dxa"/>
            <w:shd w:val="clear" w:color="auto" w:fill="FFFFFF"/>
            <w:vAlign w:val="center"/>
          </w:tcPr>
          <w:p w14:paraId="681A090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127</w:t>
            </w:r>
          </w:p>
        </w:tc>
        <w:tc>
          <w:tcPr>
            <w:tcW w:w="655" w:type="dxa"/>
            <w:shd w:val="clear" w:color="auto" w:fill="FFFFFF"/>
            <w:vAlign w:val="center"/>
          </w:tcPr>
          <w:p w14:paraId="49D9F87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218</w:t>
            </w:r>
          </w:p>
        </w:tc>
        <w:tc>
          <w:tcPr>
            <w:tcW w:w="665" w:type="dxa"/>
            <w:shd w:val="clear" w:color="auto" w:fill="FFFFFF"/>
            <w:vAlign w:val="center"/>
          </w:tcPr>
          <w:p w14:paraId="4A1D9E4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331</w:t>
            </w:r>
          </w:p>
        </w:tc>
        <w:tc>
          <w:tcPr>
            <w:tcW w:w="789" w:type="dxa"/>
            <w:shd w:val="clear" w:color="auto" w:fill="FFFFFF"/>
            <w:vAlign w:val="center"/>
          </w:tcPr>
          <w:p w14:paraId="6D4F159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450</w:t>
            </w:r>
          </w:p>
        </w:tc>
      </w:tr>
      <w:tr w:rsidR="00590248" w:rsidRPr="0011261E" w14:paraId="52DD9BC5" w14:textId="77777777" w:rsidTr="0011261E">
        <w:trPr>
          <w:trHeight w:hRule="exact" w:val="256"/>
        </w:trPr>
        <w:tc>
          <w:tcPr>
            <w:tcW w:w="1301" w:type="dxa"/>
            <w:shd w:val="clear" w:color="auto" w:fill="FFFFFF"/>
            <w:vAlign w:val="center"/>
          </w:tcPr>
          <w:p w14:paraId="75F3C0B8"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500</w:t>
            </w:r>
          </w:p>
        </w:tc>
        <w:tc>
          <w:tcPr>
            <w:tcW w:w="655" w:type="dxa"/>
            <w:shd w:val="clear" w:color="auto" w:fill="FFFFFF"/>
            <w:vAlign w:val="center"/>
          </w:tcPr>
          <w:p w14:paraId="2335498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4E52B57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5608152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0F21711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w:t>
            </w:r>
          </w:p>
        </w:tc>
        <w:tc>
          <w:tcPr>
            <w:tcW w:w="655" w:type="dxa"/>
            <w:shd w:val="clear" w:color="auto" w:fill="FFFFFF"/>
            <w:vAlign w:val="center"/>
          </w:tcPr>
          <w:p w14:paraId="10FC17A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w:t>
            </w:r>
          </w:p>
        </w:tc>
        <w:tc>
          <w:tcPr>
            <w:tcW w:w="655" w:type="dxa"/>
            <w:shd w:val="clear" w:color="auto" w:fill="FFFFFF"/>
            <w:vAlign w:val="center"/>
          </w:tcPr>
          <w:p w14:paraId="322375F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w:t>
            </w:r>
          </w:p>
        </w:tc>
        <w:tc>
          <w:tcPr>
            <w:tcW w:w="665" w:type="dxa"/>
            <w:shd w:val="clear" w:color="auto" w:fill="FFFFFF"/>
            <w:vAlign w:val="center"/>
          </w:tcPr>
          <w:p w14:paraId="157290C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28</w:t>
            </w:r>
          </w:p>
        </w:tc>
        <w:tc>
          <w:tcPr>
            <w:tcW w:w="655" w:type="dxa"/>
            <w:shd w:val="clear" w:color="auto" w:fill="FFFFFF"/>
            <w:vAlign w:val="center"/>
          </w:tcPr>
          <w:p w14:paraId="6729E82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56</w:t>
            </w:r>
          </w:p>
        </w:tc>
        <w:tc>
          <w:tcPr>
            <w:tcW w:w="665" w:type="dxa"/>
            <w:shd w:val="clear" w:color="auto" w:fill="FFFFFF"/>
            <w:vAlign w:val="center"/>
          </w:tcPr>
          <w:p w14:paraId="4DBC1EA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129</w:t>
            </w:r>
          </w:p>
        </w:tc>
        <w:tc>
          <w:tcPr>
            <w:tcW w:w="655" w:type="dxa"/>
            <w:shd w:val="clear" w:color="auto" w:fill="FFFFFF"/>
            <w:vAlign w:val="center"/>
          </w:tcPr>
          <w:p w14:paraId="44F0912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225</w:t>
            </w:r>
          </w:p>
        </w:tc>
        <w:tc>
          <w:tcPr>
            <w:tcW w:w="665" w:type="dxa"/>
            <w:shd w:val="clear" w:color="auto" w:fill="FFFFFF"/>
            <w:vAlign w:val="center"/>
          </w:tcPr>
          <w:p w14:paraId="5BFD96F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349</w:t>
            </w:r>
          </w:p>
        </w:tc>
        <w:tc>
          <w:tcPr>
            <w:tcW w:w="789" w:type="dxa"/>
            <w:shd w:val="clear" w:color="auto" w:fill="FFFFFF"/>
            <w:vAlign w:val="center"/>
          </w:tcPr>
          <w:p w14:paraId="2A95E0C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500</w:t>
            </w:r>
          </w:p>
        </w:tc>
      </w:tr>
      <w:tr w:rsidR="00590248" w:rsidRPr="0011261E" w14:paraId="547335D8" w14:textId="77777777" w:rsidTr="0011261E">
        <w:trPr>
          <w:trHeight w:hRule="exact" w:val="256"/>
        </w:trPr>
        <w:tc>
          <w:tcPr>
            <w:tcW w:w="1301" w:type="dxa"/>
            <w:shd w:val="clear" w:color="auto" w:fill="FFFFFF"/>
            <w:vAlign w:val="center"/>
          </w:tcPr>
          <w:p w14:paraId="1AADAE1C"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600</w:t>
            </w:r>
          </w:p>
        </w:tc>
        <w:tc>
          <w:tcPr>
            <w:tcW w:w="655" w:type="dxa"/>
            <w:shd w:val="clear" w:color="auto" w:fill="FFFFFF"/>
            <w:vAlign w:val="center"/>
          </w:tcPr>
          <w:p w14:paraId="13FD1DF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70739CF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1E59A2D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6FC82C2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w:t>
            </w:r>
          </w:p>
        </w:tc>
        <w:tc>
          <w:tcPr>
            <w:tcW w:w="655" w:type="dxa"/>
            <w:shd w:val="clear" w:color="auto" w:fill="FFFFFF"/>
            <w:vAlign w:val="center"/>
          </w:tcPr>
          <w:p w14:paraId="6D51BFA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w:t>
            </w:r>
          </w:p>
        </w:tc>
        <w:tc>
          <w:tcPr>
            <w:tcW w:w="655" w:type="dxa"/>
            <w:shd w:val="clear" w:color="auto" w:fill="FFFFFF"/>
            <w:vAlign w:val="center"/>
          </w:tcPr>
          <w:p w14:paraId="74328FE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w:t>
            </w:r>
          </w:p>
        </w:tc>
        <w:tc>
          <w:tcPr>
            <w:tcW w:w="665" w:type="dxa"/>
            <w:shd w:val="clear" w:color="auto" w:fill="FFFFFF"/>
            <w:vAlign w:val="center"/>
          </w:tcPr>
          <w:p w14:paraId="52C8A00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28</w:t>
            </w:r>
          </w:p>
        </w:tc>
        <w:tc>
          <w:tcPr>
            <w:tcW w:w="655" w:type="dxa"/>
            <w:shd w:val="clear" w:color="auto" w:fill="FFFFFF"/>
            <w:vAlign w:val="center"/>
          </w:tcPr>
          <w:p w14:paraId="75B1505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56</w:t>
            </w:r>
          </w:p>
        </w:tc>
        <w:tc>
          <w:tcPr>
            <w:tcW w:w="665" w:type="dxa"/>
            <w:shd w:val="clear" w:color="auto" w:fill="FFFFFF"/>
            <w:vAlign w:val="center"/>
          </w:tcPr>
          <w:p w14:paraId="2E64F5B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132</w:t>
            </w:r>
          </w:p>
        </w:tc>
        <w:tc>
          <w:tcPr>
            <w:tcW w:w="655" w:type="dxa"/>
            <w:shd w:val="clear" w:color="auto" w:fill="FFFFFF"/>
            <w:vAlign w:val="center"/>
          </w:tcPr>
          <w:p w14:paraId="7233907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235</w:t>
            </w:r>
          </w:p>
        </w:tc>
        <w:tc>
          <w:tcPr>
            <w:tcW w:w="665" w:type="dxa"/>
            <w:shd w:val="clear" w:color="auto" w:fill="FFFFFF"/>
            <w:vAlign w:val="center"/>
          </w:tcPr>
          <w:p w14:paraId="3F39683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379</w:t>
            </w:r>
          </w:p>
        </w:tc>
        <w:tc>
          <w:tcPr>
            <w:tcW w:w="789" w:type="dxa"/>
            <w:shd w:val="clear" w:color="auto" w:fill="FFFFFF"/>
            <w:vAlign w:val="center"/>
          </w:tcPr>
          <w:p w14:paraId="1860CBB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597</w:t>
            </w:r>
          </w:p>
        </w:tc>
      </w:tr>
      <w:tr w:rsidR="00590248" w:rsidRPr="0011261E" w14:paraId="7E4A505F" w14:textId="77777777" w:rsidTr="0011261E">
        <w:trPr>
          <w:trHeight w:hRule="exact" w:val="256"/>
        </w:trPr>
        <w:tc>
          <w:tcPr>
            <w:tcW w:w="1301" w:type="dxa"/>
            <w:shd w:val="clear" w:color="auto" w:fill="FFFFFF"/>
            <w:vAlign w:val="center"/>
          </w:tcPr>
          <w:p w14:paraId="62E57290"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700</w:t>
            </w:r>
          </w:p>
        </w:tc>
        <w:tc>
          <w:tcPr>
            <w:tcW w:w="655" w:type="dxa"/>
            <w:shd w:val="clear" w:color="auto" w:fill="FFFFFF"/>
            <w:vAlign w:val="center"/>
          </w:tcPr>
          <w:p w14:paraId="1768E90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2EBFE4B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12B71FE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164F69F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w:t>
            </w:r>
          </w:p>
        </w:tc>
        <w:tc>
          <w:tcPr>
            <w:tcW w:w="655" w:type="dxa"/>
            <w:shd w:val="clear" w:color="auto" w:fill="FFFFFF"/>
            <w:vAlign w:val="center"/>
          </w:tcPr>
          <w:p w14:paraId="7FA1C18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w:t>
            </w:r>
          </w:p>
        </w:tc>
        <w:tc>
          <w:tcPr>
            <w:tcW w:w="655" w:type="dxa"/>
            <w:shd w:val="clear" w:color="auto" w:fill="FFFFFF"/>
            <w:vAlign w:val="center"/>
          </w:tcPr>
          <w:p w14:paraId="7B8B830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w:t>
            </w:r>
          </w:p>
        </w:tc>
        <w:tc>
          <w:tcPr>
            <w:tcW w:w="665" w:type="dxa"/>
            <w:shd w:val="clear" w:color="auto" w:fill="FFFFFF"/>
            <w:vAlign w:val="center"/>
          </w:tcPr>
          <w:p w14:paraId="322FB6E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28</w:t>
            </w:r>
          </w:p>
        </w:tc>
        <w:tc>
          <w:tcPr>
            <w:tcW w:w="655" w:type="dxa"/>
            <w:shd w:val="clear" w:color="auto" w:fill="FFFFFF"/>
            <w:vAlign w:val="center"/>
          </w:tcPr>
          <w:p w14:paraId="6B87CD3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57</w:t>
            </w:r>
          </w:p>
        </w:tc>
        <w:tc>
          <w:tcPr>
            <w:tcW w:w="665" w:type="dxa"/>
            <w:shd w:val="clear" w:color="auto" w:fill="FFFFFF"/>
            <w:vAlign w:val="center"/>
          </w:tcPr>
          <w:p w14:paraId="53D9DF3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134</w:t>
            </w:r>
          </w:p>
        </w:tc>
        <w:tc>
          <w:tcPr>
            <w:tcW w:w="655" w:type="dxa"/>
            <w:shd w:val="clear" w:color="auto" w:fill="FFFFFF"/>
            <w:vAlign w:val="center"/>
          </w:tcPr>
          <w:p w14:paraId="685578E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243</w:t>
            </w:r>
          </w:p>
        </w:tc>
        <w:tc>
          <w:tcPr>
            <w:tcW w:w="665" w:type="dxa"/>
            <w:shd w:val="clear" w:color="auto" w:fill="FFFFFF"/>
            <w:vAlign w:val="center"/>
          </w:tcPr>
          <w:p w14:paraId="320D198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402</w:t>
            </w:r>
          </w:p>
        </w:tc>
        <w:tc>
          <w:tcPr>
            <w:tcW w:w="789" w:type="dxa"/>
            <w:shd w:val="clear" w:color="auto" w:fill="FFFFFF"/>
            <w:vAlign w:val="center"/>
          </w:tcPr>
          <w:p w14:paraId="3B992C6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691</w:t>
            </w:r>
          </w:p>
        </w:tc>
      </w:tr>
      <w:tr w:rsidR="00590248" w:rsidRPr="0011261E" w14:paraId="1464BBCE" w14:textId="77777777" w:rsidTr="0011261E">
        <w:trPr>
          <w:trHeight w:hRule="exact" w:val="256"/>
        </w:trPr>
        <w:tc>
          <w:tcPr>
            <w:tcW w:w="1301" w:type="dxa"/>
            <w:shd w:val="clear" w:color="auto" w:fill="FFFFFF"/>
            <w:vAlign w:val="center"/>
          </w:tcPr>
          <w:p w14:paraId="03FA599B"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800</w:t>
            </w:r>
          </w:p>
        </w:tc>
        <w:tc>
          <w:tcPr>
            <w:tcW w:w="655" w:type="dxa"/>
            <w:shd w:val="clear" w:color="auto" w:fill="FFFFFF"/>
            <w:vAlign w:val="center"/>
          </w:tcPr>
          <w:p w14:paraId="364C43F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26D8E8A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6A60FFF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264794C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w:t>
            </w:r>
          </w:p>
        </w:tc>
        <w:tc>
          <w:tcPr>
            <w:tcW w:w="655" w:type="dxa"/>
            <w:shd w:val="clear" w:color="auto" w:fill="FFFFFF"/>
            <w:vAlign w:val="center"/>
          </w:tcPr>
          <w:p w14:paraId="232329B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w:t>
            </w:r>
          </w:p>
        </w:tc>
        <w:tc>
          <w:tcPr>
            <w:tcW w:w="655" w:type="dxa"/>
            <w:shd w:val="clear" w:color="auto" w:fill="FFFFFF"/>
            <w:vAlign w:val="center"/>
          </w:tcPr>
          <w:p w14:paraId="1703939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w:t>
            </w:r>
          </w:p>
        </w:tc>
        <w:tc>
          <w:tcPr>
            <w:tcW w:w="665" w:type="dxa"/>
            <w:shd w:val="clear" w:color="auto" w:fill="FFFFFF"/>
            <w:vAlign w:val="center"/>
          </w:tcPr>
          <w:p w14:paraId="7F41E05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28</w:t>
            </w:r>
          </w:p>
        </w:tc>
        <w:tc>
          <w:tcPr>
            <w:tcW w:w="655" w:type="dxa"/>
            <w:shd w:val="clear" w:color="auto" w:fill="FFFFFF"/>
            <w:vAlign w:val="center"/>
          </w:tcPr>
          <w:p w14:paraId="1D487DA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57</w:t>
            </w:r>
          </w:p>
        </w:tc>
        <w:tc>
          <w:tcPr>
            <w:tcW w:w="665" w:type="dxa"/>
            <w:shd w:val="clear" w:color="auto" w:fill="FFFFFF"/>
            <w:vAlign w:val="center"/>
          </w:tcPr>
          <w:p w14:paraId="0109B99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136</w:t>
            </w:r>
          </w:p>
        </w:tc>
        <w:tc>
          <w:tcPr>
            <w:tcW w:w="655" w:type="dxa"/>
            <w:shd w:val="clear" w:color="auto" w:fill="FFFFFF"/>
            <w:vAlign w:val="center"/>
          </w:tcPr>
          <w:p w14:paraId="6D22106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249</w:t>
            </w:r>
          </w:p>
        </w:tc>
        <w:tc>
          <w:tcPr>
            <w:tcW w:w="665" w:type="dxa"/>
            <w:shd w:val="clear" w:color="auto" w:fill="FFFFFF"/>
            <w:vAlign w:val="center"/>
          </w:tcPr>
          <w:p w14:paraId="4EDD0A6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421</w:t>
            </w:r>
          </w:p>
        </w:tc>
        <w:tc>
          <w:tcPr>
            <w:tcW w:w="789" w:type="dxa"/>
            <w:shd w:val="clear" w:color="auto" w:fill="FFFFFF"/>
            <w:vAlign w:val="center"/>
          </w:tcPr>
          <w:p w14:paraId="10E3F61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782</w:t>
            </w:r>
          </w:p>
        </w:tc>
      </w:tr>
      <w:tr w:rsidR="00590248" w:rsidRPr="0011261E" w14:paraId="66F87ED2" w14:textId="77777777" w:rsidTr="0011261E">
        <w:trPr>
          <w:trHeight w:hRule="exact" w:val="256"/>
        </w:trPr>
        <w:tc>
          <w:tcPr>
            <w:tcW w:w="1301" w:type="dxa"/>
            <w:shd w:val="clear" w:color="auto" w:fill="FFFFFF"/>
            <w:vAlign w:val="center"/>
          </w:tcPr>
          <w:p w14:paraId="77859371"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900</w:t>
            </w:r>
          </w:p>
        </w:tc>
        <w:tc>
          <w:tcPr>
            <w:tcW w:w="655" w:type="dxa"/>
            <w:shd w:val="clear" w:color="auto" w:fill="FFFFFF"/>
            <w:vAlign w:val="center"/>
          </w:tcPr>
          <w:p w14:paraId="5A764C7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075F3E3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6BE3133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0165A85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w:t>
            </w:r>
          </w:p>
        </w:tc>
        <w:tc>
          <w:tcPr>
            <w:tcW w:w="655" w:type="dxa"/>
            <w:shd w:val="clear" w:color="auto" w:fill="FFFFFF"/>
            <w:vAlign w:val="center"/>
          </w:tcPr>
          <w:p w14:paraId="33F6AB8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w:t>
            </w:r>
          </w:p>
        </w:tc>
        <w:tc>
          <w:tcPr>
            <w:tcW w:w="655" w:type="dxa"/>
            <w:shd w:val="clear" w:color="auto" w:fill="FFFFFF"/>
            <w:vAlign w:val="center"/>
          </w:tcPr>
          <w:p w14:paraId="191E2E5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w:t>
            </w:r>
          </w:p>
        </w:tc>
        <w:tc>
          <w:tcPr>
            <w:tcW w:w="665" w:type="dxa"/>
            <w:shd w:val="clear" w:color="auto" w:fill="FFFFFF"/>
            <w:vAlign w:val="center"/>
          </w:tcPr>
          <w:p w14:paraId="35E365C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28</w:t>
            </w:r>
          </w:p>
        </w:tc>
        <w:tc>
          <w:tcPr>
            <w:tcW w:w="655" w:type="dxa"/>
            <w:shd w:val="clear" w:color="auto" w:fill="FFFFFF"/>
            <w:vAlign w:val="center"/>
          </w:tcPr>
          <w:p w14:paraId="6FC35F2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57</w:t>
            </w:r>
          </w:p>
        </w:tc>
        <w:tc>
          <w:tcPr>
            <w:tcW w:w="665" w:type="dxa"/>
            <w:shd w:val="clear" w:color="auto" w:fill="FFFFFF"/>
            <w:vAlign w:val="center"/>
          </w:tcPr>
          <w:p w14:paraId="3526995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137</w:t>
            </w:r>
          </w:p>
        </w:tc>
        <w:tc>
          <w:tcPr>
            <w:tcW w:w="655" w:type="dxa"/>
            <w:shd w:val="clear" w:color="auto" w:fill="FFFFFF"/>
            <w:vAlign w:val="center"/>
          </w:tcPr>
          <w:p w14:paraId="24D5526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254</w:t>
            </w:r>
          </w:p>
        </w:tc>
        <w:tc>
          <w:tcPr>
            <w:tcW w:w="665" w:type="dxa"/>
            <w:shd w:val="clear" w:color="auto" w:fill="FFFFFF"/>
            <w:vAlign w:val="center"/>
          </w:tcPr>
          <w:p w14:paraId="26C640C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437</w:t>
            </w:r>
          </w:p>
        </w:tc>
        <w:tc>
          <w:tcPr>
            <w:tcW w:w="789" w:type="dxa"/>
            <w:shd w:val="clear" w:color="auto" w:fill="FFFFFF"/>
            <w:vAlign w:val="center"/>
          </w:tcPr>
          <w:p w14:paraId="1EB027E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868</w:t>
            </w:r>
          </w:p>
        </w:tc>
      </w:tr>
      <w:tr w:rsidR="00590248" w:rsidRPr="0011261E" w14:paraId="4D8B29FF" w14:textId="77777777" w:rsidTr="0011261E">
        <w:trPr>
          <w:trHeight w:hRule="exact" w:val="256"/>
        </w:trPr>
        <w:tc>
          <w:tcPr>
            <w:tcW w:w="1301" w:type="dxa"/>
            <w:shd w:val="clear" w:color="auto" w:fill="FFFFFF"/>
            <w:vAlign w:val="center"/>
          </w:tcPr>
          <w:p w14:paraId="66262251"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1000</w:t>
            </w:r>
          </w:p>
        </w:tc>
        <w:tc>
          <w:tcPr>
            <w:tcW w:w="655" w:type="dxa"/>
            <w:shd w:val="clear" w:color="auto" w:fill="FFFFFF"/>
            <w:vAlign w:val="center"/>
          </w:tcPr>
          <w:p w14:paraId="5FFF6A1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64951CE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478317D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0B35B2D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w:t>
            </w:r>
          </w:p>
        </w:tc>
        <w:tc>
          <w:tcPr>
            <w:tcW w:w="655" w:type="dxa"/>
            <w:shd w:val="clear" w:color="auto" w:fill="FFFFFF"/>
            <w:vAlign w:val="center"/>
          </w:tcPr>
          <w:p w14:paraId="261A12D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w:t>
            </w:r>
          </w:p>
        </w:tc>
        <w:tc>
          <w:tcPr>
            <w:tcW w:w="655" w:type="dxa"/>
            <w:shd w:val="clear" w:color="auto" w:fill="FFFFFF"/>
            <w:vAlign w:val="center"/>
          </w:tcPr>
          <w:p w14:paraId="5151487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w:t>
            </w:r>
          </w:p>
        </w:tc>
        <w:tc>
          <w:tcPr>
            <w:tcW w:w="665" w:type="dxa"/>
            <w:shd w:val="clear" w:color="auto" w:fill="FFFFFF"/>
            <w:vAlign w:val="center"/>
          </w:tcPr>
          <w:p w14:paraId="365634A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w:t>
            </w:r>
          </w:p>
        </w:tc>
        <w:tc>
          <w:tcPr>
            <w:tcW w:w="655" w:type="dxa"/>
            <w:shd w:val="clear" w:color="auto" w:fill="FFFFFF"/>
            <w:vAlign w:val="center"/>
          </w:tcPr>
          <w:p w14:paraId="242EDDA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57</w:t>
            </w:r>
          </w:p>
        </w:tc>
        <w:tc>
          <w:tcPr>
            <w:tcW w:w="665" w:type="dxa"/>
            <w:shd w:val="clear" w:color="auto" w:fill="FFFFFF"/>
            <w:vAlign w:val="center"/>
          </w:tcPr>
          <w:p w14:paraId="34FB557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138</w:t>
            </w:r>
          </w:p>
        </w:tc>
        <w:tc>
          <w:tcPr>
            <w:tcW w:w="655" w:type="dxa"/>
            <w:shd w:val="clear" w:color="auto" w:fill="FFFFFF"/>
            <w:vAlign w:val="center"/>
          </w:tcPr>
          <w:p w14:paraId="2909CC3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258</w:t>
            </w:r>
          </w:p>
        </w:tc>
        <w:tc>
          <w:tcPr>
            <w:tcW w:w="665" w:type="dxa"/>
            <w:shd w:val="clear" w:color="auto" w:fill="FFFFFF"/>
            <w:vAlign w:val="center"/>
          </w:tcPr>
          <w:p w14:paraId="77EBE64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450</w:t>
            </w:r>
          </w:p>
        </w:tc>
        <w:tc>
          <w:tcPr>
            <w:tcW w:w="789" w:type="dxa"/>
            <w:shd w:val="clear" w:color="auto" w:fill="FFFFFF"/>
            <w:vAlign w:val="center"/>
          </w:tcPr>
          <w:p w14:paraId="2FEDB6D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950</w:t>
            </w:r>
          </w:p>
        </w:tc>
      </w:tr>
      <w:tr w:rsidR="00590248" w:rsidRPr="0011261E" w14:paraId="728538D9" w14:textId="77777777" w:rsidTr="0011261E">
        <w:trPr>
          <w:trHeight w:hRule="exact" w:val="256"/>
        </w:trPr>
        <w:tc>
          <w:tcPr>
            <w:tcW w:w="1301" w:type="dxa"/>
            <w:shd w:val="clear" w:color="auto" w:fill="FFFFFF"/>
            <w:vAlign w:val="center"/>
          </w:tcPr>
          <w:p w14:paraId="6ED6ECB5"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1200</w:t>
            </w:r>
          </w:p>
        </w:tc>
        <w:tc>
          <w:tcPr>
            <w:tcW w:w="655" w:type="dxa"/>
            <w:shd w:val="clear" w:color="auto" w:fill="FFFFFF"/>
            <w:vAlign w:val="center"/>
          </w:tcPr>
          <w:p w14:paraId="4643CA2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31ADF68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79D78F2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5D9AC90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w:t>
            </w:r>
          </w:p>
        </w:tc>
        <w:tc>
          <w:tcPr>
            <w:tcW w:w="655" w:type="dxa"/>
            <w:shd w:val="clear" w:color="auto" w:fill="FFFFFF"/>
            <w:vAlign w:val="center"/>
          </w:tcPr>
          <w:p w14:paraId="161E8B2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w:t>
            </w:r>
          </w:p>
        </w:tc>
        <w:tc>
          <w:tcPr>
            <w:tcW w:w="655" w:type="dxa"/>
            <w:shd w:val="clear" w:color="auto" w:fill="FFFFFF"/>
            <w:vAlign w:val="center"/>
          </w:tcPr>
          <w:p w14:paraId="2CCE065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w:t>
            </w:r>
          </w:p>
        </w:tc>
        <w:tc>
          <w:tcPr>
            <w:tcW w:w="665" w:type="dxa"/>
            <w:shd w:val="clear" w:color="auto" w:fill="FFFFFF"/>
            <w:vAlign w:val="center"/>
          </w:tcPr>
          <w:p w14:paraId="76D59B3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w:t>
            </w:r>
          </w:p>
        </w:tc>
        <w:tc>
          <w:tcPr>
            <w:tcW w:w="655" w:type="dxa"/>
            <w:shd w:val="clear" w:color="auto" w:fill="FFFFFF"/>
            <w:vAlign w:val="center"/>
          </w:tcPr>
          <w:p w14:paraId="7BB0202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57</w:t>
            </w:r>
          </w:p>
        </w:tc>
        <w:tc>
          <w:tcPr>
            <w:tcW w:w="665" w:type="dxa"/>
            <w:shd w:val="clear" w:color="auto" w:fill="FFFFFF"/>
            <w:vAlign w:val="center"/>
          </w:tcPr>
          <w:p w14:paraId="2ECEB1E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140</w:t>
            </w:r>
          </w:p>
        </w:tc>
        <w:tc>
          <w:tcPr>
            <w:tcW w:w="655" w:type="dxa"/>
            <w:shd w:val="clear" w:color="auto" w:fill="FFFFFF"/>
            <w:vAlign w:val="center"/>
          </w:tcPr>
          <w:p w14:paraId="4A8C42F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264</w:t>
            </w:r>
          </w:p>
        </w:tc>
        <w:tc>
          <w:tcPr>
            <w:tcW w:w="665" w:type="dxa"/>
            <w:shd w:val="clear" w:color="auto" w:fill="FFFFFF"/>
            <w:vAlign w:val="center"/>
          </w:tcPr>
          <w:p w14:paraId="01F0BE5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471</w:t>
            </w:r>
          </w:p>
        </w:tc>
        <w:tc>
          <w:tcPr>
            <w:tcW w:w="789" w:type="dxa"/>
            <w:shd w:val="clear" w:color="auto" w:fill="FFFFFF"/>
            <w:vAlign w:val="center"/>
          </w:tcPr>
          <w:p w14:paraId="0BC3D31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1102</w:t>
            </w:r>
          </w:p>
        </w:tc>
      </w:tr>
      <w:tr w:rsidR="00590248" w:rsidRPr="0011261E" w14:paraId="3B5296B9" w14:textId="77777777" w:rsidTr="0011261E">
        <w:trPr>
          <w:trHeight w:hRule="exact" w:val="247"/>
        </w:trPr>
        <w:tc>
          <w:tcPr>
            <w:tcW w:w="1301" w:type="dxa"/>
            <w:shd w:val="clear" w:color="auto" w:fill="FFFFFF"/>
            <w:vAlign w:val="center"/>
          </w:tcPr>
          <w:p w14:paraId="7BE2CF76"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1400</w:t>
            </w:r>
          </w:p>
        </w:tc>
        <w:tc>
          <w:tcPr>
            <w:tcW w:w="655" w:type="dxa"/>
            <w:shd w:val="clear" w:color="auto" w:fill="FFFFFF"/>
            <w:vAlign w:val="center"/>
          </w:tcPr>
          <w:p w14:paraId="473DCF7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294DBE5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268CA1F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7C2F6D8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color w:val="FF0000"/>
                <w:sz w:val="22"/>
                <w:szCs w:val="22"/>
              </w:rPr>
              <w:t>1 1</w:t>
            </w:r>
          </w:p>
        </w:tc>
        <w:tc>
          <w:tcPr>
            <w:tcW w:w="655" w:type="dxa"/>
            <w:shd w:val="clear" w:color="auto" w:fill="FFFFFF"/>
            <w:vAlign w:val="center"/>
          </w:tcPr>
          <w:p w14:paraId="428ACA1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w:t>
            </w:r>
          </w:p>
        </w:tc>
        <w:tc>
          <w:tcPr>
            <w:tcW w:w="655" w:type="dxa"/>
            <w:shd w:val="clear" w:color="auto" w:fill="FFFFFF"/>
            <w:vAlign w:val="center"/>
          </w:tcPr>
          <w:p w14:paraId="61777E3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w:t>
            </w:r>
          </w:p>
        </w:tc>
        <w:tc>
          <w:tcPr>
            <w:tcW w:w="665" w:type="dxa"/>
            <w:shd w:val="clear" w:color="auto" w:fill="FFFFFF"/>
            <w:vAlign w:val="center"/>
          </w:tcPr>
          <w:p w14:paraId="4032D89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w:t>
            </w:r>
          </w:p>
        </w:tc>
        <w:tc>
          <w:tcPr>
            <w:tcW w:w="655" w:type="dxa"/>
            <w:shd w:val="clear" w:color="auto" w:fill="FFFFFF"/>
            <w:vAlign w:val="center"/>
          </w:tcPr>
          <w:p w14:paraId="79AC821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58</w:t>
            </w:r>
          </w:p>
        </w:tc>
        <w:tc>
          <w:tcPr>
            <w:tcW w:w="665" w:type="dxa"/>
            <w:shd w:val="clear" w:color="auto" w:fill="FFFFFF"/>
            <w:vAlign w:val="center"/>
          </w:tcPr>
          <w:p w14:paraId="6A0830C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141</w:t>
            </w:r>
          </w:p>
        </w:tc>
        <w:tc>
          <w:tcPr>
            <w:tcW w:w="655" w:type="dxa"/>
            <w:shd w:val="clear" w:color="auto" w:fill="FFFFFF"/>
            <w:vAlign w:val="center"/>
          </w:tcPr>
          <w:p w14:paraId="5745375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269</w:t>
            </w:r>
          </w:p>
        </w:tc>
        <w:tc>
          <w:tcPr>
            <w:tcW w:w="665" w:type="dxa"/>
            <w:shd w:val="clear" w:color="auto" w:fill="FFFFFF"/>
            <w:vAlign w:val="center"/>
          </w:tcPr>
          <w:p w14:paraId="1569AD2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487</w:t>
            </w:r>
          </w:p>
        </w:tc>
        <w:tc>
          <w:tcPr>
            <w:tcW w:w="789" w:type="dxa"/>
            <w:shd w:val="clear" w:color="auto" w:fill="FFFFFF"/>
            <w:vAlign w:val="center"/>
          </w:tcPr>
          <w:p w14:paraId="1225484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1236</w:t>
            </w:r>
          </w:p>
        </w:tc>
      </w:tr>
      <w:tr w:rsidR="00590248" w:rsidRPr="0011261E" w14:paraId="049FEF0A" w14:textId="77777777" w:rsidTr="0011261E">
        <w:trPr>
          <w:trHeight w:hRule="exact" w:val="266"/>
        </w:trPr>
        <w:tc>
          <w:tcPr>
            <w:tcW w:w="1301" w:type="dxa"/>
            <w:shd w:val="clear" w:color="auto" w:fill="FFFFFF"/>
            <w:vAlign w:val="center"/>
          </w:tcPr>
          <w:p w14:paraId="6A6D0342"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1600</w:t>
            </w:r>
          </w:p>
        </w:tc>
        <w:tc>
          <w:tcPr>
            <w:tcW w:w="655" w:type="dxa"/>
            <w:shd w:val="clear" w:color="auto" w:fill="FFFFFF"/>
            <w:vAlign w:val="center"/>
          </w:tcPr>
          <w:p w14:paraId="7322E2D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1C64AF6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5DAA4B9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6923217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w:t>
            </w:r>
          </w:p>
        </w:tc>
        <w:tc>
          <w:tcPr>
            <w:tcW w:w="655" w:type="dxa"/>
            <w:shd w:val="clear" w:color="auto" w:fill="FFFFFF"/>
            <w:vAlign w:val="center"/>
          </w:tcPr>
          <w:p w14:paraId="03C7E03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w:t>
            </w:r>
          </w:p>
        </w:tc>
        <w:tc>
          <w:tcPr>
            <w:tcW w:w="655" w:type="dxa"/>
            <w:shd w:val="clear" w:color="auto" w:fill="FFFFFF"/>
            <w:vAlign w:val="center"/>
          </w:tcPr>
          <w:p w14:paraId="25F1A63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w:t>
            </w:r>
          </w:p>
        </w:tc>
        <w:tc>
          <w:tcPr>
            <w:tcW w:w="665" w:type="dxa"/>
            <w:shd w:val="clear" w:color="auto" w:fill="FFFFFF"/>
            <w:vAlign w:val="center"/>
          </w:tcPr>
          <w:p w14:paraId="4281D4E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w:t>
            </w:r>
          </w:p>
        </w:tc>
        <w:tc>
          <w:tcPr>
            <w:tcW w:w="655" w:type="dxa"/>
            <w:shd w:val="clear" w:color="auto" w:fill="FFFFFF"/>
            <w:vAlign w:val="center"/>
          </w:tcPr>
          <w:p w14:paraId="09D1B51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58</w:t>
            </w:r>
          </w:p>
        </w:tc>
        <w:tc>
          <w:tcPr>
            <w:tcW w:w="665" w:type="dxa"/>
            <w:shd w:val="clear" w:color="auto" w:fill="FFFFFF"/>
            <w:vAlign w:val="center"/>
          </w:tcPr>
          <w:p w14:paraId="4D1C903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142</w:t>
            </w:r>
          </w:p>
        </w:tc>
        <w:tc>
          <w:tcPr>
            <w:tcW w:w="655" w:type="dxa"/>
            <w:shd w:val="clear" w:color="auto" w:fill="FFFFFF"/>
            <w:vAlign w:val="center"/>
          </w:tcPr>
          <w:p w14:paraId="5BD5608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272</w:t>
            </w:r>
          </w:p>
        </w:tc>
        <w:tc>
          <w:tcPr>
            <w:tcW w:w="665" w:type="dxa"/>
            <w:shd w:val="clear" w:color="auto" w:fill="FFFFFF"/>
            <w:vAlign w:val="center"/>
          </w:tcPr>
          <w:p w14:paraId="23E5E18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499</w:t>
            </w:r>
          </w:p>
        </w:tc>
        <w:tc>
          <w:tcPr>
            <w:tcW w:w="789" w:type="dxa"/>
            <w:shd w:val="clear" w:color="auto" w:fill="FFFFFF"/>
            <w:vAlign w:val="center"/>
          </w:tcPr>
          <w:p w14:paraId="4508FB5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1354</w:t>
            </w:r>
          </w:p>
        </w:tc>
      </w:tr>
      <w:tr w:rsidR="00590248" w:rsidRPr="0011261E" w14:paraId="419B10BC" w14:textId="77777777" w:rsidTr="0011261E">
        <w:trPr>
          <w:trHeight w:hRule="exact" w:val="256"/>
        </w:trPr>
        <w:tc>
          <w:tcPr>
            <w:tcW w:w="1301" w:type="dxa"/>
            <w:shd w:val="clear" w:color="auto" w:fill="FFFFFF"/>
            <w:vAlign w:val="center"/>
          </w:tcPr>
          <w:p w14:paraId="06A1F45B"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1800</w:t>
            </w:r>
          </w:p>
        </w:tc>
        <w:tc>
          <w:tcPr>
            <w:tcW w:w="655" w:type="dxa"/>
            <w:shd w:val="clear" w:color="auto" w:fill="FFFFFF"/>
            <w:vAlign w:val="center"/>
          </w:tcPr>
          <w:p w14:paraId="0E27F07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2D41FCC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578AFA1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09A92D1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w:t>
            </w:r>
          </w:p>
        </w:tc>
        <w:tc>
          <w:tcPr>
            <w:tcW w:w="655" w:type="dxa"/>
            <w:shd w:val="clear" w:color="auto" w:fill="FFFFFF"/>
            <w:vAlign w:val="center"/>
          </w:tcPr>
          <w:p w14:paraId="3A343C1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w:t>
            </w:r>
          </w:p>
        </w:tc>
        <w:tc>
          <w:tcPr>
            <w:tcW w:w="655" w:type="dxa"/>
            <w:shd w:val="clear" w:color="auto" w:fill="FFFFFF"/>
            <w:vAlign w:val="center"/>
          </w:tcPr>
          <w:p w14:paraId="00F27C6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w:t>
            </w:r>
          </w:p>
        </w:tc>
        <w:tc>
          <w:tcPr>
            <w:tcW w:w="665" w:type="dxa"/>
            <w:shd w:val="clear" w:color="auto" w:fill="FFFFFF"/>
            <w:vAlign w:val="center"/>
          </w:tcPr>
          <w:p w14:paraId="719A3AE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w:t>
            </w:r>
          </w:p>
        </w:tc>
        <w:tc>
          <w:tcPr>
            <w:tcW w:w="655" w:type="dxa"/>
            <w:shd w:val="clear" w:color="auto" w:fill="FFFFFF"/>
            <w:vAlign w:val="center"/>
          </w:tcPr>
          <w:p w14:paraId="44D37DF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58</w:t>
            </w:r>
          </w:p>
        </w:tc>
        <w:tc>
          <w:tcPr>
            <w:tcW w:w="665" w:type="dxa"/>
            <w:shd w:val="clear" w:color="auto" w:fill="FFFFFF"/>
            <w:vAlign w:val="center"/>
          </w:tcPr>
          <w:p w14:paraId="0093AF3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143</w:t>
            </w:r>
          </w:p>
        </w:tc>
        <w:tc>
          <w:tcPr>
            <w:tcW w:w="655" w:type="dxa"/>
            <w:shd w:val="clear" w:color="auto" w:fill="FFFFFF"/>
            <w:vAlign w:val="center"/>
          </w:tcPr>
          <w:p w14:paraId="3CB5A5F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275</w:t>
            </w:r>
          </w:p>
        </w:tc>
        <w:tc>
          <w:tcPr>
            <w:tcW w:w="665" w:type="dxa"/>
            <w:shd w:val="clear" w:color="auto" w:fill="FFFFFF"/>
            <w:vAlign w:val="center"/>
          </w:tcPr>
          <w:p w14:paraId="1FAC345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509</w:t>
            </w:r>
          </w:p>
        </w:tc>
        <w:tc>
          <w:tcPr>
            <w:tcW w:w="789" w:type="dxa"/>
            <w:shd w:val="clear" w:color="auto" w:fill="FFFFFF"/>
            <w:vAlign w:val="center"/>
          </w:tcPr>
          <w:p w14:paraId="2C61DE5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1459</w:t>
            </w:r>
          </w:p>
        </w:tc>
      </w:tr>
      <w:tr w:rsidR="00590248" w:rsidRPr="0011261E" w14:paraId="1E29FFDB" w14:textId="77777777" w:rsidTr="0011261E">
        <w:trPr>
          <w:trHeight w:hRule="exact" w:val="256"/>
        </w:trPr>
        <w:tc>
          <w:tcPr>
            <w:tcW w:w="1301" w:type="dxa"/>
            <w:shd w:val="clear" w:color="auto" w:fill="FFFFFF"/>
            <w:vAlign w:val="center"/>
          </w:tcPr>
          <w:p w14:paraId="74DDDC6D"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2000</w:t>
            </w:r>
          </w:p>
        </w:tc>
        <w:tc>
          <w:tcPr>
            <w:tcW w:w="655" w:type="dxa"/>
            <w:shd w:val="clear" w:color="auto" w:fill="FFFFFF"/>
            <w:vAlign w:val="center"/>
          </w:tcPr>
          <w:p w14:paraId="7E5E438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0151445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25B6D32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71CE94E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w:t>
            </w:r>
          </w:p>
        </w:tc>
        <w:tc>
          <w:tcPr>
            <w:tcW w:w="655" w:type="dxa"/>
            <w:shd w:val="clear" w:color="auto" w:fill="FFFFFF"/>
            <w:vAlign w:val="center"/>
          </w:tcPr>
          <w:p w14:paraId="1D33F15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w:t>
            </w:r>
          </w:p>
        </w:tc>
        <w:tc>
          <w:tcPr>
            <w:tcW w:w="655" w:type="dxa"/>
            <w:shd w:val="clear" w:color="auto" w:fill="FFFFFF"/>
            <w:vAlign w:val="center"/>
          </w:tcPr>
          <w:p w14:paraId="6CBEA9D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w:t>
            </w:r>
          </w:p>
        </w:tc>
        <w:tc>
          <w:tcPr>
            <w:tcW w:w="665" w:type="dxa"/>
            <w:shd w:val="clear" w:color="auto" w:fill="FFFFFF"/>
            <w:vAlign w:val="center"/>
          </w:tcPr>
          <w:p w14:paraId="6986740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w:t>
            </w:r>
          </w:p>
        </w:tc>
        <w:tc>
          <w:tcPr>
            <w:tcW w:w="655" w:type="dxa"/>
            <w:shd w:val="clear" w:color="auto" w:fill="FFFFFF"/>
            <w:vAlign w:val="center"/>
          </w:tcPr>
          <w:p w14:paraId="661DD8A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58</w:t>
            </w:r>
          </w:p>
        </w:tc>
        <w:tc>
          <w:tcPr>
            <w:tcW w:w="665" w:type="dxa"/>
            <w:shd w:val="clear" w:color="auto" w:fill="FFFFFF"/>
            <w:vAlign w:val="center"/>
          </w:tcPr>
          <w:p w14:paraId="220C792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143</w:t>
            </w:r>
          </w:p>
        </w:tc>
        <w:tc>
          <w:tcPr>
            <w:tcW w:w="655" w:type="dxa"/>
            <w:shd w:val="clear" w:color="auto" w:fill="FFFFFF"/>
            <w:vAlign w:val="center"/>
          </w:tcPr>
          <w:p w14:paraId="5390666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277</w:t>
            </w:r>
          </w:p>
        </w:tc>
        <w:tc>
          <w:tcPr>
            <w:tcW w:w="665" w:type="dxa"/>
            <w:shd w:val="clear" w:color="auto" w:fill="FFFFFF"/>
            <w:vAlign w:val="center"/>
          </w:tcPr>
          <w:p w14:paraId="65B5F8E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517</w:t>
            </w:r>
          </w:p>
        </w:tc>
        <w:tc>
          <w:tcPr>
            <w:tcW w:w="789" w:type="dxa"/>
            <w:shd w:val="clear" w:color="auto" w:fill="FFFFFF"/>
            <w:vAlign w:val="center"/>
          </w:tcPr>
          <w:p w14:paraId="111999B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1553</w:t>
            </w:r>
          </w:p>
        </w:tc>
      </w:tr>
      <w:tr w:rsidR="00590248" w:rsidRPr="0011261E" w14:paraId="1508FE17" w14:textId="77777777" w:rsidTr="0011261E">
        <w:trPr>
          <w:trHeight w:hRule="exact" w:val="256"/>
        </w:trPr>
        <w:tc>
          <w:tcPr>
            <w:tcW w:w="1301" w:type="dxa"/>
            <w:shd w:val="clear" w:color="auto" w:fill="FFFFFF"/>
            <w:vAlign w:val="center"/>
          </w:tcPr>
          <w:p w14:paraId="4C494542"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3000</w:t>
            </w:r>
          </w:p>
        </w:tc>
        <w:tc>
          <w:tcPr>
            <w:tcW w:w="655" w:type="dxa"/>
            <w:shd w:val="clear" w:color="auto" w:fill="FFFFFF"/>
            <w:vAlign w:val="center"/>
          </w:tcPr>
          <w:p w14:paraId="31F2C08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48CFF24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6C8F3AD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4DD1B6F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w:t>
            </w:r>
          </w:p>
        </w:tc>
        <w:tc>
          <w:tcPr>
            <w:tcW w:w="655" w:type="dxa"/>
            <w:shd w:val="clear" w:color="auto" w:fill="FFFFFF"/>
            <w:vAlign w:val="center"/>
          </w:tcPr>
          <w:p w14:paraId="01648EE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w:t>
            </w:r>
          </w:p>
        </w:tc>
        <w:tc>
          <w:tcPr>
            <w:tcW w:w="655" w:type="dxa"/>
            <w:shd w:val="clear" w:color="auto" w:fill="FFFFFF"/>
            <w:vAlign w:val="center"/>
          </w:tcPr>
          <w:p w14:paraId="09CBDD3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w:t>
            </w:r>
          </w:p>
        </w:tc>
        <w:tc>
          <w:tcPr>
            <w:tcW w:w="665" w:type="dxa"/>
            <w:shd w:val="clear" w:color="auto" w:fill="FFFFFF"/>
            <w:vAlign w:val="center"/>
          </w:tcPr>
          <w:p w14:paraId="6CF3170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w:t>
            </w:r>
          </w:p>
        </w:tc>
        <w:tc>
          <w:tcPr>
            <w:tcW w:w="655" w:type="dxa"/>
            <w:shd w:val="clear" w:color="auto" w:fill="FFFFFF"/>
            <w:vAlign w:val="center"/>
          </w:tcPr>
          <w:p w14:paraId="44C7FAF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58</w:t>
            </w:r>
          </w:p>
        </w:tc>
        <w:tc>
          <w:tcPr>
            <w:tcW w:w="665" w:type="dxa"/>
            <w:shd w:val="clear" w:color="auto" w:fill="FFFFFF"/>
            <w:vAlign w:val="center"/>
          </w:tcPr>
          <w:p w14:paraId="46F2CE0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145</w:t>
            </w:r>
          </w:p>
        </w:tc>
        <w:tc>
          <w:tcPr>
            <w:tcW w:w="655" w:type="dxa"/>
            <w:shd w:val="clear" w:color="auto" w:fill="FFFFFF"/>
            <w:vAlign w:val="center"/>
          </w:tcPr>
          <w:p w14:paraId="6BD70AF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284</w:t>
            </w:r>
          </w:p>
        </w:tc>
        <w:tc>
          <w:tcPr>
            <w:tcW w:w="665" w:type="dxa"/>
            <w:shd w:val="clear" w:color="auto" w:fill="FFFFFF"/>
            <w:vAlign w:val="center"/>
          </w:tcPr>
          <w:p w14:paraId="33CD259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542</w:t>
            </w:r>
          </w:p>
        </w:tc>
        <w:tc>
          <w:tcPr>
            <w:tcW w:w="789" w:type="dxa"/>
            <w:shd w:val="clear" w:color="auto" w:fill="FFFFFF"/>
            <w:vAlign w:val="center"/>
          </w:tcPr>
          <w:p w14:paraId="6028B73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1895</w:t>
            </w:r>
          </w:p>
        </w:tc>
      </w:tr>
      <w:tr w:rsidR="00590248" w:rsidRPr="0011261E" w14:paraId="5A6C0764" w14:textId="77777777" w:rsidTr="0011261E">
        <w:trPr>
          <w:trHeight w:hRule="exact" w:val="247"/>
        </w:trPr>
        <w:tc>
          <w:tcPr>
            <w:tcW w:w="1301" w:type="dxa"/>
            <w:shd w:val="clear" w:color="auto" w:fill="FFFFFF"/>
            <w:vAlign w:val="center"/>
          </w:tcPr>
          <w:p w14:paraId="150874AD"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4000</w:t>
            </w:r>
          </w:p>
        </w:tc>
        <w:tc>
          <w:tcPr>
            <w:tcW w:w="655" w:type="dxa"/>
            <w:shd w:val="clear" w:color="auto" w:fill="FFFFFF"/>
            <w:vAlign w:val="center"/>
          </w:tcPr>
          <w:p w14:paraId="0070CCC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026D473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3551B6B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1ADA5BA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w:t>
            </w:r>
          </w:p>
        </w:tc>
        <w:tc>
          <w:tcPr>
            <w:tcW w:w="655" w:type="dxa"/>
            <w:shd w:val="clear" w:color="auto" w:fill="FFFFFF"/>
            <w:vAlign w:val="center"/>
          </w:tcPr>
          <w:p w14:paraId="45FA314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w:t>
            </w:r>
          </w:p>
        </w:tc>
        <w:tc>
          <w:tcPr>
            <w:tcW w:w="655" w:type="dxa"/>
            <w:shd w:val="clear" w:color="auto" w:fill="FFFFFF"/>
            <w:vAlign w:val="center"/>
          </w:tcPr>
          <w:p w14:paraId="2A42383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w:t>
            </w:r>
          </w:p>
        </w:tc>
        <w:tc>
          <w:tcPr>
            <w:tcW w:w="665" w:type="dxa"/>
            <w:shd w:val="clear" w:color="auto" w:fill="FFFFFF"/>
            <w:vAlign w:val="center"/>
          </w:tcPr>
          <w:p w14:paraId="4972907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w:t>
            </w:r>
          </w:p>
        </w:tc>
        <w:tc>
          <w:tcPr>
            <w:tcW w:w="655" w:type="dxa"/>
            <w:shd w:val="clear" w:color="auto" w:fill="FFFFFF"/>
            <w:vAlign w:val="center"/>
          </w:tcPr>
          <w:p w14:paraId="4B1CBE7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58</w:t>
            </w:r>
          </w:p>
        </w:tc>
        <w:tc>
          <w:tcPr>
            <w:tcW w:w="665" w:type="dxa"/>
            <w:shd w:val="clear" w:color="auto" w:fill="FFFFFF"/>
            <w:vAlign w:val="center"/>
          </w:tcPr>
          <w:p w14:paraId="28C456B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146</w:t>
            </w:r>
          </w:p>
        </w:tc>
        <w:tc>
          <w:tcPr>
            <w:tcW w:w="655" w:type="dxa"/>
            <w:shd w:val="clear" w:color="auto" w:fill="FFFFFF"/>
            <w:vAlign w:val="center"/>
          </w:tcPr>
          <w:p w14:paraId="0F3E8E4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288</w:t>
            </w:r>
          </w:p>
        </w:tc>
        <w:tc>
          <w:tcPr>
            <w:tcW w:w="665" w:type="dxa"/>
            <w:shd w:val="clear" w:color="auto" w:fill="FFFFFF"/>
            <w:vAlign w:val="center"/>
          </w:tcPr>
          <w:p w14:paraId="6DE4382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556</w:t>
            </w:r>
          </w:p>
        </w:tc>
        <w:tc>
          <w:tcPr>
            <w:tcW w:w="789" w:type="dxa"/>
            <w:shd w:val="clear" w:color="auto" w:fill="FFFFFF"/>
            <w:vAlign w:val="center"/>
          </w:tcPr>
          <w:p w14:paraId="674B9A5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2108</w:t>
            </w:r>
          </w:p>
        </w:tc>
      </w:tr>
      <w:tr w:rsidR="00590248" w:rsidRPr="0011261E" w14:paraId="43E81705" w14:textId="77777777" w:rsidTr="0011261E">
        <w:trPr>
          <w:trHeight w:hRule="exact" w:val="256"/>
        </w:trPr>
        <w:tc>
          <w:tcPr>
            <w:tcW w:w="1301" w:type="dxa"/>
            <w:shd w:val="clear" w:color="auto" w:fill="FFFFFF"/>
            <w:vAlign w:val="center"/>
          </w:tcPr>
          <w:p w14:paraId="7D646BBB"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5000</w:t>
            </w:r>
          </w:p>
        </w:tc>
        <w:tc>
          <w:tcPr>
            <w:tcW w:w="655" w:type="dxa"/>
            <w:shd w:val="clear" w:color="auto" w:fill="FFFFFF"/>
            <w:vAlign w:val="center"/>
          </w:tcPr>
          <w:p w14:paraId="1085CE1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783EE94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2088C5E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3A1CF8D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w:t>
            </w:r>
          </w:p>
        </w:tc>
        <w:tc>
          <w:tcPr>
            <w:tcW w:w="655" w:type="dxa"/>
            <w:shd w:val="clear" w:color="auto" w:fill="FFFFFF"/>
            <w:vAlign w:val="center"/>
          </w:tcPr>
          <w:p w14:paraId="0484679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w:t>
            </w:r>
          </w:p>
        </w:tc>
        <w:tc>
          <w:tcPr>
            <w:tcW w:w="655" w:type="dxa"/>
            <w:shd w:val="clear" w:color="auto" w:fill="FFFFFF"/>
            <w:vAlign w:val="center"/>
          </w:tcPr>
          <w:p w14:paraId="6685F65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w:t>
            </w:r>
          </w:p>
        </w:tc>
        <w:tc>
          <w:tcPr>
            <w:tcW w:w="665" w:type="dxa"/>
            <w:shd w:val="clear" w:color="auto" w:fill="FFFFFF"/>
            <w:vAlign w:val="center"/>
          </w:tcPr>
          <w:p w14:paraId="3C498C6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w:t>
            </w:r>
          </w:p>
        </w:tc>
        <w:tc>
          <w:tcPr>
            <w:tcW w:w="655" w:type="dxa"/>
            <w:shd w:val="clear" w:color="auto" w:fill="FFFFFF"/>
            <w:vAlign w:val="center"/>
          </w:tcPr>
          <w:p w14:paraId="6C9C28D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59</w:t>
            </w:r>
          </w:p>
        </w:tc>
        <w:tc>
          <w:tcPr>
            <w:tcW w:w="665" w:type="dxa"/>
            <w:shd w:val="clear" w:color="auto" w:fill="FFFFFF"/>
            <w:vAlign w:val="center"/>
          </w:tcPr>
          <w:p w14:paraId="3DD8207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147</w:t>
            </w:r>
          </w:p>
        </w:tc>
        <w:tc>
          <w:tcPr>
            <w:tcW w:w="655" w:type="dxa"/>
            <w:shd w:val="clear" w:color="auto" w:fill="FFFFFF"/>
            <w:vAlign w:val="center"/>
          </w:tcPr>
          <w:p w14:paraId="2761629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290</w:t>
            </w:r>
          </w:p>
        </w:tc>
        <w:tc>
          <w:tcPr>
            <w:tcW w:w="665" w:type="dxa"/>
            <w:shd w:val="clear" w:color="auto" w:fill="FFFFFF"/>
            <w:vAlign w:val="center"/>
          </w:tcPr>
          <w:p w14:paraId="5E104F5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564</w:t>
            </w:r>
          </w:p>
        </w:tc>
        <w:tc>
          <w:tcPr>
            <w:tcW w:w="789" w:type="dxa"/>
            <w:shd w:val="clear" w:color="auto" w:fill="FFFFFF"/>
            <w:vAlign w:val="center"/>
          </w:tcPr>
          <w:p w14:paraId="32C17D1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2253</w:t>
            </w:r>
          </w:p>
        </w:tc>
      </w:tr>
      <w:tr w:rsidR="00590248" w:rsidRPr="0011261E" w14:paraId="51D925E0" w14:textId="77777777" w:rsidTr="0011261E">
        <w:trPr>
          <w:trHeight w:hRule="exact" w:val="256"/>
        </w:trPr>
        <w:tc>
          <w:tcPr>
            <w:tcW w:w="1301" w:type="dxa"/>
            <w:shd w:val="clear" w:color="auto" w:fill="FFFFFF"/>
            <w:vAlign w:val="center"/>
          </w:tcPr>
          <w:p w14:paraId="39C801D8"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6000</w:t>
            </w:r>
          </w:p>
        </w:tc>
        <w:tc>
          <w:tcPr>
            <w:tcW w:w="655" w:type="dxa"/>
            <w:shd w:val="clear" w:color="auto" w:fill="FFFFFF"/>
            <w:vAlign w:val="center"/>
          </w:tcPr>
          <w:p w14:paraId="48FB8BF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7534798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7927669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7796B4C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w:t>
            </w:r>
          </w:p>
        </w:tc>
        <w:tc>
          <w:tcPr>
            <w:tcW w:w="655" w:type="dxa"/>
            <w:shd w:val="clear" w:color="auto" w:fill="FFFFFF"/>
            <w:vAlign w:val="center"/>
          </w:tcPr>
          <w:p w14:paraId="6BA2D42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w:t>
            </w:r>
          </w:p>
        </w:tc>
        <w:tc>
          <w:tcPr>
            <w:tcW w:w="655" w:type="dxa"/>
            <w:shd w:val="clear" w:color="auto" w:fill="FFFFFF"/>
            <w:vAlign w:val="center"/>
          </w:tcPr>
          <w:p w14:paraId="60B167C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w:t>
            </w:r>
          </w:p>
        </w:tc>
        <w:tc>
          <w:tcPr>
            <w:tcW w:w="665" w:type="dxa"/>
            <w:shd w:val="clear" w:color="auto" w:fill="FFFFFF"/>
            <w:vAlign w:val="center"/>
          </w:tcPr>
          <w:p w14:paraId="10E7437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w:t>
            </w:r>
          </w:p>
        </w:tc>
        <w:tc>
          <w:tcPr>
            <w:tcW w:w="655" w:type="dxa"/>
            <w:shd w:val="clear" w:color="auto" w:fill="FFFFFF"/>
            <w:vAlign w:val="center"/>
          </w:tcPr>
          <w:p w14:paraId="1314F87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59</w:t>
            </w:r>
          </w:p>
        </w:tc>
        <w:tc>
          <w:tcPr>
            <w:tcW w:w="665" w:type="dxa"/>
            <w:shd w:val="clear" w:color="auto" w:fill="FFFFFF"/>
            <w:vAlign w:val="center"/>
          </w:tcPr>
          <w:p w14:paraId="268CAFD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147</w:t>
            </w:r>
          </w:p>
        </w:tc>
        <w:tc>
          <w:tcPr>
            <w:tcW w:w="655" w:type="dxa"/>
            <w:shd w:val="clear" w:color="auto" w:fill="FFFFFF"/>
            <w:vAlign w:val="center"/>
          </w:tcPr>
          <w:p w14:paraId="7E42B74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291</w:t>
            </w:r>
          </w:p>
        </w:tc>
        <w:tc>
          <w:tcPr>
            <w:tcW w:w="665" w:type="dxa"/>
            <w:shd w:val="clear" w:color="auto" w:fill="FFFFFF"/>
            <w:vAlign w:val="center"/>
          </w:tcPr>
          <w:p w14:paraId="607EE9E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569</w:t>
            </w:r>
          </w:p>
        </w:tc>
        <w:tc>
          <w:tcPr>
            <w:tcW w:w="789" w:type="dxa"/>
            <w:shd w:val="clear" w:color="auto" w:fill="FFFFFF"/>
            <w:vAlign w:val="center"/>
          </w:tcPr>
          <w:p w14:paraId="7FE0102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2358</w:t>
            </w:r>
          </w:p>
        </w:tc>
      </w:tr>
      <w:tr w:rsidR="00590248" w:rsidRPr="0011261E" w14:paraId="13997AEA" w14:textId="77777777" w:rsidTr="0011261E">
        <w:trPr>
          <w:trHeight w:hRule="exact" w:val="256"/>
        </w:trPr>
        <w:tc>
          <w:tcPr>
            <w:tcW w:w="1301" w:type="dxa"/>
            <w:shd w:val="clear" w:color="auto" w:fill="FFFFFF"/>
            <w:vAlign w:val="center"/>
          </w:tcPr>
          <w:p w14:paraId="128EDDB7"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7000</w:t>
            </w:r>
          </w:p>
        </w:tc>
        <w:tc>
          <w:tcPr>
            <w:tcW w:w="655" w:type="dxa"/>
            <w:shd w:val="clear" w:color="auto" w:fill="FFFFFF"/>
            <w:vAlign w:val="center"/>
          </w:tcPr>
          <w:p w14:paraId="0DDC791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5E1D54D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264DC4B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10810BF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w:t>
            </w:r>
          </w:p>
        </w:tc>
        <w:tc>
          <w:tcPr>
            <w:tcW w:w="655" w:type="dxa"/>
            <w:shd w:val="clear" w:color="auto" w:fill="FFFFFF"/>
            <w:vAlign w:val="center"/>
          </w:tcPr>
          <w:p w14:paraId="41B5720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w:t>
            </w:r>
          </w:p>
        </w:tc>
        <w:tc>
          <w:tcPr>
            <w:tcW w:w="655" w:type="dxa"/>
            <w:shd w:val="clear" w:color="auto" w:fill="FFFFFF"/>
            <w:vAlign w:val="center"/>
          </w:tcPr>
          <w:p w14:paraId="68E53CB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w:t>
            </w:r>
          </w:p>
        </w:tc>
        <w:tc>
          <w:tcPr>
            <w:tcW w:w="665" w:type="dxa"/>
            <w:shd w:val="clear" w:color="auto" w:fill="FFFFFF"/>
            <w:vAlign w:val="center"/>
          </w:tcPr>
          <w:p w14:paraId="3D56B96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w:t>
            </w:r>
          </w:p>
        </w:tc>
        <w:tc>
          <w:tcPr>
            <w:tcW w:w="655" w:type="dxa"/>
            <w:shd w:val="clear" w:color="auto" w:fill="FFFFFF"/>
            <w:vAlign w:val="center"/>
          </w:tcPr>
          <w:p w14:paraId="43129EF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59</w:t>
            </w:r>
          </w:p>
        </w:tc>
        <w:tc>
          <w:tcPr>
            <w:tcW w:w="665" w:type="dxa"/>
            <w:shd w:val="clear" w:color="auto" w:fill="FFFFFF"/>
            <w:vAlign w:val="center"/>
          </w:tcPr>
          <w:p w14:paraId="3C697D0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147</w:t>
            </w:r>
          </w:p>
        </w:tc>
        <w:tc>
          <w:tcPr>
            <w:tcW w:w="655" w:type="dxa"/>
            <w:shd w:val="clear" w:color="auto" w:fill="FFFFFF"/>
            <w:vAlign w:val="center"/>
          </w:tcPr>
          <w:p w14:paraId="35EEC68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292</w:t>
            </w:r>
          </w:p>
        </w:tc>
        <w:tc>
          <w:tcPr>
            <w:tcW w:w="665" w:type="dxa"/>
            <w:shd w:val="clear" w:color="auto" w:fill="FFFFFF"/>
            <w:vAlign w:val="center"/>
          </w:tcPr>
          <w:p w14:paraId="2442A6A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573</w:t>
            </w:r>
          </w:p>
        </w:tc>
        <w:tc>
          <w:tcPr>
            <w:tcW w:w="789" w:type="dxa"/>
            <w:shd w:val="clear" w:color="auto" w:fill="FFFFFF"/>
            <w:vAlign w:val="center"/>
          </w:tcPr>
          <w:p w14:paraId="2BFFE8F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2437</w:t>
            </w:r>
          </w:p>
        </w:tc>
      </w:tr>
      <w:tr w:rsidR="00590248" w:rsidRPr="0011261E" w14:paraId="4CF332D0" w14:textId="77777777" w:rsidTr="0011261E">
        <w:trPr>
          <w:trHeight w:hRule="exact" w:val="256"/>
        </w:trPr>
        <w:tc>
          <w:tcPr>
            <w:tcW w:w="1301" w:type="dxa"/>
            <w:shd w:val="clear" w:color="auto" w:fill="FFFFFF"/>
            <w:vAlign w:val="center"/>
          </w:tcPr>
          <w:p w14:paraId="020D306A"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8000</w:t>
            </w:r>
          </w:p>
        </w:tc>
        <w:tc>
          <w:tcPr>
            <w:tcW w:w="655" w:type="dxa"/>
            <w:shd w:val="clear" w:color="auto" w:fill="FFFFFF"/>
            <w:vAlign w:val="center"/>
          </w:tcPr>
          <w:p w14:paraId="4F06F7F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5963DE6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6758092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37651BE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w:t>
            </w:r>
          </w:p>
        </w:tc>
        <w:tc>
          <w:tcPr>
            <w:tcW w:w="655" w:type="dxa"/>
            <w:shd w:val="clear" w:color="auto" w:fill="FFFFFF"/>
            <w:vAlign w:val="center"/>
          </w:tcPr>
          <w:p w14:paraId="3CEC3FD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w:t>
            </w:r>
          </w:p>
        </w:tc>
        <w:tc>
          <w:tcPr>
            <w:tcW w:w="655" w:type="dxa"/>
            <w:shd w:val="clear" w:color="auto" w:fill="FFFFFF"/>
            <w:vAlign w:val="center"/>
          </w:tcPr>
          <w:p w14:paraId="4E5ADE0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w:t>
            </w:r>
          </w:p>
        </w:tc>
        <w:tc>
          <w:tcPr>
            <w:tcW w:w="665" w:type="dxa"/>
            <w:shd w:val="clear" w:color="auto" w:fill="FFFFFF"/>
            <w:vAlign w:val="center"/>
          </w:tcPr>
          <w:p w14:paraId="0F05474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w:t>
            </w:r>
          </w:p>
        </w:tc>
        <w:tc>
          <w:tcPr>
            <w:tcW w:w="655" w:type="dxa"/>
            <w:shd w:val="clear" w:color="auto" w:fill="FFFFFF"/>
            <w:vAlign w:val="center"/>
          </w:tcPr>
          <w:p w14:paraId="588B5AB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59</w:t>
            </w:r>
          </w:p>
        </w:tc>
        <w:tc>
          <w:tcPr>
            <w:tcW w:w="665" w:type="dxa"/>
            <w:shd w:val="clear" w:color="auto" w:fill="FFFFFF"/>
            <w:vAlign w:val="center"/>
          </w:tcPr>
          <w:p w14:paraId="7524BB2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147</w:t>
            </w:r>
          </w:p>
        </w:tc>
        <w:tc>
          <w:tcPr>
            <w:tcW w:w="655" w:type="dxa"/>
            <w:shd w:val="clear" w:color="auto" w:fill="FFFFFF"/>
            <w:vAlign w:val="center"/>
          </w:tcPr>
          <w:p w14:paraId="1D2BE33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293</w:t>
            </w:r>
          </w:p>
        </w:tc>
        <w:tc>
          <w:tcPr>
            <w:tcW w:w="665" w:type="dxa"/>
            <w:shd w:val="clear" w:color="auto" w:fill="FFFFFF"/>
            <w:vAlign w:val="center"/>
          </w:tcPr>
          <w:p w14:paraId="37B8832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576</w:t>
            </w:r>
          </w:p>
        </w:tc>
        <w:tc>
          <w:tcPr>
            <w:tcW w:w="789" w:type="dxa"/>
            <w:shd w:val="clear" w:color="auto" w:fill="FFFFFF"/>
            <w:vAlign w:val="center"/>
          </w:tcPr>
          <w:p w14:paraId="3C8B742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2498</w:t>
            </w:r>
          </w:p>
        </w:tc>
      </w:tr>
      <w:tr w:rsidR="00590248" w:rsidRPr="0011261E" w14:paraId="3E33E548" w14:textId="77777777" w:rsidTr="0011261E">
        <w:trPr>
          <w:trHeight w:hRule="exact" w:val="266"/>
        </w:trPr>
        <w:tc>
          <w:tcPr>
            <w:tcW w:w="1301" w:type="dxa"/>
            <w:shd w:val="clear" w:color="auto" w:fill="FFFFFF"/>
            <w:vAlign w:val="center"/>
          </w:tcPr>
          <w:p w14:paraId="28F13612"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9000</w:t>
            </w:r>
          </w:p>
        </w:tc>
        <w:tc>
          <w:tcPr>
            <w:tcW w:w="655" w:type="dxa"/>
            <w:shd w:val="clear" w:color="auto" w:fill="FFFFFF"/>
            <w:vAlign w:val="center"/>
          </w:tcPr>
          <w:p w14:paraId="48B4289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4285A00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1B5882A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2D9952A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w:t>
            </w:r>
          </w:p>
        </w:tc>
        <w:tc>
          <w:tcPr>
            <w:tcW w:w="655" w:type="dxa"/>
            <w:shd w:val="clear" w:color="auto" w:fill="FFFFFF"/>
            <w:vAlign w:val="center"/>
          </w:tcPr>
          <w:p w14:paraId="6E03BE0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w:t>
            </w:r>
          </w:p>
        </w:tc>
        <w:tc>
          <w:tcPr>
            <w:tcW w:w="655" w:type="dxa"/>
            <w:shd w:val="clear" w:color="auto" w:fill="FFFFFF"/>
            <w:vAlign w:val="center"/>
          </w:tcPr>
          <w:p w14:paraId="209E270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w:t>
            </w:r>
          </w:p>
        </w:tc>
        <w:tc>
          <w:tcPr>
            <w:tcW w:w="665" w:type="dxa"/>
            <w:shd w:val="clear" w:color="auto" w:fill="FFFFFF"/>
            <w:vAlign w:val="center"/>
          </w:tcPr>
          <w:p w14:paraId="6E4CF82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w:t>
            </w:r>
          </w:p>
        </w:tc>
        <w:tc>
          <w:tcPr>
            <w:tcW w:w="655" w:type="dxa"/>
            <w:shd w:val="clear" w:color="auto" w:fill="FFFFFF"/>
            <w:vAlign w:val="center"/>
          </w:tcPr>
          <w:p w14:paraId="19D91FF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59</w:t>
            </w:r>
          </w:p>
        </w:tc>
        <w:tc>
          <w:tcPr>
            <w:tcW w:w="665" w:type="dxa"/>
            <w:shd w:val="clear" w:color="auto" w:fill="FFFFFF"/>
            <w:vAlign w:val="center"/>
          </w:tcPr>
          <w:p w14:paraId="39AB8C3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148</w:t>
            </w:r>
          </w:p>
        </w:tc>
        <w:tc>
          <w:tcPr>
            <w:tcW w:w="655" w:type="dxa"/>
            <w:shd w:val="clear" w:color="auto" w:fill="FFFFFF"/>
            <w:vAlign w:val="center"/>
          </w:tcPr>
          <w:p w14:paraId="052ED2C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294</w:t>
            </w:r>
          </w:p>
        </w:tc>
        <w:tc>
          <w:tcPr>
            <w:tcW w:w="665" w:type="dxa"/>
            <w:shd w:val="clear" w:color="auto" w:fill="FFFFFF"/>
            <w:vAlign w:val="center"/>
          </w:tcPr>
          <w:p w14:paraId="7058E9F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579</w:t>
            </w:r>
          </w:p>
        </w:tc>
        <w:tc>
          <w:tcPr>
            <w:tcW w:w="789" w:type="dxa"/>
            <w:shd w:val="clear" w:color="auto" w:fill="FFFFFF"/>
            <w:vAlign w:val="center"/>
          </w:tcPr>
          <w:p w14:paraId="1E159CF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2548</w:t>
            </w:r>
          </w:p>
        </w:tc>
      </w:tr>
      <w:tr w:rsidR="00590248" w:rsidRPr="0011261E" w14:paraId="499FD50F" w14:textId="77777777" w:rsidTr="0011261E">
        <w:trPr>
          <w:trHeight w:hRule="exact" w:val="256"/>
        </w:trPr>
        <w:tc>
          <w:tcPr>
            <w:tcW w:w="1301" w:type="dxa"/>
            <w:shd w:val="clear" w:color="auto" w:fill="FFFFFF"/>
            <w:vAlign w:val="center"/>
          </w:tcPr>
          <w:p w14:paraId="67EFD96A"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10000</w:t>
            </w:r>
          </w:p>
        </w:tc>
        <w:tc>
          <w:tcPr>
            <w:tcW w:w="655" w:type="dxa"/>
            <w:shd w:val="clear" w:color="auto" w:fill="FFFFFF"/>
            <w:vAlign w:val="center"/>
          </w:tcPr>
          <w:p w14:paraId="7774A4A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50DE73A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0107188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08456EA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w:t>
            </w:r>
          </w:p>
        </w:tc>
        <w:tc>
          <w:tcPr>
            <w:tcW w:w="655" w:type="dxa"/>
            <w:shd w:val="clear" w:color="auto" w:fill="FFFFFF"/>
            <w:vAlign w:val="center"/>
          </w:tcPr>
          <w:p w14:paraId="6AB2D48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w:t>
            </w:r>
          </w:p>
        </w:tc>
        <w:tc>
          <w:tcPr>
            <w:tcW w:w="655" w:type="dxa"/>
            <w:shd w:val="clear" w:color="auto" w:fill="FFFFFF"/>
            <w:vAlign w:val="center"/>
          </w:tcPr>
          <w:p w14:paraId="699159C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w:t>
            </w:r>
          </w:p>
        </w:tc>
        <w:tc>
          <w:tcPr>
            <w:tcW w:w="665" w:type="dxa"/>
            <w:shd w:val="clear" w:color="auto" w:fill="FFFFFF"/>
            <w:vAlign w:val="center"/>
          </w:tcPr>
          <w:p w14:paraId="082D6DE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w:t>
            </w:r>
          </w:p>
        </w:tc>
        <w:tc>
          <w:tcPr>
            <w:tcW w:w="655" w:type="dxa"/>
            <w:shd w:val="clear" w:color="auto" w:fill="FFFFFF"/>
            <w:vAlign w:val="center"/>
          </w:tcPr>
          <w:p w14:paraId="51DDE52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59</w:t>
            </w:r>
          </w:p>
        </w:tc>
        <w:tc>
          <w:tcPr>
            <w:tcW w:w="665" w:type="dxa"/>
            <w:shd w:val="clear" w:color="auto" w:fill="FFFFFF"/>
            <w:vAlign w:val="center"/>
          </w:tcPr>
          <w:p w14:paraId="48ACBF6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148</w:t>
            </w:r>
          </w:p>
        </w:tc>
        <w:tc>
          <w:tcPr>
            <w:tcW w:w="655" w:type="dxa"/>
            <w:shd w:val="clear" w:color="auto" w:fill="FFFFFF"/>
            <w:vAlign w:val="center"/>
          </w:tcPr>
          <w:p w14:paraId="263832D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294</w:t>
            </w:r>
          </w:p>
        </w:tc>
        <w:tc>
          <w:tcPr>
            <w:tcW w:w="665" w:type="dxa"/>
            <w:shd w:val="clear" w:color="auto" w:fill="FFFFFF"/>
            <w:vAlign w:val="center"/>
          </w:tcPr>
          <w:p w14:paraId="5502C96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581</w:t>
            </w:r>
          </w:p>
        </w:tc>
        <w:tc>
          <w:tcPr>
            <w:tcW w:w="789" w:type="dxa"/>
            <w:shd w:val="clear" w:color="auto" w:fill="FFFFFF"/>
            <w:vAlign w:val="center"/>
          </w:tcPr>
          <w:p w14:paraId="66F46A5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2588</w:t>
            </w:r>
          </w:p>
        </w:tc>
      </w:tr>
      <w:tr w:rsidR="00590248" w:rsidRPr="0011261E" w14:paraId="50D914B8" w14:textId="77777777" w:rsidTr="0011261E">
        <w:trPr>
          <w:trHeight w:hRule="exact" w:val="266"/>
        </w:trPr>
        <w:tc>
          <w:tcPr>
            <w:tcW w:w="1301" w:type="dxa"/>
            <w:shd w:val="clear" w:color="auto" w:fill="FFFFFF"/>
            <w:vAlign w:val="center"/>
          </w:tcPr>
          <w:p w14:paraId="13BD714D" w14:textId="77777777" w:rsidR="00590248" w:rsidRPr="0011261E" w:rsidRDefault="00590248" w:rsidP="0011261E">
            <w:pPr>
              <w:ind w:right="397"/>
              <w:jc w:val="right"/>
              <w:rPr>
                <w:rFonts w:ascii="Times New Roman" w:hAnsi="Times New Roman" w:cs="Times New Roman"/>
                <w:sz w:val="22"/>
                <w:szCs w:val="22"/>
              </w:rPr>
            </w:pPr>
            <w:proofErr w:type="spellStart"/>
            <w:r w:rsidRPr="0011261E">
              <w:rPr>
                <w:rFonts w:ascii="Times New Roman" w:hAnsi="Times New Roman" w:cs="Times New Roman"/>
                <w:color w:val="FF0000"/>
                <w:sz w:val="22"/>
                <w:szCs w:val="22"/>
              </w:rPr>
              <w:t>оо</w:t>
            </w:r>
            <w:proofErr w:type="spellEnd"/>
          </w:p>
        </w:tc>
        <w:tc>
          <w:tcPr>
            <w:tcW w:w="655" w:type="dxa"/>
            <w:shd w:val="clear" w:color="auto" w:fill="FFFFFF"/>
            <w:vAlign w:val="center"/>
          </w:tcPr>
          <w:p w14:paraId="65B04A1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65" w:type="dxa"/>
            <w:shd w:val="clear" w:color="auto" w:fill="FFFFFF"/>
            <w:vAlign w:val="center"/>
          </w:tcPr>
          <w:p w14:paraId="3716901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65" w:type="dxa"/>
            <w:shd w:val="clear" w:color="auto" w:fill="FFFFFF"/>
            <w:vAlign w:val="center"/>
          </w:tcPr>
          <w:p w14:paraId="77A2D6B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55" w:type="dxa"/>
            <w:shd w:val="clear" w:color="auto" w:fill="FFFFFF"/>
            <w:vAlign w:val="center"/>
          </w:tcPr>
          <w:p w14:paraId="3D13F6D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w:t>
            </w:r>
          </w:p>
        </w:tc>
        <w:tc>
          <w:tcPr>
            <w:tcW w:w="655" w:type="dxa"/>
            <w:shd w:val="clear" w:color="auto" w:fill="FFFFFF"/>
            <w:vAlign w:val="center"/>
          </w:tcPr>
          <w:p w14:paraId="41F126D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w:t>
            </w:r>
          </w:p>
        </w:tc>
        <w:tc>
          <w:tcPr>
            <w:tcW w:w="655" w:type="dxa"/>
            <w:shd w:val="clear" w:color="auto" w:fill="FFFFFF"/>
            <w:vAlign w:val="center"/>
          </w:tcPr>
          <w:p w14:paraId="5B6AE6C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w:t>
            </w:r>
          </w:p>
        </w:tc>
        <w:tc>
          <w:tcPr>
            <w:tcW w:w="665" w:type="dxa"/>
            <w:shd w:val="clear" w:color="auto" w:fill="FFFFFF"/>
            <w:vAlign w:val="center"/>
          </w:tcPr>
          <w:p w14:paraId="2F25669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w:t>
            </w:r>
          </w:p>
        </w:tc>
        <w:tc>
          <w:tcPr>
            <w:tcW w:w="655" w:type="dxa"/>
            <w:shd w:val="clear" w:color="auto" w:fill="FFFFFF"/>
            <w:vAlign w:val="center"/>
          </w:tcPr>
          <w:p w14:paraId="48DDB56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59</w:t>
            </w:r>
          </w:p>
        </w:tc>
        <w:tc>
          <w:tcPr>
            <w:tcW w:w="665" w:type="dxa"/>
            <w:shd w:val="clear" w:color="auto" w:fill="FFFFFF"/>
            <w:vAlign w:val="center"/>
          </w:tcPr>
          <w:p w14:paraId="7C85F92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149</w:t>
            </w:r>
          </w:p>
        </w:tc>
        <w:tc>
          <w:tcPr>
            <w:tcW w:w="655" w:type="dxa"/>
            <w:shd w:val="clear" w:color="auto" w:fill="FFFFFF"/>
            <w:vAlign w:val="center"/>
          </w:tcPr>
          <w:p w14:paraId="3AB33B5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299</w:t>
            </w:r>
          </w:p>
        </w:tc>
        <w:tc>
          <w:tcPr>
            <w:tcW w:w="665" w:type="dxa"/>
            <w:shd w:val="clear" w:color="auto" w:fill="FFFFFF"/>
            <w:vAlign w:val="center"/>
          </w:tcPr>
          <w:p w14:paraId="08F9004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598</w:t>
            </w:r>
          </w:p>
        </w:tc>
        <w:tc>
          <w:tcPr>
            <w:tcW w:w="789" w:type="dxa"/>
            <w:shd w:val="clear" w:color="auto" w:fill="FFFFFF"/>
            <w:vAlign w:val="center"/>
          </w:tcPr>
          <w:p w14:paraId="538C850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2995</w:t>
            </w:r>
          </w:p>
        </w:tc>
      </w:tr>
    </w:tbl>
    <w:p w14:paraId="32FCBE3F" w14:textId="77777777" w:rsidR="00590248" w:rsidRPr="003F3979" w:rsidRDefault="00590248" w:rsidP="003F3979">
      <w:pPr>
        <w:shd w:val="clear" w:color="auto" w:fill="FFFFFF"/>
        <w:spacing w:line="360" w:lineRule="auto"/>
        <w:ind w:firstLine="708"/>
        <w:jc w:val="both"/>
        <w:rPr>
          <w:rFonts w:ascii="Times New Roman" w:hAnsi="Times New Roman" w:cs="Times New Roman"/>
          <w:b/>
          <w:sz w:val="24"/>
          <w:szCs w:val="24"/>
        </w:rPr>
      </w:pPr>
      <w:r w:rsidRPr="003F3979">
        <w:rPr>
          <w:rFonts w:ascii="Times New Roman" w:hAnsi="Times New Roman" w:cs="Times New Roman"/>
          <w:color w:val="000000"/>
          <w:spacing w:val="2"/>
          <w:sz w:val="24"/>
          <w:szCs w:val="24"/>
        </w:rPr>
        <w:t>Определяне броя на необходимите проби за откриване на поне едно серопозитивно животно в заразеното стадо при 99% гаранционна вероятност.</w:t>
      </w:r>
    </w:p>
    <w:p w14:paraId="251B43D7" w14:textId="77777777" w:rsidR="00590248" w:rsidRPr="003F3979" w:rsidRDefault="00590248" w:rsidP="003F3979">
      <w:pPr>
        <w:spacing w:line="360" w:lineRule="auto"/>
        <w:jc w:val="both"/>
        <w:rPr>
          <w:rFonts w:ascii="Times New Roman" w:hAnsi="Times New Roman" w:cs="Times New Roman"/>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315"/>
        <w:gridCol w:w="662"/>
        <w:gridCol w:w="672"/>
        <w:gridCol w:w="672"/>
        <w:gridCol w:w="662"/>
        <w:gridCol w:w="662"/>
        <w:gridCol w:w="662"/>
        <w:gridCol w:w="672"/>
        <w:gridCol w:w="662"/>
        <w:gridCol w:w="672"/>
        <w:gridCol w:w="662"/>
        <w:gridCol w:w="672"/>
        <w:gridCol w:w="797"/>
      </w:tblGrid>
      <w:tr w:rsidR="00590248" w:rsidRPr="0011261E" w14:paraId="594B5915" w14:textId="77777777" w:rsidTr="0011261E">
        <w:trPr>
          <w:trHeight w:hRule="exact" w:val="518"/>
        </w:trPr>
        <w:tc>
          <w:tcPr>
            <w:tcW w:w="1315" w:type="dxa"/>
            <w:vMerge w:val="restart"/>
            <w:shd w:val="clear" w:color="auto" w:fill="FFFFFF"/>
            <w:vAlign w:val="center"/>
          </w:tcPr>
          <w:p w14:paraId="68571BB7" w14:textId="299788ED" w:rsidR="00590248" w:rsidRPr="0011261E" w:rsidRDefault="00590248" w:rsidP="0011261E">
            <w:pPr>
              <w:ind w:right="170"/>
              <w:jc w:val="center"/>
              <w:rPr>
                <w:rFonts w:ascii="Times New Roman" w:hAnsi="Times New Roman" w:cs="Times New Roman"/>
                <w:sz w:val="22"/>
                <w:szCs w:val="22"/>
              </w:rPr>
            </w:pPr>
            <w:r w:rsidRPr="0011261E">
              <w:rPr>
                <w:rFonts w:ascii="Times New Roman" w:hAnsi="Times New Roman" w:cs="Times New Roman"/>
                <w:sz w:val="22"/>
                <w:szCs w:val="22"/>
              </w:rPr>
              <w:t>Големина на стадото (n)</w:t>
            </w:r>
          </w:p>
        </w:tc>
        <w:tc>
          <w:tcPr>
            <w:tcW w:w="8129" w:type="dxa"/>
            <w:gridSpan w:val="12"/>
            <w:shd w:val="clear" w:color="auto" w:fill="FFFFFF"/>
            <w:vAlign w:val="center"/>
          </w:tcPr>
          <w:p w14:paraId="70CF3C5B" w14:textId="77777777" w:rsidR="00590248" w:rsidRPr="0011261E" w:rsidRDefault="00590248" w:rsidP="0011261E">
            <w:pPr>
              <w:ind w:right="170"/>
              <w:jc w:val="center"/>
              <w:rPr>
                <w:rFonts w:ascii="Times New Roman" w:hAnsi="Times New Roman" w:cs="Times New Roman"/>
                <w:sz w:val="22"/>
                <w:szCs w:val="22"/>
              </w:rPr>
            </w:pPr>
            <w:r w:rsidRPr="0011261E">
              <w:rPr>
                <w:rFonts w:ascii="Times New Roman" w:hAnsi="Times New Roman" w:cs="Times New Roman"/>
                <w:sz w:val="22"/>
                <w:szCs w:val="22"/>
              </w:rPr>
              <w:t>Процент на разпространение на заболяването в стадото (d/n)</w:t>
            </w:r>
          </w:p>
        </w:tc>
      </w:tr>
      <w:tr w:rsidR="00590248" w:rsidRPr="0011261E" w14:paraId="37A15733" w14:textId="77777777" w:rsidTr="0011261E">
        <w:trPr>
          <w:trHeight w:hRule="exact" w:val="346"/>
        </w:trPr>
        <w:tc>
          <w:tcPr>
            <w:tcW w:w="1315" w:type="dxa"/>
            <w:vMerge/>
            <w:shd w:val="clear" w:color="auto" w:fill="FFFFFF"/>
          </w:tcPr>
          <w:p w14:paraId="3AA5555E" w14:textId="77777777" w:rsidR="00590248" w:rsidRPr="0011261E" w:rsidRDefault="00590248" w:rsidP="0011261E">
            <w:pPr>
              <w:ind w:right="170"/>
              <w:jc w:val="center"/>
              <w:rPr>
                <w:rFonts w:ascii="Times New Roman" w:hAnsi="Times New Roman" w:cs="Times New Roman"/>
                <w:sz w:val="22"/>
                <w:szCs w:val="22"/>
              </w:rPr>
            </w:pPr>
          </w:p>
          <w:p w14:paraId="73C8CFB6" w14:textId="77777777" w:rsidR="00590248" w:rsidRPr="0011261E" w:rsidRDefault="00590248" w:rsidP="0011261E">
            <w:pPr>
              <w:ind w:right="170"/>
              <w:jc w:val="center"/>
              <w:rPr>
                <w:rFonts w:ascii="Times New Roman" w:hAnsi="Times New Roman" w:cs="Times New Roman"/>
                <w:sz w:val="22"/>
                <w:szCs w:val="22"/>
              </w:rPr>
            </w:pPr>
          </w:p>
        </w:tc>
        <w:tc>
          <w:tcPr>
            <w:tcW w:w="662" w:type="dxa"/>
            <w:shd w:val="clear" w:color="auto" w:fill="FFFFFF"/>
            <w:vAlign w:val="center"/>
          </w:tcPr>
          <w:p w14:paraId="79D56DC7" w14:textId="77777777" w:rsidR="00590248" w:rsidRPr="0011261E" w:rsidRDefault="00590248" w:rsidP="0011261E">
            <w:pPr>
              <w:ind w:right="170"/>
              <w:jc w:val="center"/>
              <w:rPr>
                <w:rFonts w:ascii="Times New Roman" w:hAnsi="Times New Roman" w:cs="Times New Roman"/>
                <w:sz w:val="22"/>
                <w:szCs w:val="22"/>
              </w:rPr>
            </w:pPr>
            <w:r w:rsidRPr="0011261E">
              <w:rPr>
                <w:rFonts w:ascii="Times New Roman" w:hAnsi="Times New Roman" w:cs="Times New Roman"/>
                <w:sz w:val="22"/>
                <w:szCs w:val="22"/>
              </w:rPr>
              <w:t>50</w:t>
            </w:r>
          </w:p>
        </w:tc>
        <w:tc>
          <w:tcPr>
            <w:tcW w:w="672" w:type="dxa"/>
            <w:shd w:val="clear" w:color="auto" w:fill="FFFFFF"/>
            <w:vAlign w:val="center"/>
          </w:tcPr>
          <w:p w14:paraId="0BE16475" w14:textId="77777777" w:rsidR="00590248" w:rsidRPr="0011261E" w:rsidRDefault="00590248" w:rsidP="0011261E">
            <w:pPr>
              <w:ind w:right="170"/>
              <w:jc w:val="center"/>
              <w:rPr>
                <w:rFonts w:ascii="Times New Roman" w:hAnsi="Times New Roman" w:cs="Times New Roman"/>
                <w:sz w:val="22"/>
                <w:szCs w:val="22"/>
              </w:rPr>
            </w:pPr>
            <w:r w:rsidRPr="0011261E">
              <w:rPr>
                <w:rFonts w:ascii="Times New Roman" w:hAnsi="Times New Roman" w:cs="Times New Roman"/>
                <w:sz w:val="22"/>
                <w:szCs w:val="22"/>
              </w:rPr>
              <w:t>40</w:t>
            </w:r>
          </w:p>
        </w:tc>
        <w:tc>
          <w:tcPr>
            <w:tcW w:w="672" w:type="dxa"/>
            <w:shd w:val="clear" w:color="auto" w:fill="FFFFFF"/>
            <w:vAlign w:val="center"/>
          </w:tcPr>
          <w:p w14:paraId="60D7850A" w14:textId="77777777" w:rsidR="00590248" w:rsidRPr="0011261E" w:rsidRDefault="00590248" w:rsidP="0011261E">
            <w:pPr>
              <w:ind w:right="170"/>
              <w:jc w:val="center"/>
              <w:rPr>
                <w:rFonts w:ascii="Times New Roman" w:hAnsi="Times New Roman" w:cs="Times New Roman"/>
                <w:sz w:val="22"/>
                <w:szCs w:val="22"/>
              </w:rPr>
            </w:pPr>
            <w:r w:rsidRPr="0011261E">
              <w:rPr>
                <w:rFonts w:ascii="Times New Roman" w:hAnsi="Times New Roman" w:cs="Times New Roman"/>
                <w:sz w:val="22"/>
                <w:szCs w:val="22"/>
              </w:rPr>
              <w:t>30</w:t>
            </w:r>
          </w:p>
        </w:tc>
        <w:tc>
          <w:tcPr>
            <w:tcW w:w="662" w:type="dxa"/>
            <w:shd w:val="clear" w:color="auto" w:fill="FFFFFF"/>
            <w:vAlign w:val="center"/>
          </w:tcPr>
          <w:p w14:paraId="4717B4BD" w14:textId="77777777" w:rsidR="00590248" w:rsidRPr="0011261E" w:rsidRDefault="00590248" w:rsidP="0011261E">
            <w:pPr>
              <w:ind w:right="170"/>
              <w:jc w:val="center"/>
              <w:rPr>
                <w:rFonts w:ascii="Times New Roman" w:hAnsi="Times New Roman" w:cs="Times New Roman"/>
                <w:sz w:val="22"/>
                <w:szCs w:val="22"/>
              </w:rPr>
            </w:pPr>
            <w:r w:rsidRPr="0011261E">
              <w:rPr>
                <w:rFonts w:ascii="Times New Roman" w:hAnsi="Times New Roman" w:cs="Times New Roman"/>
                <w:sz w:val="22"/>
                <w:szCs w:val="22"/>
              </w:rPr>
              <w:t>25</w:t>
            </w:r>
          </w:p>
        </w:tc>
        <w:tc>
          <w:tcPr>
            <w:tcW w:w="662" w:type="dxa"/>
            <w:shd w:val="clear" w:color="auto" w:fill="FFFFFF"/>
            <w:vAlign w:val="center"/>
          </w:tcPr>
          <w:p w14:paraId="737D83E9" w14:textId="77777777" w:rsidR="00590248" w:rsidRPr="0011261E" w:rsidRDefault="00590248" w:rsidP="0011261E">
            <w:pPr>
              <w:ind w:right="170"/>
              <w:jc w:val="center"/>
              <w:rPr>
                <w:rFonts w:ascii="Times New Roman" w:hAnsi="Times New Roman" w:cs="Times New Roman"/>
                <w:sz w:val="22"/>
                <w:szCs w:val="22"/>
              </w:rPr>
            </w:pPr>
            <w:r w:rsidRPr="0011261E">
              <w:rPr>
                <w:rFonts w:ascii="Times New Roman" w:hAnsi="Times New Roman" w:cs="Times New Roman"/>
                <w:sz w:val="22"/>
                <w:szCs w:val="22"/>
              </w:rPr>
              <w:t>20</w:t>
            </w:r>
          </w:p>
        </w:tc>
        <w:tc>
          <w:tcPr>
            <w:tcW w:w="662" w:type="dxa"/>
            <w:shd w:val="clear" w:color="auto" w:fill="FFFFFF"/>
            <w:vAlign w:val="center"/>
          </w:tcPr>
          <w:p w14:paraId="313A65E6" w14:textId="77777777" w:rsidR="00590248" w:rsidRPr="0011261E" w:rsidRDefault="00590248" w:rsidP="0011261E">
            <w:pPr>
              <w:ind w:right="170"/>
              <w:jc w:val="center"/>
              <w:rPr>
                <w:rFonts w:ascii="Times New Roman" w:hAnsi="Times New Roman" w:cs="Times New Roman"/>
                <w:sz w:val="22"/>
                <w:szCs w:val="22"/>
              </w:rPr>
            </w:pPr>
            <w:r w:rsidRPr="0011261E">
              <w:rPr>
                <w:rFonts w:ascii="Times New Roman" w:hAnsi="Times New Roman" w:cs="Times New Roman"/>
                <w:sz w:val="22"/>
                <w:szCs w:val="22"/>
              </w:rPr>
              <w:t>15</w:t>
            </w:r>
          </w:p>
        </w:tc>
        <w:tc>
          <w:tcPr>
            <w:tcW w:w="672" w:type="dxa"/>
            <w:shd w:val="clear" w:color="auto" w:fill="FFFFFF"/>
            <w:vAlign w:val="center"/>
          </w:tcPr>
          <w:p w14:paraId="286403E5" w14:textId="77777777" w:rsidR="00590248" w:rsidRPr="0011261E" w:rsidRDefault="00590248" w:rsidP="0011261E">
            <w:pPr>
              <w:ind w:right="170"/>
              <w:jc w:val="center"/>
              <w:rPr>
                <w:rFonts w:ascii="Times New Roman" w:hAnsi="Times New Roman" w:cs="Times New Roman"/>
                <w:sz w:val="22"/>
                <w:szCs w:val="22"/>
              </w:rPr>
            </w:pPr>
            <w:r w:rsidRPr="0011261E">
              <w:rPr>
                <w:rFonts w:ascii="Times New Roman" w:hAnsi="Times New Roman" w:cs="Times New Roman"/>
                <w:sz w:val="22"/>
                <w:szCs w:val="22"/>
              </w:rPr>
              <w:t>10</w:t>
            </w:r>
          </w:p>
        </w:tc>
        <w:tc>
          <w:tcPr>
            <w:tcW w:w="662" w:type="dxa"/>
            <w:shd w:val="clear" w:color="auto" w:fill="FFFFFF"/>
            <w:vAlign w:val="center"/>
          </w:tcPr>
          <w:p w14:paraId="1FF62BC7" w14:textId="77777777" w:rsidR="00590248" w:rsidRPr="0011261E" w:rsidRDefault="00590248" w:rsidP="0011261E">
            <w:pPr>
              <w:ind w:right="170"/>
              <w:jc w:val="center"/>
              <w:rPr>
                <w:rFonts w:ascii="Times New Roman" w:hAnsi="Times New Roman" w:cs="Times New Roman"/>
                <w:sz w:val="22"/>
                <w:szCs w:val="22"/>
              </w:rPr>
            </w:pPr>
            <w:r w:rsidRPr="0011261E">
              <w:rPr>
                <w:rFonts w:ascii="Times New Roman" w:hAnsi="Times New Roman" w:cs="Times New Roman"/>
                <w:sz w:val="22"/>
                <w:szCs w:val="22"/>
              </w:rPr>
              <w:t>5</w:t>
            </w:r>
          </w:p>
        </w:tc>
        <w:tc>
          <w:tcPr>
            <w:tcW w:w="672" w:type="dxa"/>
            <w:shd w:val="clear" w:color="auto" w:fill="FFFFFF"/>
            <w:vAlign w:val="center"/>
          </w:tcPr>
          <w:p w14:paraId="41FA44FD" w14:textId="77777777" w:rsidR="00590248" w:rsidRPr="0011261E" w:rsidRDefault="00590248" w:rsidP="0011261E">
            <w:pPr>
              <w:ind w:right="170"/>
              <w:jc w:val="center"/>
              <w:rPr>
                <w:rFonts w:ascii="Times New Roman" w:hAnsi="Times New Roman" w:cs="Times New Roman"/>
                <w:sz w:val="22"/>
                <w:szCs w:val="22"/>
              </w:rPr>
            </w:pPr>
            <w:r w:rsidRPr="0011261E">
              <w:rPr>
                <w:rFonts w:ascii="Times New Roman" w:hAnsi="Times New Roman" w:cs="Times New Roman"/>
                <w:sz w:val="22"/>
                <w:szCs w:val="22"/>
              </w:rPr>
              <w:t>2</w:t>
            </w:r>
          </w:p>
        </w:tc>
        <w:tc>
          <w:tcPr>
            <w:tcW w:w="662" w:type="dxa"/>
            <w:shd w:val="clear" w:color="auto" w:fill="FFFFFF"/>
            <w:vAlign w:val="center"/>
          </w:tcPr>
          <w:p w14:paraId="393573A1" w14:textId="77777777" w:rsidR="00590248" w:rsidRPr="0011261E" w:rsidRDefault="00590248" w:rsidP="0011261E">
            <w:pPr>
              <w:ind w:right="170"/>
              <w:jc w:val="center"/>
              <w:rPr>
                <w:rFonts w:ascii="Times New Roman" w:hAnsi="Times New Roman" w:cs="Times New Roman"/>
                <w:sz w:val="22"/>
                <w:szCs w:val="22"/>
              </w:rPr>
            </w:pPr>
            <w:r w:rsidRPr="0011261E">
              <w:rPr>
                <w:rFonts w:ascii="Times New Roman" w:hAnsi="Times New Roman" w:cs="Times New Roman"/>
                <w:sz w:val="22"/>
                <w:szCs w:val="22"/>
              </w:rPr>
              <w:t>1</w:t>
            </w:r>
          </w:p>
        </w:tc>
        <w:tc>
          <w:tcPr>
            <w:tcW w:w="672" w:type="dxa"/>
            <w:shd w:val="clear" w:color="auto" w:fill="FFFFFF"/>
            <w:vAlign w:val="center"/>
          </w:tcPr>
          <w:p w14:paraId="52A1B989" w14:textId="77777777" w:rsidR="00590248" w:rsidRPr="0011261E" w:rsidRDefault="00590248" w:rsidP="0011261E">
            <w:pPr>
              <w:ind w:right="170"/>
              <w:jc w:val="center"/>
              <w:rPr>
                <w:rFonts w:ascii="Times New Roman" w:hAnsi="Times New Roman" w:cs="Times New Roman"/>
                <w:sz w:val="22"/>
                <w:szCs w:val="22"/>
              </w:rPr>
            </w:pPr>
            <w:r w:rsidRPr="0011261E">
              <w:rPr>
                <w:rFonts w:ascii="Times New Roman" w:hAnsi="Times New Roman" w:cs="Times New Roman"/>
                <w:sz w:val="22"/>
                <w:szCs w:val="22"/>
              </w:rPr>
              <w:t>0,5</w:t>
            </w:r>
          </w:p>
        </w:tc>
        <w:tc>
          <w:tcPr>
            <w:tcW w:w="797" w:type="dxa"/>
            <w:shd w:val="clear" w:color="auto" w:fill="FFFFFF"/>
            <w:vAlign w:val="center"/>
          </w:tcPr>
          <w:p w14:paraId="215792A4" w14:textId="77777777" w:rsidR="00590248" w:rsidRPr="0011261E" w:rsidRDefault="00590248" w:rsidP="0011261E">
            <w:pPr>
              <w:ind w:right="170"/>
              <w:jc w:val="center"/>
              <w:rPr>
                <w:rFonts w:ascii="Times New Roman" w:hAnsi="Times New Roman" w:cs="Times New Roman"/>
                <w:sz w:val="22"/>
                <w:szCs w:val="22"/>
              </w:rPr>
            </w:pPr>
            <w:r w:rsidRPr="0011261E">
              <w:rPr>
                <w:rFonts w:ascii="Times New Roman" w:hAnsi="Times New Roman" w:cs="Times New Roman"/>
                <w:color w:val="000000"/>
                <w:sz w:val="22"/>
                <w:szCs w:val="22"/>
              </w:rPr>
              <w:t xml:space="preserve">0,1 </w:t>
            </w:r>
            <w:r w:rsidRPr="0011261E">
              <w:rPr>
                <w:rFonts w:ascii="Times New Roman" w:hAnsi="Times New Roman" w:cs="Times New Roman"/>
                <w:color w:val="000000"/>
                <w:w w:val="99"/>
                <w:sz w:val="22"/>
                <w:szCs w:val="22"/>
              </w:rPr>
              <w:t>%</w:t>
            </w:r>
          </w:p>
        </w:tc>
      </w:tr>
      <w:tr w:rsidR="00590248" w:rsidRPr="0011261E" w14:paraId="6BA3B923" w14:textId="77777777" w:rsidTr="0011261E">
        <w:trPr>
          <w:trHeight w:hRule="exact" w:val="259"/>
        </w:trPr>
        <w:tc>
          <w:tcPr>
            <w:tcW w:w="1315" w:type="dxa"/>
            <w:shd w:val="clear" w:color="auto" w:fill="FFFFFF"/>
            <w:vAlign w:val="center"/>
          </w:tcPr>
          <w:p w14:paraId="439B0D27"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62" w:type="dxa"/>
            <w:shd w:val="clear" w:color="auto" w:fill="FFFFFF"/>
            <w:vAlign w:val="center"/>
          </w:tcPr>
          <w:p w14:paraId="2E5471E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w:t>
            </w:r>
          </w:p>
        </w:tc>
        <w:tc>
          <w:tcPr>
            <w:tcW w:w="672" w:type="dxa"/>
            <w:shd w:val="clear" w:color="auto" w:fill="FFFFFF"/>
            <w:vAlign w:val="center"/>
          </w:tcPr>
          <w:p w14:paraId="78A2717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72" w:type="dxa"/>
            <w:shd w:val="clear" w:color="auto" w:fill="FFFFFF"/>
            <w:vAlign w:val="center"/>
          </w:tcPr>
          <w:p w14:paraId="0AE9196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62" w:type="dxa"/>
            <w:shd w:val="clear" w:color="auto" w:fill="FFFFFF"/>
            <w:vAlign w:val="center"/>
          </w:tcPr>
          <w:p w14:paraId="2B7FB55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62" w:type="dxa"/>
            <w:shd w:val="clear" w:color="auto" w:fill="FFFFFF"/>
            <w:vAlign w:val="center"/>
          </w:tcPr>
          <w:p w14:paraId="5D5DBF2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62" w:type="dxa"/>
            <w:shd w:val="clear" w:color="auto" w:fill="FFFFFF"/>
            <w:vAlign w:val="center"/>
          </w:tcPr>
          <w:p w14:paraId="707AF32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72" w:type="dxa"/>
            <w:shd w:val="clear" w:color="auto" w:fill="FFFFFF"/>
            <w:vAlign w:val="center"/>
          </w:tcPr>
          <w:p w14:paraId="37CE79D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62" w:type="dxa"/>
            <w:shd w:val="clear" w:color="auto" w:fill="FFFFFF"/>
            <w:vAlign w:val="center"/>
          </w:tcPr>
          <w:p w14:paraId="07258F0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72" w:type="dxa"/>
            <w:shd w:val="clear" w:color="auto" w:fill="FFFFFF"/>
            <w:vAlign w:val="center"/>
          </w:tcPr>
          <w:p w14:paraId="46EC58B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62" w:type="dxa"/>
            <w:shd w:val="clear" w:color="auto" w:fill="FFFFFF"/>
            <w:vAlign w:val="center"/>
          </w:tcPr>
          <w:p w14:paraId="7414D45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72" w:type="dxa"/>
            <w:shd w:val="clear" w:color="auto" w:fill="FFFFFF"/>
            <w:vAlign w:val="center"/>
          </w:tcPr>
          <w:p w14:paraId="5E225E8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797" w:type="dxa"/>
            <w:shd w:val="clear" w:color="auto" w:fill="FFFFFF"/>
            <w:vAlign w:val="center"/>
          </w:tcPr>
          <w:p w14:paraId="67921E5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r>
      <w:tr w:rsidR="00590248" w:rsidRPr="0011261E" w14:paraId="622EE859" w14:textId="77777777" w:rsidTr="0011261E">
        <w:trPr>
          <w:trHeight w:hRule="exact" w:val="259"/>
        </w:trPr>
        <w:tc>
          <w:tcPr>
            <w:tcW w:w="1315" w:type="dxa"/>
            <w:shd w:val="clear" w:color="auto" w:fill="FFFFFF"/>
            <w:vAlign w:val="center"/>
          </w:tcPr>
          <w:p w14:paraId="03026E60"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20</w:t>
            </w:r>
          </w:p>
        </w:tc>
        <w:tc>
          <w:tcPr>
            <w:tcW w:w="662" w:type="dxa"/>
            <w:shd w:val="clear" w:color="auto" w:fill="FFFFFF"/>
            <w:vAlign w:val="center"/>
          </w:tcPr>
          <w:p w14:paraId="0F5119B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72" w:type="dxa"/>
            <w:shd w:val="clear" w:color="auto" w:fill="FFFFFF"/>
            <w:vAlign w:val="center"/>
          </w:tcPr>
          <w:p w14:paraId="3553535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w:t>
            </w:r>
          </w:p>
        </w:tc>
        <w:tc>
          <w:tcPr>
            <w:tcW w:w="672" w:type="dxa"/>
            <w:shd w:val="clear" w:color="auto" w:fill="FFFFFF"/>
            <w:vAlign w:val="center"/>
          </w:tcPr>
          <w:p w14:paraId="58B1691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62" w:type="dxa"/>
            <w:shd w:val="clear" w:color="auto" w:fill="FFFFFF"/>
            <w:vAlign w:val="center"/>
          </w:tcPr>
          <w:p w14:paraId="291905C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w:t>
            </w:r>
          </w:p>
        </w:tc>
        <w:tc>
          <w:tcPr>
            <w:tcW w:w="662" w:type="dxa"/>
            <w:shd w:val="clear" w:color="auto" w:fill="FFFFFF"/>
            <w:vAlign w:val="center"/>
          </w:tcPr>
          <w:p w14:paraId="3FFE564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1B412FE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15</w:t>
            </w:r>
          </w:p>
        </w:tc>
        <w:tc>
          <w:tcPr>
            <w:tcW w:w="672" w:type="dxa"/>
            <w:shd w:val="clear" w:color="auto" w:fill="FFFFFF"/>
            <w:vAlign w:val="center"/>
          </w:tcPr>
          <w:p w14:paraId="2ED83ED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18</w:t>
            </w:r>
          </w:p>
        </w:tc>
        <w:tc>
          <w:tcPr>
            <w:tcW w:w="662" w:type="dxa"/>
            <w:shd w:val="clear" w:color="auto" w:fill="FFFFFF"/>
            <w:vAlign w:val="center"/>
          </w:tcPr>
          <w:p w14:paraId="38EE6F6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20</w:t>
            </w:r>
          </w:p>
        </w:tc>
        <w:tc>
          <w:tcPr>
            <w:tcW w:w="672" w:type="dxa"/>
            <w:shd w:val="clear" w:color="auto" w:fill="FFFFFF"/>
            <w:vAlign w:val="center"/>
          </w:tcPr>
          <w:p w14:paraId="2E33B07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20</w:t>
            </w:r>
          </w:p>
        </w:tc>
        <w:tc>
          <w:tcPr>
            <w:tcW w:w="662" w:type="dxa"/>
            <w:shd w:val="clear" w:color="auto" w:fill="FFFFFF"/>
            <w:vAlign w:val="center"/>
          </w:tcPr>
          <w:p w14:paraId="100558A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20</w:t>
            </w:r>
          </w:p>
        </w:tc>
        <w:tc>
          <w:tcPr>
            <w:tcW w:w="672" w:type="dxa"/>
            <w:shd w:val="clear" w:color="auto" w:fill="FFFFFF"/>
            <w:vAlign w:val="center"/>
          </w:tcPr>
          <w:p w14:paraId="382640C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20</w:t>
            </w:r>
          </w:p>
        </w:tc>
        <w:tc>
          <w:tcPr>
            <w:tcW w:w="797" w:type="dxa"/>
            <w:shd w:val="clear" w:color="auto" w:fill="FFFFFF"/>
            <w:vAlign w:val="center"/>
          </w:tcPr>
          <w:p w14:paraId="2E8FEAC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20</w:t>
            </w:r>
          </w:p>
        </w:tc>
      </w:tr>
      <w:tr w:rsidR="00590248" w:rsidRPr="0011261E" w14:paraId="0709D80D" w14:textId="77777777" w:rsidTr="0011261E">
        <w:trPr>
          <w:trHeight w:hRule="exact" w:val="250"/>
        </w:trPr>
        <w:tc>
          <w:tcPr>
            <w:tcW w:w="1315" w:type="dxa"/>
            <w:shd w:val="clear" w:color="auto" w:fill="FFFFFF"/>
            <w:vAlign w:val="center"/>
          </w:tcPr>
          <w:p w14:paraId="3C949B8A"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30</w:t>
            </w:r>
          </w:p>
        </w:tc>
        <w:tc>
          <w:tcPr>
            <w:tcW w:w="662" w:type="dxa"/>
            <w:shd w:val="clear" w:color="auto" w:fill="FFFFFF"/>
            <w:vAlign w:val="center"/>
          </w:tcPr>
          <w:p w14:paraId="2C1FC49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w:t>
            </w:r>
          </w:p>
        </w:tc>
        <w:tc>
          <w:tcPr>
            <w:tcW w:w="672" w:type="dxa"/>
            <w:shd w:val="clear" w:color="auto" w:fill="FFFFFF"/>
            <w:vAlign w:val="center"/>
          </w:tcPr>
          <w:p w14:paraId="59C69FD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w:t>
            </w:r>
          </w:p>
        </w:tc>
        <w:tc>
          <w:tcPr>
            <w:tcW w:w="672" w:type="dxa"/>
            <w:shd w:val="clear" w:color="auto" w:fill="FFFFFF"/>
            <w:vAlign w:val="center"/>
          </w:tcPr>
          <w:p w14:paraId="33EDD42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w:t>
            </w:r>
          </w:p>
        </w:tc>
        <w:tc>
          <w:tcPr>
            <w:tcW w:w="662" w:type="dxa"/>
            <w:shd w:val="clear" w:color="auto" w:fill="FFFFFF"/>
            <w:vAlign w:val="center"/>
          </w:tcPr>
          <w:p w14:paraId="45F134C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5182E19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15</w:t>
            </w:r>
          </w:p>
        </w:tc>
        <w:tc>
          <w:tcPr>
            <w:tcW w:w="662" w:type="dxa"/>
            <w:shd w:val="clear" w:color="auto" w:fill="FFFFFF"/>
            <w:vAlign w:val="center"/>
          </w:tcPr>
          <w:p w14:paraId="2514CD7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w:t>
            </w:r>
          </w:p>
        </w:tc>
        <w:tc>
          <w:tcPr>
            <w:tcW w:w="672" w:type="dxa"/>
            <w:shd w:val="clear" w:color="auto" w:fill="FFFFFF"/>
            <w:vAlign w:val="center"/>
          </w:tcPr>
          <w:p w14:paraId="2A1A70B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23</w:t>
            </w:r>
          </w:p>
        </w:tc>
        <w:tc>
          <w:tcPr>
            <w:tcW w:w="662" w:type="dxa"/>
            <w:shd w:val="clear" w:color="auto" w:fill="FFFFFF"/>
            <w:vAlign w:val="center"/>
          </w:tcPr>
          <w:p w14:paraId="536328A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30</w:t>
            </w:r>
          </w:p>
        </w:tc>
        <w:tc>
          <w:tcPr>
            <w:tcW w:w="672" w:type="dxa"/>
            <w:shd w:val="clear" w:color="auto" w:fill="FFFFFF"/>
            <w:vAlign w:val="center"/>
          </w:tcPr>
          <w:p w14:paraId="1E1C228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30</w:t>
            </w:r>
          </w:p>
        </w:tc>
        <w:tc>
          <w:tcPr>
            <w:tcW w:w="662" w:type="dxa"/>
            <w:shd w:val="clear" w:color="auto" w:fill="FFFFFF"/>
            <w:vAlign w:val="center"/>
          </w:tcPr>
          <w:p w14:paraId="386673C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30</w:t>
            </w:r>
          </w:p>
        </w:tc>
        <w:tc>
          <w:tcPr>
            <w:tcW w:w="672" w:type="dxa"/>
            <w:shd w:val="clear" w:color="auto" w:fill="FFFFFF"/>
            <w:vAlign w:val="center"/>
          </w:tcPr>
          <w:p w14:paraId="4D74A37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30</w:t>
            </w:r>
          </w:p>
        </w:tc>
        <w:tc>
          <w:tcPr>
            <w:tcW w:w="797" w:type="dxa"/>
            <w:shd w:val="clear" w:color="auto" w:fill="FFFFFF"/>
            <w:vAlign w:val="center"/>
          </w:tcPr>
          <w:p w14:paraId="0EAFBD9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30</w:t>
            </w:r>
          </w:p>
        </w:tc>
      </w:tr>
      <w:tr w:rsidR="00590248" w:rsidRPr="0011261E" w14:paraId="0C91B739" w14:textId="77777777" w:rsidTr="0011261E">
        <w:trPr>
          <w:trHeight w:hRule="exact" w:val="259"/>
        </w:trPr>
        <w:tc>
          <w:tcPr>
            <w:tcW w:w="1315" w:type="dxa"/>
            <w:shd w:val="clear" w:color="auto" w:fill="FFFFFF"/>
            <w:vAlign w:val="center"/>
          </w:tcPr>
          <w:p w14:paraId="1FB21E0D"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40</w:t>
            </w:r>
          </w:p>
        </w:tc>
        <w:tc>
          <w:tcPr>
            <w:tcW w:w="662" w:type="dxa"/>
            <w:shd w:val="clear" w:color="auto" w:fill="FFFFFF"/>
            <w:vAlign w:val="center"/>
          </w:tcPr>
          <w:p w14:paraId="0F379C7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637A162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w:t>
            </w:r>
          </w:p>
        </w:tc>
        <w:tc>
          <w:tcPr>
            <w:tcW w:w="672" w:type="dxa"/>
            <w:shd w:val="clear" w:color="auto" w:fill="FFFFFF"/>
            <w:vAlign w:val="center"/>
          </w:tcPr>
          <w:p w14:paraId="5DB00A3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w:t>
            </w:r>
          </w:p>
        </w:tc>
        <w:tc>
          <w:tcPr>
            <w:tcW w:w="662" w:type="dxa"/>
            <w:shd w:val="clear" w:color="auto" w:fill="FFFFFF"/>
            <w:vAlign w:val="center"/>
          </w:tcPr>
          <w:p w14:paraId="4583CC9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6C4CD86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2" w:type="dxa"/>
            <w:shd w:val="clear" w:color="auto" w:fill="FFFFFF"/>
            <w:vAlign w:val="center"/>
          </w:tcPr>
          <w:p w14:paraId="5B16EAE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w:t>
            </w:r>
          </w:p>
        </w:tc>
        <w:tc>
          <w:tcPr>
            <w:tcW w:w="672" w:type="dxa"/>
            <w:shd w:val="clear" w:color="auto" w:fill="FFFFFF"/>
            <w:vAlign w:val="center"/>
          </w:tcPr>
          <w:p w14:paraId="193F0AD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27</w:t>
            </w:r>
          </w:p>
        </w:tc>
        <w:tc>
          <w:tcPr>
            <w:tcW w:w="662" w:type="dxa"/>
            <w:shd w:val="clear" w:color="auto" w:fill="FFFFFF"/>
            <w:vAlign w:val="center"/>
          </w:tcPr>
          <w:p w14:paraId="228EDEC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36</w:t>
            </w:r>
          </w:p>
        </w:tc>
        <w:tc>
          <w:tcPr>
            <w:tcW w:w="672" w:type="dxa"/>
            <w:shd w:val="clear" w:color="auto" w:fill="FFFFFF"/>
            <w:vAlign w:val="center"/>
          </w:tcPr>
          <w:p w14:paraId="5E052C8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40</w:t>
            </w:r>
          </w:p>
        </w:tc>
        <w:tc>
          <w:tcPr>
            <w:tcW w:w="662" w:type="dxa"/>
            <w:shd w:val="clear" w:color="auto" w:fill="FFFFFF"/>
            <w:vAlign w:val="center"/>
          </w:tcPr>
          <w:p w14:paraId="0789B4F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40</w:t>
            </w:r>
          </w:p>
        </w:tc>
        <w:tc>
          <w:tcPr>
            <w:tcW w:w="672" w:type="dxa"/>
            <w:shd w:val="clear" w:color="auto" w:fill="FFFFFF"/>
            <w:vAlign w:val="center"/>
          </w:tcPr>
          <w:p w14:paraId="48EF7E7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40</w:t>
            </w:r>
          </w:p>
        </w:tc>
        <w:tc>
          <w:tcPr>
            <w:tcW w:w="797" w:type="dxa"/>
            <w:shd w:val="clear" w:color="auto" w:fill="FFFFFF"/>
            <w:vAlign w:val="center"/>
          </w:tcPr>
          <w:p w14:paraId="26D3207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40</w:t>
            </w:r>
          </w:p>
        </w:tc>
      </w:tr>
      <w:tr w:rsidR="00590248" w:rsidRPr="0011261E" w14:paraId="7B4AFAC4" w14:textId="77777777" w:rsidTr="0011261E">
        <w:trPr>
          <w:trHeight w:hRule="exact" w:val="259"/>
        </w:trPr>
        <w:tc>
          <w:tcPr>
            <w:tcW w:w="1315" w:type="dxa"/>
            <w:shd w:val="clear" w:color="auto" w:fill="FFFFFF"/>
            <w:vAlign w:val="center"/>
          </w:tcPr>
          <w:p w14:paraId="4D2EC373"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50</w:t>
            </w:r>
          </w:p>
        </w:tc>
        <w:tc>
          <w:tcPr>
            <w:tcW w:w="662" w:type="dxa"/>
            <w:shd w:val="clear" w:color="auto" w:fill="FFFFFF"/>
            <w:vAlign w:val="center"/>
          </w:tcPr>
          <w:p w14:paraId="160CE00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06FB50C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72" w:type="dxa"/>
            <w:shd w:val="clear" w:color="auto" w:fill="FFFFFF"/>
            <w:vAlign w:val="center"/>
          </w:tcPr>
          <w:p w14:paraId="72577D4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12</w:t>
            </w:r>
          </w:p>
        </w:tc>
        <w:tc>
          <w:tcPr>
            <w:tcW w:w="662" w:type="dxa"/>
            <w:shd w:val="clear" w:color="auto" w:fill="FFFFFF"/>
            <w:vAlign w:val="center"/>
          </w:tcPr>
          <w:p w14:paraId="216EA8A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w:t>
            </w:r>
          </w:p>
        </w:tc>
        <w:tc>
          <w:tcPr>
            <w:tcW w:w="662" w:type="dxa"/>
            <w:shd w:val="clear" w:color="auto" w:fill="FFFFFF"/>
            <w:vAlign w:val="center"/>
          </w:tcPr>
          <w:p w14:paraId="2D47B7B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17</w:t>
            </w:r>
          </w:p>
        </w:tc>
        <w:tc>
          <w:tcPr>
            <w:tcW w:w="662" w:type="dxa"/>
            <w:shd w:val="clear" w:color="auto" w:fill="FFFFFF"/>
            <w:vAlign w:val="center"/>
          </w:tcPr>
          <w:p w14:paraId="335F22F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22</w:t>
            </w:r>
          </w:p>
        </w:tc>
        <w:tc>
          <w:tcPr>
            <w:tcW w:w="672" w:type="dxa"/>
            <w:shd w:val="clear" w:color="auto" w:fill="FFFFFF"/>
            <w:vAlign w:val="center"/>
          </w:tcPr>
          <w:p w14:paraId="63CE69B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w:t>
            </w:r>
          </w:p>
        </w:tc>
        <w:tc>
          <w:tcPr>
            <w:tcW w:w="662" w:type="dxa"/>
            <w:shd w:val="clear" w:color="auto" w:fill="FFFFFF"/>
            <w:vAlign w:val="center"/>
          </w:tcPr>
          <w:p w14:paraId="00BADD4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42</w:t>
            </w:r>
          </w:p>
        </w:tc>
        <w:tc>
          <w:tcPr>
            <w:tcW w:w="672" w:type="dxa"/>
            <w:shd w:val="clear" w:color="auto" w:fill="FFFFFF"/>
            <w:vAlign w:val="center"/>
          </w:tcPr>
          <w:p w14:paraId="1BC815C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50</w:t>
            </w:r>
          </w:p>
        </w:tc>
        <w:tc>
          <w:tcPr>
            <w:tcW w:w="662" w:type="dxa"/>
            <w:shd w:val="clear" w:color="auto" w:fill="FFFFFF"/>
            <w:vAlign w:val="center"/>
          </w:tcPr>
          <w:p w14:paraId="65F77DF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50</w:t>
            </w:r>
          </w:p>
        </w:tc>
        <w:tc>
          <w:tcPr>
            <w:tcW w:w="672" w:type="dxa"/>
            <w:shd w:val="clear" w:color="auto" w:fill="FFFFFF"/>
            <w:vAlign w:val="center"/>
          </w:tcPr>
          <w:p w14:paraId="62A7F41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50</w:t>
            </w:r>
          </w:p>
        </w:tc>
        <w:tc>
          <w:tcPr>
            <w:tcW w:w="797" w:type="dxa"/>
            <w:shd w:val="clear" w:color="auto" w:fill="FFFFFF"/>
            <w:vAlign w:val="center"/>
          </w:tcPr>
          <w:p w14:paraId="604CBF1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50</w:t>
            </w:r>
          </w:p>
        </w:tc>
      </w:tr>
      <w:tr w:rsidR="00590248" w:rsidRPr="0011261E" w14:paraId="3744F757" w14:textId="77777777" w:rsidTr="0011261E">
        <w:trPr>
          <w:trHeight w:hRule="exact" w:val="259"/>
        </w:trPr>
        <w:tc>
          <w:tcPr>
            <w:tcW w:w="1315" w:type="dxa"/>
            <w:shd w:val="clear" w:color="auto" w:fill="FFFFFF"/>
            <w:vAlign w:val="center"/>
          </w:tcPr>
          <w:p w14:paraId="06831A42"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60</w:t>
            </w:r>
          </w:p>
        </w:tc>
        <w:tc>
          <w:tcPr>
            <w:tcW w:w="662" w:type="dxa"/>
            <w:shd w:val="clear" w:color="auto" w:fill="FFFFFF"/>
            <w:vAlign w:val="center"/>
          </w:tcPr>
          <w:p w14:paraId="6E92FC9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17F00F0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72" w:type="dxa"/>
            <w:shd w:val="clear" w:color="auto" w:fill="FFFFFF"/>
            <w:vAlign w:val="center"/>
          </w:tcPr>
          <w:p w14:paraId="6F7E77E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12</w:t>
            </w:r>
          </w:p>
        </w:tc>
        <w:tc>
          <w:tcPr>
            <w:tcW w:w="662" w:type="dxa"/>
            <w:shd w:val="clear" w:color="auto" w:fill="FFFFFF"/>
            <w:vAlign w:val="center"/>
          </w:tcPr>
          <w:p w14:paraId="61CAE7B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w:t>
            </w:r>
          </w:p>
        </w:tc>
        <w:tc>
          <w:tcPr>
            <w:tcW w:w="662" w:type="dxa"/>
            <w:shd w:val="clear" w:color="auto" w:fill="FFFFFF"/>
            <w:vAlign w:val="center"/>
          </w:tcPr>
          <w:p w14:paraId="4028D2D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18</w:t>
            </w:r>
          </w:p>
        </w:tc>
        <w:tc>
          <w:tcPr>
            <w:tcW w:w="662" w:type="dxa"/>
            <w:shd w:val="clear" w:color="auto" w:fill="FFFFFF"/>
            <w:vAlign w:val="center"/>
          </w:tcPr>
          <w:p w14:paraId="792E51A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23</w:t>
            </w:r>
          </w:p>
        </w:tc>
        <w:tc>
          <w:tcPr>
            <w:tcW w:w="672" w:type="dxa"/>
            <w:shd w:val="clear" w:color="auto" w:fill="FFFFFF"/>
            <w:vAlign w:val="center"/>
          </w:tcPr>
          <w:p w14:paraId="00FE9C8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31</w:t>
            </w:r>
          </w:p>
        </w:tc>
        <w:tc>
          <w:tcPr>
            <w:tcW w:w="662" w:type="dxa"/>
            <w:shd w:val="clear" w:color="auto" w:fill="FFFFFF"/>
            <w:vAlign w:val="center"/>
          </w:tcPr>
          <w:p w14:paraId="42C7B77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47</w:t>
            </w:r>
          </w:p>
        </w:tc>
        <w:tc>
          <w:tcPr>
            <w:tcW w:w="672" w:type="dxa"/>
            <w:shd w:val="clear" w:color="auto" w:fill="FFFFFF"/>
            <w:vAlign w:val="center"/>
          </w:tcPr>
          <w:p w14:paraId="02D5401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60</w:t>
            </w:r>
          </w:p>
        </w:tc>
        <w:tc>
          <w:tcPr>
            <w:tcW w:w="662" w:type="dxa"/>
            <w:shd w:val="clear" w:color="auto" w:fill="FFFFFF"/>
            <w:vAlign w:val="center"/>
          </w:tcPr>
          <w:p w14:paraId="4A07C58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60</w:t>
            </w:r>
          </w:p>
        </w:tc>
        <w:tc>
          <w:tcPr>
            <w:tcW w:w="672" w:type="dxa"/>
            <w:shd w:val="clear" w:color="auto" w:fill="FFFFFF"/>
            <w:vAlign w:val="center"/>
          </w:tcPr>
          <w:p w14:paraId="2732E2A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60</w:t>
            </w:r>
          </w:p>
        </w:tc>
        <w:tc>
          <w:tcPr>
            <w:tcW w:w="797" w:type="dxa"/>
            <w:shd w:val="clear" w:color="auto" w:fill="FFFFFF"/>
            <w:vAlign w:val="center"/>
          </w:tcPr>
          <w:p w14:paraId="662F14F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60</w:t>
            </w:r>
          </w:p>
        </w:tc>
      </w:tr>
      <w:tr w:rsidR="00590248" w:rsidRPr="0011261E" w14:paraId="1F11A791" w14:textId="77777777" w:rsidTr="0011261E">
        <w:trPr>
          <w:trHeight w:hRule="exact" w:val="259"/>
        </w:trPr>
        <w:tc>
          <w:tcPr>
            <w:tcW w:w="1315" w:type="dxa"/>
            <w:shd w:val="clear" w:color="auto" w:fill="FFFFFF"/>
            <w:vAlign w:val="center"/>
          </w:tcPr>
          <w:p w14:paraId="6BD19EBE"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70</w:t>
            </w:r>
          </w:p>
        </w:tc>
        <w:tc>
          <w:tcPr>
            <w:tcW w:w="662" w:type="dxa"/>
            <w:shd w:val="clear" w:color="auto" w:fill="FFFFFF"/>
            <w:vAlign w:val="center"/>
          </w:tcPr>
          <w:p w14:paraId="63C3CC9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698BC61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72" w:type="dxa"/>
            <w:shd w:val="clear" w:color="auto" w:fill="FFFFFF"/>
            <w:vAlign w:val="center"/>
          </w:tcPr>
          <w:p w14:paraId="323B646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12</w:t>
            </w:r>
          </w:p>
        </w:tc>
        <w:tc>
          <w:tcPr>
            <w:tcW w:w="662" w:type="dxa"/>
            <w:shd w:val="clear" w:color="auto" w:fill="FFFFFF"/>
            <w:vAlign w:val="center"/>
          </w:tcPr>
          <w:p w14:paraId="2B86B90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15</w:t>
            </w:r>
          </w:p>
        </w:tc>
        <w:tc>
          <w:tcPr>
            <w:tcW w:w="662" w:type="dxa"/>
            <w:shd w:val="clear" w:color="auto" w:fill="FFFFFF"/>
            <w:vAlign w:val="center"/>
          </w:tcPr>
          <w:p w14:paraId="6A75089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18</w:t>
            </w:r>
          </w:p>
        </w:tc>
        <w:tc>
          <w:tcPr>
            <w:tcW w:w="662" w:type="dxa"/>
            <w:shd w:val="clear" w:color="auto" w:fill="FFFFFF"/>
            <w:vAlign w:val="center"/>
          </w:tcPr>
          <w:p w14:paraId="26D6D0B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24</w:t>
            </w:r>
          </w:p>
        </w:tc>
        <w:tc>
          <w:tcPr>
            <w:tcW w:w="672" w:type="dxa"/>
            <w:shd w:val="clear" w:color="auto" w:fill="FFFFFF"/>
            <w:vAlign w:val="center"/>
          </w:tcPr>
          <w:p w14:paraId="1A12944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33</w:t>
            </w:r>
          </w:p>
        </w:tc>
        <w:tc>
          <w:tcPr>
            <w:tcW w:w="662" w:type="dxa"/>
            <w:shd w:val="clear" w:color="auto" w:fill="FFFFFF"/>
            <w:vAlign w:val="center"/>
          </w:tcPr>
          <w:p w14:paraId="55CEB19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51</w:t>
            </w:r>
          </w:p>
        </w:tc>
        <w:tc>
          <w:tcPr>
            <w:tcW w:w="672" w:type="dxa"/>
            <w:shd w:val="clear" w:color="auto" w:fill="FFFFFF"/>
            <w:vAlign w:val="center"/>
          </w:tcPr>
          <w:p w14:paraId="7580EE1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68</w:t>
            </w:r>
          </w:p>
        </w:tc>
        <w:tc>
          <w:tcPr>
            <w:tcW w:w="662" w:type="dxa"/>
            <w:shd w:val="clear" w:color="auto" w:fill="FFFFFF"/>
            <w:vAlign w:val="center"/>
          </w:tcPr>
          <w:p w14:paraId="6E3AAD3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70</w:t>
            </w:r>
          </w:p>
        </w:tc>
        <w:tc>
          <w:tcPr>
            <w:tcW w:w="672" w:type="dxa"/>
            <w:shd w:val="clear" w:color="auto" w:fill="FFFFFF"/>
            <w:vAlign w:val="center"/>
          </w:tcPr>
          <w:p w14:paraId="5C13EE1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70</w:t>
            </w:r>
          </w:p>
        </w:tc>
        <w:tc>
          <w:tcPr>
            <w:tcW w:w="797" w:type="dxa"/>
            <w:shd w:val="clear" w:color="auto" w:fill="FFFFFF"/>
            <w:vAlign w:val="center"/>
          </w:tcPr>
          <w:p w14:paraId="03A2FEB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70</w:t>
            </w:r>
          </w:p>
        </w:tc>
      </w:tr>
      <w:tr w:rsidR="00590248" w:rsidRPr="0011261E" w14:paraId="69A0AB31" w14:textId="77777777" w:rsidTr="0011261E">
        <w:trPr>
          <w:trHeight w:hRule="exact" w:val="259"/>
        </w:trPr>
        <w:tc>
          <w:tcPr>
            <w:tcW w:w="1315" w:type="dxa"/>
            <w:shd w:val="clear" w:color="auto" w:fill="FFFFFF"/>
            <w:vAlign w:val="center"/>
          </w:tcPr>
          <w:p w14:paraId="0356224C"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80</w:t>
            </w:r>
          </w:p>
        </w:tc>
        <w:tc>
          <w:tcPr>
            <w:tcW w:w="662" w:type="dxa"/>
            <w:shd w:val="clear" w:color="auto" w:fill="FFFFFF"/>
            <w:vAlign w:val="center"/>
          </w:tcPr>
          <w:p w14:paraId="1A6E6F1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19A78E2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72" w:type="dxa"/>
            <w:shd w:val="clear" w:color="auto" w:fill="FFFFFF"/>
            <w:vAlign w:val="center"/>
          </w:tcPr>
          <w:p w14:paraId="4C056A1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12</w:t>
            </w:r>
          </w:p>
        </w:tc>
        <w:tc>
          <w:tcPr>
            <w:tcW w:w="662" w:type="dxa"/>
            <w:shd w:val="clear" w:color="auto" w:fill="FFFFFF"/>
            <w:vAlign w:val="center"/>
          </w:tcPr>
          <w:p w14:paraId="06C42B8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15</w:t>
            </w:r>
          </w:p>
        </w:tc>
        <w:tc>
          <w:tcPr>
            <w:tcW w:w="662" w:type="dxa"/>
            <w:shd w:val="clear" w:color="auto" w:fill="FFFFFF"/>
            <w:vAlign w:val="center"/>
          </w:tcPr>
          <w:p w14:paraId="2EC7C4B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w:t>
            </w:r>
          </w:p>
        </w:tc>
        <w:tc>
          <w:tcPr>
            <w:tcW w:w="662" w:type="dxa"/>
            <w:shd w:val="clear" w:color="auto" w:fill="FFFFFF"/>
            <w:vAlign w:val="center"/>
          </w:tcPr>
          <w:p w14:paraId="40D1BFE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24</w:t>
            </w:r>
          </w:p>
        </w:tc>
        <w:tc>
          <w:tcPr>
            <w:tcW w:w="672" w:type="dxa"/>
            <w:shd w:val="clear" w:color="auto" w:fill="FFFFFF"/>
            <w:vAlign w:val="center"/>
          </w:tcPr>
          <w:p w14:paraId="49BBAF3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34</w:t>
            </w:r>
          </w:p>
        </w:tc>
        <w:tc>
          <w:tcPr>
            <w:tcW w:w="662" w:type="dxa"/>
            <w:shd w:val="clear" w:color="auto" w:fill="FFFFFF"/>
            <w:vAlign w:val="center"/>
          </w:tcPr>
          <w:p w14:paraId="403E014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54</w:t>
            </w:r>
          </w:p>
        </w:tc>
        <w:tc>
          <w:tcPr>
            <w:tcW w:w="672" w:type="dxa"/>
            <w:shd w:val="clear" w:color="auto" w:fill="FFFFFF"/>
            <w:vAlign w:val="center"/>
          </w:tcPr>
          <w:p w14:paraId="25C436B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76</w:t>
            </w:r>
          </w:p>
        </w:tc>
        <w:tc>
          <w:tcPr>
            <w:tcW w:w="662" w:type="dxa"/>
            <w:shd w:val="clear" w:color="auto" w:fill="FFFFFF"/>
            <w:vAlign w:val="center"/>
          </w:tcPr>
          <w:p w14:paraId="73740B9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80</w:t>
            </w:r>
          </w:p>
        </w:tc>
        <w:tc>
          <w:tcPr>
            <w:tcW w:w="672" w:type="dxa"/>
            <w:shd w:val="clear" w:color="auto" w:fill="FFFFFF"/>
            <w:vAlign w:val="center"/>
          </w:tcPr>
          <w:p w14:paraId="45ED2BB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80</w:t>
            </w:r>
          </w:p>
        </w:tc>
        <w:tc>
          <w:tcPr>
            <w:tcW w:w="797" w:type="dxa"/>
            <w:shd w:val="clear" w:color="auto" w:fill="FFFFFF"/>
            <w:vAlign w:val="center"/>
          </w:tcPr>
          <w:p w14:paraId="36B21A1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80</w:t>
            </w:r>
          </w:p>
        </w:tc>
      </w:tr>
      <w:tr w:rsidR="00590248" w:rsidRPr="0011261E" w14:paraId="18167928" w14:textId="77777777" w:rsidTr="0011261E">
        <w:trPr>
          <w:trHeight w:hRule="exact" w:val="259"/>
        </w:trPr>
        <w:tc>
          <w:tcPr>
            <w:tcW w:w="1315" w:type="dxa"/>
            <w:shd w:val="clear" w:color="auto" w:fill="FFFFFF"/>
            <w:vAlign w:val="center"/>
          </w:tcPr>
          <w:p w14:paraId="53D45CC7"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90</w:t>
            </w:r>
          </w:p>
        </w:tc>
        <w:tc>
          <w:tcPr>
            <w:tcW w:w="662" w:type="dxa"/>
            <w:shd w:val="clear" w:color="auto" w:fill="FFFFFF"/>
            <w:vAlign w:val="center"/>
          </w:tcPr>
          <w:p w14:paraId="14F8204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0DFBF3E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72" w:type="dxa"/>
            <w:shd w:val="clear" w:color="auto" w:fill="FFFFFF"/>
            <w:vAlign w:val="center"/>
          </w:tcPr>
          <w:p w14:paraId="15C9AFA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12</w:t>
            </w:r>
          </w:p>
        </w:tc>
        <w:tc>
          <w:tcPr>
            <w:tcW w:w="662" w:type="dxa"/>
            <w:shd w:val="clear" w:color="auto" w:fill="FFFFFF"/>
            <w:vAlign w:val="center"/>
          </w:tcPr>
          <w:p w14:paraId="75646A5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15</w:t>
            </w:r>
          </w:p>
        </w:tc>
        <w:tc>
          <w:tcPr>
            <w:tcW w:w="662" w:type="dxa"/>
            <w:shd w:val="clear" w:color="auto" w:fill="FFFFFF"/>
            <w:vAlign w:val="center"/>
          </w:tcPr>
          <w:p w14:paraId="285163A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w:t>
            </w:r>
          </w:p>
        </w:tc>
        <w:tc>
          <w:tcPr>
            <w:tcW w:w="662" w:type="dxa"/>
            <w:shd w:val="clear" w:color="auto" w:fill="FFFFFF"/>
            <w:vAlign w:val="center"/>
          </w:tcPr>
          <w:p w14:paraId="5569C14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25</w:t>
            </w:r>
          </w:p>
        </w:tc>
        <w:tc>
          <w:tcPr>
            <w:tcW w:w="672" w:type="dxa"/>
            <w:shd w:val="clear" w:color="auto" w:fill="FFFFFF"/>
            <w:vAlign w:val="center"/>
          </w:tcPr>
          <w:p w14:paraId="5528D46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35</w:t>
            </w:r>
          </w:p>
        </w:tc>
        <w:tc>
          <w:tcPr>
            <w:tcW w:w="662" w:type="dxa"/>
            <w:shd w:val="clear" w:color="auto" w:fill="FFFFFF"/>
            <w:vAlign w:val="center"/>
          </w:tcPr>
          <w:p w14:paraId="1A6946D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57</w:t>
            </w:r>
          </w:p>
        </w:tc>
        <w:tc>
          <w:tcPr>
            <w:tcW w:w="672" w:type="dxa"/>
            <w:shd w:val="clear" w:color="auto" w:fill="FFFFFF"/>
            <w:vAlign w:val="center"/>
          </w:tcPr>
          <w:p w14:paraId="53CE79C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83</w:t>
            </w:r>
          </w:p>
        </w:tc>
        <w:tc>
          <w:tcPr>
            <w:tcW w:w="662" w:type="dxa"/>
            <w:shd w:val="clear" w:color="auto" w:fill="FFFFFF"/>
            <w:vAlign w:val="center"/>
          </w:tcPr>
          <w:p w14:paraId="33225D1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90</w:t>
            </w:r>
          </w:p>
        </w:tc>
        <w:tc>
          <w:tcPr>
            <w:tcW w:w="672" w:type="dxa"/>
            <w:shd w:val="clear" w:color="auto" w:fill="FFFFFF"/>
            <w:vAlign w:val="center"/>
          </w:tcPr>
          <w:p w14:paraId="485A5C7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90</w:t>
            </w:r>
          </w:p>
        </w:tc>
        <w:tc>
          <w:tcPr>
            <w:tcW w:w="797" w:type="dxa"/>
            <w:shd w:val="clear" w:color="auto" w:fill="FFFFFF"/>
            <w:vAlign w:val="center"/>
          </w:tcPr>
          <w:p w14:paraId="4D9995D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90</w:t>
            </w:r>
          </w:p>
        </w:tc>
      </w:tr>
      <w:tr w:rsidR="00590248" w:rsidRPr="0011261E" w14:paraId="3A938B4A" w14:textId="77777777" w:rsidTr="0011261E">
        <w:trPr>
          <w:trHeight w:hRule="exact" w:val="259"/>
        </w:trPr>
        <w:tc>
          <w:tcPr>
            <w:tcW w:w="1315" w:type="dxa"/>
            <w:shd w:val="clear" w:color="auto" w:fill="FFFFFF"/>
            <w:vAlign w:val="center"/>
          </w:tcPr>
          <w:p w14:paraId="3132A669"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100</w:t>
            </w:r>
          </w:p>
        </w:tc>
        <w:tc>
          <w:tcPr>
            <w:tcW w:w="662" w:type="dxa"/>
            <w:shd w:val="clear" w:color="auto" w:fill="FFFFFF"/>
            <w:vAlign w:val="center"/>
          </w:tcPr>
          <w:p w14:paraId="7F26CA6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0E30D85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72" w:type="dxa"/>
            <w:shd w:val="clear" w:color="auto" w:fill="FFFFFF"/>
            <w:vAlign w:val="center"/>
          </w:tcPr>
          <w:p w14:paraId="02E78D1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081C9A4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15</w:t>
            </w:r>
          </w:p>
        </w:tc>
        <w:tc>
          <w:tcPr>
            <w:tcW w:w="662" w:type="dxa"/>
            <w:shd w:val="clear" w:color="auto" w:fill="FFFFFF"/>
            <w:vAlign w:val="center"/>
          </w:tcPr>
          <w:p w14:paraId="4C565C7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w:t>
            </w:r>
          </w:p>
        </w:tc>
        <w:tc>
          <w:tcPr>
            <w:tcW w:w="662" w:type="dxa"/>
            <w:shd w:val="clear" w:color="auto" w:fill="FFFFFF"/>
            <w:vAlign w:val="center"/>
          </w:tcPr>
          <w:p w14:paraId="28275D6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25</w:t>
            </w:r>
          </w:p>
        </w:tc>
        <w:tc>
          <w:tcPr>
            <w:tcW w:w="672" w:type="dxa"/>
            <w:shd w:val="clear" w:color="auto" w:fill="FFFFFF"/>
            <w:vAlign w:val="center"/>
          </w:tcPr>
          <w:p w14:paraId="09370AD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36</w:t>
            </w:r>
          </w:p>
        </w:tc>
        <w:tc>
          <w:tcPr>
            <w:tcW w:w="662" w:type="dxa"/>
            <w:shd w:val="clear" w:color="auto" w:fill="FFFFFF"/>
            <w:vAlign w:val="center"/>
          </w:tcPr>
          <w:p w14:paraId="1FA7AC7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59</w:t>
            </w:r>
          </w:p>
        </w:tc>
        <w:tc>
          <w:tcPr>
            <w:tcW w:w="672" w:type="dxa"/>
            <w:shd w:val="clear" w:color="auto" w:fill="FFFFFF"/>
            <w:vAlign w:val="center"/>
          </w:tcPr>
          <w:p w14:paraId="7E8FA98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00</w:t>
            </w:r>
          </w:p>
        </w:tc>
        <w:tc>
          <w:tcPr>
            <w:tcW w:w="662" w:type="dxa"/>
            <w:shd w:val="clear" w:color="auto" w:fill="FFFFFF"/>
            <w:vAlign w:val="center"/>
          </w:tcPr>
          <w:p w14:paraId="686722D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100</w:t>
            </w:r>
          </w:p>
        </w:tc>
        <w:tc>
          <w:tcPr>
            <w:tcW w:w="672" w:type="dxa"/>
            <w:shd w:val="clear" w:color="auto" w:fill="FFFFFF"/>
            <w:vAlign w:val="center"/>
          </w:tcPr>
          <w:p w14:paraId="57AF7B2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100</w:t>
            </w:r>
          </w:p>
        </w:tc>
        <w:tc>
          <w:tcPr>
            <w:tcW w:w="797" w:type="dxa"/>
            <w:shd w:val="clear" w:color="auto" w:fill="FFFFFF"/>
            <w:vAlign w:val="center"/>
          </w:tcPr>
          <w:p w14:paraId="0213543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100</w:t>
            </w:r>
          </w:p>
        </w:tc>
      </w:tr>
      <w:tr w:rsidR="00590248" w:rsidRPr="0011261E" w14:paraId="6E16D729" w14:textId="77777777" w:rsidTr="0011261E">
        <w:trPr>
          <w:trHeight w:hRule="exact" w:val="259"/>
        </w:trPr>
        <w:tc>
          <w:tcPr>
            <w:tcW w:w="1315" w:type="dxa"/>
            <w:shd w:val="clear" w:color="auto" w:fill="FFFFFF"/>
            <w:vAlign w:val="center"/>
          </w:tcPr>
          <w:p w14:paraId="49537BA3"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120</w:t>
            </w:r>
          </w:p>
        </w:tc>
        <w:tc>
          <w:tcPr>
            <w:tcW w:w="662" w:type="dxa"/>
            <w:shd w:val="clear" w:color="auto" w:fill="FFFFFF"/>
            <w:vAlign w:val="center"/>
          </w:tcPr>
          <w:p w14:paraId="22BB005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7B08170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72" w:type="dxa"/>
            <w:shd w:val="clear" w:color="auto" w:fill="FFFFFF"/>
            <w:vAlign w:val="center"/>
          </w:tcPr>
          <w:p w14:paraId="0068BEE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4D6FE5C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15</w:t>
            </w:r>
          </w:p>
        </w:tc>
        <w:tc>
          <w:tcPr>
            <w:tcW w:w="662" w:type="dxa"/>
            <w:shd w:val="clear" w:color="auto" w:fill="FFFFFF"/>
            <w:vAlign w:val="center"/>
          </w:tcPr>
          <w:p w14:paraId="58CFD36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w:t>
            </w:r>
          </w:p>
        </w:tc>
        <w:tc>
          <w:tcPr>
            <w:tcW w:w="662" w:type="dxa"/>
            <w:shd w:val="clear" w:color="auto" w:fill="FFFFFF"/>
            <w:vAlign w:val="center"/>
          </w:tcPr>
          <w:p w14:paraId="37EEB85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26</w:t>
            </w:r>
          </w:p>
        </w:tc>
        <w:tc>
          <w:tcPr>
            <w:tcW w:w="672" w:type="dxa"/>
            <w:shd w:val="clear" w:color="auto" w:fill="FFFFFF"/>
            <w:vAlign w:val="center"/>
          </w:tcPr>
          <w:p w14:paraId="5C21CC5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37</w:t>
            </w:r>
          </w:p>
        </w:tc>
        <w:tc>
          <w:tcPr>
            <w:tcW w:w="662" w:type="dxa"/>
            <w:shd w:val="clear" w:color="auto" w:fill="FFFFFF"/>
            <w:vAlign w:val="center"/>
          </w:tcPr>
          <w:p w14:paraId="17A952C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63</w:t>
            </w:r>
          </w:p>
        </w:tc>
        <w:tc>
          <w:tcPr>
            <w:tcW w:w="672" w:type="dxa"/>
            <w:shd w:val="clear" w:color="auto" w:fill="FFFFFF"/>
            <w:vAlign w:val="center"/>
          </w:tcPr>
          <w:p w14:paraId="55D8FA4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102</w:t>
            </w:r>
          </w:p>
        </w:tc>
        <w:tc>
          <w:tcPr>
            <w:tcW w:w="662" w:type="dxa"/>
            <w:shd w:val="clear" w:color="auto" w:fill="FFFFFF"/>
            <w:vAlign w:val="center"/>
          </w:tcPr>
          <w:p w14:paraId="00063DC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118</w:t>
            </w:r>
          </w:p>
        </w:tc>
        <w:tc>
          <w:tcPr>
            <w:tcW w:w="672" w:type="dxa"/>
            <w:shd w:val="clear" w:color="auto" w:fill="FFFFFF"/>
            <w:vAlign w:val="center"/>
          </w:tcPr>
          <w:p w14:paraId="0A7DAA4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120</w:t>
            </w:r>
          </w:p>
        </w:tc>
        <w:tc>
          <w:tcPr>
            <w:tcW w:w="797" w:type="dxa"/>
            <w:shd w:val="clear" w:color="auto" w:fill="FFFFFF"/>
            <w:vAlign w:val="center"/>
          </w:tcPr>
          <w:p w14:paraId="11FB3B1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120</w:t>
            </w:r>
          </w:p>
        </w:tc>
      </w:tr>
      <w:tr w:rsidR="00590248" w:rsidRPr="0011261E" w14:paraId="4EB884BF" w14:textId="77777777" w:rsidTr="0011261E">
        <w:trPr>
          <w:trHeight w:hRule="exact" w:val="259"/>
        </w:trPr>
        <w:tc>
          <w:tcPr>
            <w:tcW w:w="1315" w:type="dxa"/>
            <w:shd w:val="clear" w:color="auto" w:fill="FFFFFF"/>
            <w:vAlign w:val="center"/>
          </w:tcPr>
          <w:p w14:paraId="7D492690"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140</w:t>
            </w:r>
          </w:p>
        </w:tc>
        <w:tc>
          <w:tcPr>
            <w:tcW w:w="662" w:type="dxa"/>
            <w:shd w:val="clear" w:color="auto" w:fill="FFFFFF"/>
            <w:vAlign w:val="center"/>
          </w:tcPr>
          <w:p w14:paraId="7A5954E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501A0B3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72" w:type="dxa"/>
            <w:shd w:val="clear" w:color="auto" w:fill="FFFFFF"/>
            <w:vAlign w:val="center"/>
          </w:tcPr>
          <w:p w14:paraId="122DF25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07B78D0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2" w:type="dxa"/>
            <w:shd w:val="clear" w:color="auto" w:fill="FFFFFF"/>
            <w:vAlign w:val="center"/>
          </w:tcPr>
          <w:p w14:paraId="27AA756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20</w:t>
            </w:r>
          </w:p>
        </w:tc>
        <w:tc>
          <w:tcPr>
            <w:tcW w:w="662" w:type="dxa"/>
            <w:shd w:val="clear" w:color="auto" w:fill="FFFFFF"/>
            <w:vAlign w:val="center"/>
          </w:tcPr>
          <w:p w14:paraId="5166AFC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26</w:t>
            </w:r>
          </w:p>
        </w:tc>
        <w:tc>
          <w:tcPr>
            <w:tcW w:w="672" w:type="dxa"/>
            <w:shd w:val="clear" w:color="auto" w:fill="FFFFFF"/>
            <w:vAlign w:val="center"/>
          </w:tcPr>
          <w:p w14:paraId="6B73654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38</w:t>
            </w:r>
          </w:p>
        </w:tc>
        <w:tc>
          <w:tcPr>
            <w:tcW w:w="662" w:type="dxa"/>
            <w:shd w:val="clear" w:color="auto" w:fill="FFFFFF"/>
            <w:vAlign w:val="center"/>
          </w:tcPr>
          <w:p w14:paraId="4502114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67</w:t>
            </w:r>
          </w:p>
        </w:tc>
        <w:tc>
          <w:tcPr>
            <w:tcW w:w="672" w:type="dxa"/>
            <w:shd w:val="clear" w:color="auto" w:fill="FFFFFF"/>
            <w:vAlign w:val="center"/>
          </w:tcPr>
          <w:p w14:paraId="7B5E274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113</w:t>
            </w:r>
          </w:p>
        </w:tc>
        <w:tc>
          <w:tcPr>
            <w:tcW w:w="662" w:type="dxa"/>
            <w:shd w:val="clear" w:color="auto" w:fill="FFFFFF"/>
            <w:vAlign w:val="center"/>
          </w:tcPr>
          <w:p w14:paraId="6617035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135</w:t>
            </w:r>
          </w:p>
        </w:tc>
        <w:tc>
          <w:tcPr>
            <w:tcW w:w="672" w:type="dxa"/>
            <w:shd w:val="clear" w:color="auto" w:fill="FFFFFF"/>
            <w:vAlign w:val="center"/>
          </w:tcPr>
          <w:p w14:paraId="1BE76A4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140</w:t>
            </w:r>
          </w:p>
        </w:tc>
        <w:tc>
          <w:tcPr>
            <w:tcW w:w="797" w:type="dxa"/>
            <w:shd w:val="clear" w:color="auto" w:fill="FFFFFF"/>
            <w:vAlign w:val="center"/>
          </w:tcPr>
          <w:p w14:paraId="17E531E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140</w:t>
            </w:r>
          </w:p>
        </w:tc>
      </w:tr>
      <w:tr w:rsidR="00590248" w:rsidRPr="0011261E" w14:paraId="6CE4AF53" w14:textId="77777777" w:rsidTr="0011261E">
        <w:trPr>
          <w:trHeight w:hRule="exact" w:val="259"/>
        </w:trPr>
        <w:tc>
          <w:tcPr>
            <w:tcW w:w="1315" w:type="dxa"/>
            <w:shd w:val="clear" w:color="auto" w:fill="FFFFFF"/>
            <w:vAlign w:val="center"/>
          </w:tcPr>
          <w:p w14:paraId="17C969B5"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160</w:t>
            </w:r>
          </w:p>
        </w:tc>
        <w:tc>
          <w:tcPr>
            <w:tcW w:w="662" w:type="dxa"/>
            <w:shd w:val="clear" w:color="auto" w:fill="FFFFFF"/>
            <w:vAlign w:val="center"/>
          </w:tcPr>
          <w:p w14:paraId="24E901D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19F7B08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72" w:type="dxa"/>
            <w:shd w:val="clear" w:color="auto" w:fill="FFFFFF"/>
            <w:vAlign w:val="center"/>
          </w:tcPr>
          <w:p w14:paraId="4E3CF43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137146B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2" w:type="dxa"/>
            <w:shd w:val="clear" w:color="auto" w:fill="FFFFFF"/>
            <w:vAlign w:val="center"/>
          </w:tcPr>
          <w:p w14:paraId="7BB2631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20</w:t>
            </w:r>
          </w:p>
        </w:tc>
        <w:tc>
          <w:tcPr>
            <w:tcW w:w="662" w:type="dxa"/>
            <w:shd w:val="clear" w:color="auto" w:fill="FFFFFF"/>
            <w:vAlign w:val="center"/>
          </w:tcPr>
          <w:p w14:paraId="05908BA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26</w:t>
            </w:r>
          </w:p>
        </w:tc>
        <w:tc>
          <w:tcPr>
            <w:tcW w:w="672" w:type="dxa"/>
            <w:shd w:val="clear" w:color="auto" w:fill="FFFFFF"/>
            <w:vAlign w:val="center"/>
          </w:tcPr>
          <w:p w14:paraId="154A49E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39</w:t>
            </w:r>
          </w:p>
        </w:tc>
        <w:tc>
          <w:tcPr>
            <w:tcW w:w="662" w:type="dxa"/>
            <w:shd w:val="clear" w:color="auto" w:fill="FFFFFF"/>
            <w:vAlign w:val="center"/>
          </w:tcPr>
          <w:p w14:paraId="5E02F52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69</w:t>
            </w:r>
          </w:p>
        </w:tc>
        <w:tc>
          <w:tcPr>
            <w:tcW w:w="672" w:type="dxa"/>
            <w:shd w:val="clear" w:color="auto" w:fill="FFFFFF"/>
            <w:vAlign w:val="center"/>
          </w:tcPr>
          <w:p w14:paraId="3283636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122</w:t>
            </w:r>
          </w:p>
        </w:tc>
        <w:tc>
          <w:tcPr>
            <w:tcW w:w="662" w:type="dxa"/>
            <w:shd w:val="clear" w:color="auto" w:fill="FFFFFF"/>
            <w:vAlign w:val="center"/>
          </w:tcPr>
          <w:p w14:paraId="758A6EB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151</w:t>
            </w:r>
          </w:p>
        </w:tc>
        <w:tc>
          <w:tcPr>
            <w:tcW w:w="672" w:type="dxa"/>
            <w:shd w:val="clear" w:color="auto" w:fill="FFFFFF"/>
            <w:vAlign w:val="center"/>
          </w:tcPr>
          <w:p w14:paraId="5AC74B8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160</w:t>
            </w:r>
          </w:p>
        </w:tc>
        <w:tc>
          <w:tcPr>
            <w:tcW w:w="797" w:type="dxa"/>
            <w:shd w:val="clear" w:color="auto" w:fill="FFFFFF"/>
            <w:vAlign w:val="center"/>
          </w:tcPr>
          <w:p w14:paraId="2AAA936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160</w:t>
            </w:r>
          </w:p>
        </w:tc>
      </w:tr>
      <w:tr w:rsidR="00590248" w:rsidRPr="0011261E" w14:paraId="11E1828F" w14:textId="77777777" w:rsidTr="0011261E">
        <w:trPr>
          <w:trHeight w:hRule="exact" w:val="259"/>
        </w:trPr>
        <w:tc>
          <w:tcPr>
            <w:tcW w:w="1315" w:type="dxa"/>
            <w:shd w:val="clear" w:color="auto" w:fill="FFFFFF"/>
            <w:vAlign w:val="center"/>
          </w:tcPr>
          <w:p w14:paraId="1C27011C"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180</w:t>
            </w:r>
          </w:p>
        </w:tc>
        <w:tc>
          <w:tcPr>
            <w:tcW w:w="662" w:type="dxa"/>
            <w:shd w:val="clear" w:color="auto" w:fill="FFFFFF"/>
            <w:vAlign w:val="center"/>
          </w:tcPr>
          <w:p w14:paraId="1F624FB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1997D57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72" w:type="dxa"/>
            <w:shd w:val="clear" w:color="auto" w:fill="FFFFFF"/>
            <w:vAlign w:val="center"/>
          </w:tcPr>
          <w:p w14:paraId="70E5682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2BDABC2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2" w:type="dxa"/>
            <w:shd w:val="clear" w:color="auto" w:fill="FFFFFF"/>
            <w:vAlign w:val="center"/>
          </w:tcPr>
          <w:p w14:paraId="016FE49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20</w:t>
            </w:r>
          </w:p>
        </w:tc>
        <w:tc>
          <w:tcPr>
            <w:tcW w:w="662" w:type="dxa"/>
            <w:shd w:val="clear" w:color="auto" w:fill="FFFFFF"/>
            <w:vAlign w:val="center"/>
          </w:tcPr>
          <w:p w14:paraId="3CA0CA2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27</w:t>
            </w:r>
          </w:p>
        </w:tc>
        <w:tc>
          <w:tcPr>
            <w:tcW w:w="672" w:type="dxa"/>
            <w:shd w:val="clear" w:color="auto" w:fill="FFFFFF"/>
            <w:vAlign w:val="center"/>
          </w:tcPr>
          <w:p w14:paraId="7F77D91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39</w:t>
            </w:r>
          </w:p>
        </w:tc>
        <w:tc>
          <w:tcPr>
            <w:tcW w:w="662" w:type="dxa"/>
            <w:shd w:val="clear" w:color="auto" w:fill="FFFFFF"/>
            <w:vAlign w:val="center"/>
          </w:tcPr>
          <w:p w14:paraId="33D1138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71</w:t>
            </w:r>
          </w:p>
        </w:tc>
        <w:tc>
          <w:tcPr>
            <w:tcW w:w="672" w:type="dxa"/>
            <w:shd w:val="clear" w:color="auto" w:fill="FFFFFF"/>
            <w:vAlign w:val="center"/>
          </w:tcPr>
          <w:p w14:paraId="76E66AA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129</w:t>
            </w:r>
          </w:p>
        </w:tc>
        <w:tc>
          <w:tcPr>
            <w:tcW w:w="662" w:type="dxa"/>
            <w:shd w:val="clear" w:color="auto" w:fill="FFFFFF"/>
            <w:vAlign w:val="center"/>
          </w:tcPr>
          <w:p w14:paraId="0097196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166</w:t>
            </w:r>
          </w:p>
        </w:tc>
        <w:tc>
          <w:tcPr>
            <w:tcW w:w="672" w:type="dxa"/>
            <w:shd w:val="clear" w:color="auto" w:fill="FFFFFF"/>
            <w:vAlign w:val="center"/>
          </w:tcPr>
          <w:p w14:paraId="3FB68B3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179</w:t>
            </w:r>
          </w:p>
        </w:tc>
        <w:tc>
          <w:tcPr>
            <w:tcW w:w="797" w:type="dxa"/>
            <w:shd w:val="clear" w:color="auto" w:fill="FFFFFF"/>
            <w:vAlign w:val="center"/>
          </w:tcPr>
          <w:p w14:paraId="59078E0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180</w:t>
            </w:r>
          </w:p>
        </w:tc>
      </w:tr>
      <w:tr w:rsidR="00590248" w:rsidRPr="0011261E" w14:paraId="49D7B024" w14:textId="77777777" w:rsidTr="0011261E">
        <w:trPr>
          <w:trHeight w:hRule="exact" w:val="259"/>
        </w:trPr>
        <w:tc>
          <w:tcPr>
            <w:tcW w:w="1315" w:type="dxa"/>
            <w:shd w:val="clear" w:color="auto" w:fill="FFFFFF"/>
            <w:vAlign w:val="center"/>
          </w:tcPr>
          <w:p w14:paraId="135A68C4"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200</w:t>
            </w:r>
          </w:p>
        </w:tc>
        <w:tc>
          <w:tcPr>
            <w:tcW w:w="662" w:type="dxa"/>
            <w:shd w:val="clear" w:color="auto" w:fill="FFFFFF"/>
            <w:vAlign w:val="center"/>
          </w:tcPr>
          <w:p w14:paraId="0E71DF4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418E6EF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72" w:type="dxa"/>
            <w:shd w:val="clear" w:color="auto" w:fill="FFFFFF"/>
            <w:vAlign w:val="center"/>
          </w:tcPr>
          <w:p w14:paraId="1044F0D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3FD78D5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2" w:type="dxa"/>
            <w:shd w:val="clear" w:color="auto" w:fill="FFFFFF"/>
            <w:vAlign w:val="center"/>
          </w:tcPr>
          <w:p w14:paraId="4B572A4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20</w:t>
            </w:r>
          </w:p>
        </w:tc>
        <w:tc>
          <w:tcPr>
            <w:tcW w:w="662" w:type="dxa"/>
            <w:shd w:val="clear" w:color="auto" w:fill="FFFFFF"/>
            <w:vAlign w:val="center"/>
          </w:tcPr>
          <w:p w14:paraId="69FD216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27</w:t>
            </w:r>
          </w:p>
        </w:tc>
        <w:tc>
          <w:tcPr>
            <w:tcW w:w="672" w:type="dxa"/>
            <w:shd w:val="clear" w:color="auto" w:fill="FFFFFF"/>
            <w:vAlign w:val="center"/>
          </w:tcPr>
          <w:p w14:paraId="2EF68CA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40</w:t>
            </w:r>
          </w:p>
        </w:tc>
        <w:tc>
          <w:tcPr>
            <w:tcW w:w="662" w:type="dxa"/>
            <w:shd w:val="clear" w:color="auto" w:fill="FFFFFF"/>
            <w:vAlign w:val="center"/>
          </w:tcPr>
          <w:p w14:paraId="437F03F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73</w:t>
            </w:r>
          </w:p>
        </w:tc>
        <w:tc>
          <w:tcPr>
            <w:tcW w:w="672" w:type="dxa"/>
            <w:shd w:val="clear" w:color="auto" w:fill="FFFFFF"/>
            <w:vAlign w:val="center"/>
          </w:tcPr>
          <w:p w14:paraId="7AC8DD8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136</w:t>
            </w:r>
          </w:p>
        </w:tc>
        <w:tc>
          <w:tcPr>
            <w:tcW w:w="662" w:type="dxa"/>
            <w:shd w:val="clear" w:color="auto" w:fill="FFFFFF"/>
            <w:vAlign w:val="center"/>
          </w:tcPr>
          <w:p w14:paraId="06E724A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180</w:t>
            </w:r>
          </w:p>
        </w:tc>
        <w:tc>
          <w:tcPr>
            <w:tcW w:w="672" w:type="dxa"/>
            <w:shd w:val="clear" w:color="auto" w:fill="FFFFFF"/>
            <w:vAlign w:val="center"/>
          </w:tcPr>
          <w:p w14:paraId="6C755BA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198</w:t>
            </w:r>
          </w:p>
        </w:tc>
        <w:tc>
          <w:tcPr>
            <w:tcW w:w="797" w:type="dxa"/>
            <w:shd w:val="clear" w:color="auto" w:fill="FFFFFF"/>
            <w:vAlign w:val="center"/>
          </w:tcPr>
          <w:p w14:paraId="6D49F8B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200</w:t>
            </w:r>
          </w:p>
        </w:tc>
      </w:tr>
      <w:tr w:rsidR="00590248" w:rsidRPr="0011261E" w14:paraId="6C8035A5" w14:textId="77777777" w:rsidTr="0011261E">
        <w:trPr>
          <w:trHeight w:hRule="exact" w:val="259"/>
        </w:trPr>
        <w:tc>
          <w:tcPr>
            <w:tcW w:w="1315" w:type="dxa"/>
            <w:shd w:val="clear" w:color="auto" w:fill="FFFFFF"/>
            <w:vAlign w:val="center"/>
          </w:tcPr>
          <w:p w14:paraId="728D344F"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250</w:t>
            </w:r>
          </w:p>
        </w:tc>
        <w:tc>
          <w:tcPr>
            <w:tcW w:w="662" w:type="dxa"/>
            <w:shd w:val="clear" w:color="auto" w:fill="FFFFFF"/>
            <w:vAlign w:val="center"/>
          </w:tcPr>
          <w:p w14:paraId="2E1CB5B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1E74AAA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72" w:type="dxa"/>
            <w:shd w:val="clear" w:color="auto" w:fill="FFFFFF"/>
            <w:vAlign w:val="center"/>
          </w:tcPr>
          <w:p w14:paraId="7CC40C8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08218FE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2" w:type="dxa"/>
            <w:shd w:val="clear" w:color="auto" w:fill="FFFFFF"/>
            <w:vAlign w:val="center"/>
          </w:tcPr>
          <w:p w14:paraId="0A9A6A5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20</w:t>
            </w:r>
          </w:p>
        </w:tc>
        <w:tc>
          <w:tcPr>
            <w:tcW w:w="662" w:type="dxa"/>
            <w:shd w:val="clear" w:color="auto" w:fill="FFFFFF"/>
            <w:vAlign w:val="center"/>
          </w:tcPr>
          <w:p w14:paraId="60ED26E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27</w:t>
            </w:r>
          </w:p>
        </w:tc>
        <w:tc>
          <w:tcPr>
            <w:tcW w:w="672" w:type="dxa"/>
            <w:shd w:val="clear" w:color="auto" w:fill="FFFFFF"/>
            <w:vAlign w:val="center"/>
          </w:tcPr>
          <w:p w14:paraId="04FB1DD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40</w:t>
            </w:r>
          </w:p>
        </w:tc>
        <w:tc>
          <w:tcPr>
            <w:tcW w:w="662" w:type="dxa"/>
            <w:shd w:val="clear" w:color="auto" w:fill="FFFFFF"/>
            <w:vAlign w:val="center"/>
          </w:tcPr>
          <w:p w14:paraId="30B5002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76</w:t>
            </w:r>
          </w:p>
        </w:tc>
        <w:tc>
          <w:tcPr>
            <w:tcW w:w="672" w:type="dxa"/>
            <w:shd w:val="clear" w:color="auto" w:fill="FFFFFF"/>
            <w:vAlign w:val="center"/>
          </w:tcPr>
          <w:p w14:paraId="2AD478D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150</w:t>
            </w:r>
          </w:p>
        </w:tc>
        <w:tc>
          <w:tcPr>
            <w:tcW w:w="662" w:type="dxa"/>
            <w:shd w:val="clear" w:color="auto" w:fill="FFFFFF"/>
            <w:vAlign w:val="center"/>
          </w:tcPr>
          <w:p w14:paraId="342DB12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210</w:t>
            </w:r>
          </w:p>
        </w:tc>
        <w:tc>
          <w:tcPr>
            <w:tcW w:w="672" w:type="dxa"/>
            <w:shd w:val="clear" w:color="auto" w:fill="FFFFFF"/>
            <w:vAlign w:val="center"/>
          </w:tcPr>
          <w:p w14:paraId="57F2944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244</w:t>
            </w:r>
          </w:p>
        </w:tc>
        <w:tc>
          <w:tcPr>
            <w:tcW w:w="797" w:type="dxa"/>
            <w:shd w:val="clear" w:color="auto" w:fill="FFFFFF"/>
            <w:vAlign w:val="center"/>
          </w:tcPr>
          <w:p w14:paraId="102EBFC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250</w:t>
            </w:r>
          </w:p>
        </w:tc>
      </w:tr>
      <w:tr w:rsidR="00590248" w:rsidRPr="0011261E" w14:paraId="4C166384" w14:textId="77777777" w:rsidTr="0011261E">
        <w:trPr>
          <w:trHeight w:hRule="exact" w:val="259"/>
        </w:trPr>
        <w:tc>
          <w:tcPr>
            <w:tcW w:w="1315" w:type="dxa"/>
            <w:shd w:val="clear" w:color="auto" w:fill="FFFFFF"/>
            <w:vAlign w:val="center"/>
          </w:tcPr>
          <w:p w14:paraId="0D96DA8E"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300</w:t>
            </w:r>
          </w:p>
        </w:tc>
        <w:tc>
          <w:tcPr>
            <w:tcW w:w="662" w:type="dxa"/>
            <w:shd w:val="clear" w:color="auto" w:fill="FFFFFF"/>
            <w:vAlign w:val="center"/>
          </w:tcPr>
          <w:p w14:paraId="6F4B245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30BF1F7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72" w:type="dxa"/>
            <w:shd w:val="clear" w:color="auto" w:fill="FFFFFF"/>
            <w:vAlign w:val="center"/>
          </w:tcPr>
          <w:p w14:paraId="2F27C34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237B052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2" w:type="dxa"/>
            <w:shd w:val="clear" w:color="auto" w:fill="FFFFFF"/>
            <w:vAlign w:val="center"/>
          </w:tcPr>
          <w:p w14:paraId="4180C5B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20</w:t>
            </w:r>
          </w:p>
        </w:tc>
        <w:tc>
          <w:tcPr>
            <w:tcW w:w="662" w:type="dxa"/>
            <w:shd w:val="clear" w:color="auto" w:fill="FFFFFF"/>
            <w:vAlign w:val="center"/>
          </w:tcPr>
          <w:p w14:paraId="042EBC1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27</w:t>
            </w:r>
          </w:p>
        </w:tc>
        <w:tc>
          <w:tcPr>
            <w:tcW w:w="672" w:type="dxa"/>
            <w:shd w:val="clear" w:color="auto" w:fill="FFFFFF"/>
            <w:vAlign w:val="center"/>
          </w:tcPr>
          <w:p w14:paraId="0FF20BA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41</w:t>
            </w:r>
          </w:p>
        </w:tc>
        <w:tc>
          <w:tcPr>
            <w:tcW w:w="662" w:type="dxa"/>
            <w:shd w:val="clear" w:color="auto" w:fill="FFFFFF"/>
            <w:vAlign w:val="center"/>
          </w:tcPr>
          <w:p w14:paraId="53B4FA7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78</w:t>
            </w:r>
          </w:p>
        </w:tc>
        <w:tc>
          <w:tcPr>
            <w:tcW w:w="672" w:type="dxa"/>
            <w:shd w:val="clear" w:color="auto" w:fill="FFFFFF"/>
            <w:vAlign w:val="center"/>
          </w:tcPr>
          <w:p w14:paraId="60F8FB3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160</w:t>
            </w:r>
          </w:p>
        </w:tc>
        <w:tc>
          <w:tcPr>
            <w:tcW w:w="662" w:type="dxa"/>
            <w:shd w:val="clear" w:color="auto" w:fill="FFFFFF"/>
            <w:vAlign w:val="center"/>
          </w:tcPr>
          <w:p w14:paraId="4ACB883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235</w:t>
            </w:r>
          </w:p>
        </w:tc>
        <w:tc>
          <w:tcPr>
            <w:tcW w:w="672" w:type="dxa"/>
            <w:shd w:val="clear" w:color="auto" w:fill="FFFFFF"/>
            <w:vAlign w:val="center"/>
          </w:tcPr>
          <w:p w14:paraId="7D346D4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286</w:t>
            </w:r>
          </w:p>
        </w:tc>
        <w:tc>
          <w:tcPr>
            <w:tcW w:w="797" w:type="dxa"/>
            <w:shd w:val="clear" w:color="auto" w:fill="FFFFFF"/>
            <w:vAlign w:val="center"/>
          </w:tcPr>
          <w:p w14:paraId="5F5146C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300</w:t>
            </w:r>
          </w:p>
        </w:tc>
      </w:tr>
      <w:tr w:rsidR="00590248" w:rsidRPr="0011261E" w14:paraId="7ED812D0" w14:textId="77777777" w:rsidTr="0011261E">
        <w:trPr>
          <w:trHeight w:hRule="exact" w:val="259"/>
        </w:trPr>
        <w:tc>
          <w:tcPr>
            <w:tcW w:w="1315" w:type="dxa"/>
            <w:shd w:val="clear" w:color="auto" w:fill="FFFFFF"/>
            <w:vAlign w:val="center"/>
          </w:tcPr>
          <w:p w14:paraId="11F4A383"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350</w:t>
            </w:r>
          </w:p>
        </w:tc>
        <w:tc>
          <w:tcPr>
            <w:tcW w:w="662" w:type="dxa"/>
            <w:shd w:val="clear" w:color="auto" w:fill="FFFFFF"/>
            <w:vAlign w:val="center"/>
          </w:tcPr>
          <w:p w14:paraId="713182E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137889A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72" w:type="dxa"/>
            <w:shd w:val="clear" w:color="auto" w:fill="FFFFFF"/>
            <w:vAlign w:val="center"/>
          </w:tcPr>
          <w:p w14:paraId="12449C9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6D37073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2" w:type="dxa"/>
            <w:shd w:val="clear" w:color="auto" w:fill="FFFFFF"/>
            <w:vAlign w:val="center"/>
          </w:tcPr>
          <w:p w14:paraId="731BDC8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w:t>
            </w:r>
          </w:p>
        </w:tc>
        <w:tc>
          <w:tcPr>
            <w:tcW w:w="662" w:type="dxa"/>
            <w:shd w:val="clear" w:color="auto" w:fill="FFFFFF"/>
            <w:vAlign w:val="center"/>
          </w:tcPr>
          <w:p w14:paraId="0EE93A3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28</w:t>
            </w:r>
          </w:p>
        </w:tc>
        <w:tc>
          <w:tcPr>
            <w:tcW w:w="672" w:type="dxa"/>
            <w:shd w:val="clear" w:color="auto" w:fill="FFFFFF"/>
            <w:vAlign w:val="center"/>
          </w:tcPr>
          <w:p w14:paraId="246BD30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42</w:t>
            </w:r>
          </w:p>
        </w:tc>
        <w:tc>
          <w:tcPr>
            <w:tcW w:w="662" w:type="dxa"/>
            <w:shd w:val="clear" w:color="auto" w:fill="FFFFFF"/>
            <w:vAlign w:val="center"/>
          </w:tcPr>
          <w:p w14:paraId="578ACAF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80</w:t>
            </w:r>
          </w:p>
        </w:tc>
        <w:tc>
          <w:tcPr>
            <w:tcW w:w="672" w:type="dxa"/>
            <w:shd w:val="clear" w:color="auto" w:fill="FFFFFF"/>
            <w:vAlign w:val="center"/>
          </w:tcPr>
          <w:p w14:paraId="029869E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168</w:t>
            </w:r>
          </w:p>
        </w:tc>
        <w:tc>
          <w:tcPr>
            <w:tcW w:w="662" w:type="dxa"/>
            <w:shd w:val="clear" w:color="auto" w:fill="FFFFFF"/>
            <w:vAlign w:val="center"/>
          </w:tcPr>
          <w:p w14:paraId="2C22868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256</w:t>
            </w:r>
          </w:p>
        </w:tc>
        <w:tc>
          <w:tcPr>
            <w:tcW w:w="672" w:type="dxa"/>
            <w:shd w:val="clear" w:color="auto" w:fill="FFFFFF"/>
            <w:vAlign w:val="center"/>
          </w:tcPr>
          <w:p w14:paraId="4390905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325</w:t>
            </w:r>
          </w:p>
        </w:tc>
        <w:tc>
          <w:tcPr>
            <w:tcW w:w="797" w:type="dxa"/>
            <w:shd w:val="clear" w:color="auto" w:fill="FFFFFF"/>
            <w:vAlign w:val="center"/>
          </w:tcPr>
          <w:p w14:paraId="1BFE1E2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350</w:t>
            </w:r>
          </w:p>
        </w:tc>
      </w:tr>
      <w:tr w:rsidR="00590248" w:rsidRPr="0011261E" w14:paraId="28A7BDF1" w14:textId="77777777" w:rsidTr="0011261E">
        <w:trPr>
          <w:trHeight w:hRule="exact" w:val="259"/>
        </w:trPr>
        <w:tc>
          <w:tcPr>
            <w:tcW w:w="1315" w:type="dxa"/>
            <w:shd w:val="clear" w:color="auto" w:fill="FFFFFF"/>
            <w:vAlign w:val="center"/>
          </w:tcPr>
          <w:p w14:paraId="4256A26F"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400</w:t>
            </w:r>
          </w:p>
        </w:tc>
        <w:tc>
          <w:tcPr>
            <w:tcW w:w="662" w:type="dxa"/>
            <w:shd w:val="clear" w:color="auto" w:fill="FFFFFF"/>
            <w:vAlign w:val="center"/>
          </w:tcPr>
          <w:p w14:paraId="10A2535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3E631FD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72" w:type="dxa"/>
            <w:shd w:val="clear" w:color="auto" w:fill="FFFFFF"/>
            <w:vAlign w:val="center"/>
          </w:tcPr>
          <w:p w14:paraId="7BC97E0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7BF3D2B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2" w:type="dxa"/>
            <w:shd w:val="clear" w:color="auto" w:fill="FFFFFF"/>
            <w:vAlign w:val="center"/>
          </w:tcPr>
          <w:p w14:paraId="53E7951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w:t>
            </w:r>
          </w:p>
        </w:tc>
        <w:tc>
          <w:tcPr>
            <w:tcW w:w="662" w:type="dxa"/>
            <w:shd w:val="clear" w:color="auto" w:fill="FFFFFF"/>
            <w:vAlign w:val="center"/>
          </w:tcPr>
          <w:p w14:paraId="7650634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28</w:t>
            </w:r>
          </w:p>
        </w:tc>
        <w:tc>
          <w:tcPr>
            <w:tcW w:w="672" w:type="dxa"/>
            <w:shd w:val="clear" w:color="auto" w:fill="FFFFFF"/>
            <w:vAlign w:val="center"/>
          </w:tcPr>
          <w:p w14:paraId="04FCC02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42</w:t>
            </w:r>
          </w:p>
        </w:tc>
        <w:tc>
          <w:tcPr>
            <w:tcW w:w="662" w:type="dxa"/>
            <w:shd w:val="clear" w:color="auto" w:fill="FFFFFF"/>
            <w:vAlign w:val="center"/>
          </w:tcPr>
          <w:p w14:paraId="6F63943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81</w:t>
            </w:r>
          </w:p>
        </w:tc>
        <w:tc>
          <w:tcPr>
            <w:tcW w:w="672" w:type="dxa"/>
            <w:shd w:val="clear" w:color="auto" w:fill="FFFFFF"/>
            <w:vAlign w:val="center"/>
          </w:tcPr>
          <w:p w14:paraId="5A3A073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174</w:t>
            </w:r>
          </w:p>
        </w:tc>
        <w:tc>
          <w:tcPr>
            <w:tcW w:w="662" w:type="dxa"/>
            <w:shd w:val="clear" w:color="auto" w:fill="FFFFFF"/>
            <w:vAlign w:val="center"/>
          </w:tcPr>
          <w:p w14:paraId="7F332E3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273</w:t>
            </w:r>
          </w:p>
        </w:tc>
        <w:tc>
          <w:tcPr>
            <w:tcW w:w="672" w:type="dxa"/>
            <w:shd w:val="clear" w:color="auto" w:fill="FFFFFF"/>
            <w:vAlign w:val="center"/>
          </w:tcPr>
          <w:p w14:paraId="69816D3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360</w:t>
            </w:r>
          </w:p>
        </w:tc>
        <w:tc>
          <w:tcPr>
            <w:tcW w:w="797" w:type="dxa"/>
            <w:shd w:val="clear" w:color="auto" w:fill="FFFFFF"/>
            <w:vAlign w:val="center"/>
          </w:tcPr>
          <w:p w14:paraId="2546D00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400</w:t>
            </w:r>
          </w:p>
        </w:tc>
      </w:tr>
      <w:tr w:rsidR="00590248" w:rsidRPr="0011261E" w14:paraId="5A733010" w14:textId="77777777" w:rsidTr="0011261E">
        <w:trPr>
          <w:trHeight w:hRule="exact" w:val="259"/>
        </w:trPr>
        <w:tc>
          <w:tcPr>
            <w:tcW w:w="1315" w:type="dxa"/>
            <w:shd w:val="clear" w:color="auto" w:fill="FFFFFF"/>
            <w:vAlign w:val="center"/>
          </w:tcPr>
          <w:p w14:paraId="462E83C4"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450</w:t>
            </w:r>
          </w:p>
        </w:tc>
        <w:tc>
          <w:tcPr>
            <w:tcW w:w="662" w:type="dxa"/>
            <w:shd w:val="clear" w:color="auto" w:fill="FFFFFF"/>
            <w:vAlign w:val="center"/>
          </w:tcPr>
          <w:p w14:paraId="0181DF6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6E644D2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72" w:type="dxa"/>
            <w:shd w:val="clear" w:color="auto" w:fill="FFFFFF"/>
            <w:vAlign w:val="center"/>
          </w:tcPr>
          <w:p w14:paraId="18F0D01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696C28E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2" w:type="dxa"/>
            <w:shd w:val="clear" w:color="auto" w:fill="FFFFFF"/>
            <w:vAlign w:val="center"/>
          </w:tcPr>
          <w:p w14:paraId="756AB76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w:t>
            </w:r>
          </w:p>
        </w:tc>
        <w:tc>
          <w:tcPr>
            <w:tcW w:w="662" w:type="dxa"/>
            <w:shd w:val="clear" w:color="auto" w:fill="FFFFFF"/>
            <w:vAlign w:val="center"/>
          </w:tcPr>
          <w:p w14:paraId="1A0AEA2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28</w:t>
            </w:r>
          </w:p>
        </w:tc>
        <w:tc>
          <w:tcPr>
            <w:tcW w:w="672" w:type="dxa"/>
            <w:shd w:val="clear" w:color="auto" w:fill="FFFFFF"/>
            <w:vAlign w:val="center"/>
          </w:tcPr>
          <w:p w14:paraId="2FC6684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42</w:t>
            </w:r>
          </w:p>
        </w:tc>
        <w:tc>
          <w:tcPr>
            <w:tcW w:w="662" w:type="dxa"/>
            <w:shd w:val="clear" w:color="auto" w:fill="FFFFFF"/>
            <w:vAlign w:val="center"/>
          </w:tcPr>
          <w:p w14:paraId="699B8B3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82</w:t>
            </w:r>
          </w:p>
        </w:tc>
        <w:tc>
          <w:tcPr>
            <w:tcW w:w="672" w:type="dxa"/>
            <w:shd w:val="clear" w:color="auto" w:fill="FFFFFF"/>
            <w:vAlign w:val="center"/>
          </w:tcPr>
          <w:p w14:paraId="0F39916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179</w:t>
            </w:r>
          </w:p>
        </w:tc>
        <w:tc>
          <w:tcPr>
            <w:tcW w:w="662" w:type="dxa"/>
            <w:shd w:val="clear" w:color="auto" w:fill="FFFFFF"/>
            <w:vAlign w:val="center"/>
          </w:tcPr>
          <w:p w14:paraId="2E8B177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288</w:t>
            </w:r>
          </w:p>
        </w:tc>
        <w:tc>
          <w:tcPr>
            <w:tcW w:w="672" w:type="dxa"/>
            <w:shd w:val="clear" w:color="auto" w:fill="FFFFFF"/>
            <w:vAlign w:val="center"/>
          </w:tcPr>
          <w:p w14:paraId="2911342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392</w:t>
            </w:r>
          </w:p>
        </w:tc>
        <w:tc>
          <w:tcPr>
            <w:tcW w:w="797" w:type="dxa"/>
            <w:shd w:val="clear" w:color="auto" w:fill="FFFFFF"/>
            <w:vAlign w:val="center"/>
          </w:tcPr>
          <w:p w14:paraId="1409E3C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450</w:t>
            </w:r>
          </w:p>
        </w:tc>
      </w:tr>
      <w:tr w:rsidR="00590248" w:rsidRPr="0011261E" w14:paraId="4FD0F556" w14:textId="77777777" w:rsidTr="0011261E">
        <w:trPr>
          <w:trHeight w:hRule="exact" w:val="259"/>
        </w:trPr>
        <w:tc>
          <w:tcPr>
            <w:tcW w:w="1315" w:type="dxa"/>
            <w:shd w:val="clear" w:color="auto" w:fill="FFFFFF"/>
            <w:vAlign w:val="center"/>
          </w:tcPr>
          <w:p w14:paraId="1007C48F"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500</w:t>
            </w:r>
          </w:p>
        </w:tc>
        <w:tc>
          <w:tcPr>
            <w:tcW w:w="662" w:type="dxa"/>
            <w:shd w:val="clear" w:color="auto" w:fill="FFFFFF"/>
            <w:vAlign w:val="center"/>
          </w:tcPr>
          <w:p w14:paraId="150C674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17E2297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72" w:type="dxa"/>
            <w:shd w:val="clear" w:color="auto" w:fill="FFFFFF"/>
            <w:vAlign w:val="center"/>
          </w:tcPr>
          <w:p w14:paraId="5A5E8A6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77F19EF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2" w:type="dxa"/>
            <w:shd w:val="clear" w:color="auto" w:fill="FFFFFF"/>
            <w:vAlign w:val="center"/>
          </w:tcPr>
          <w:p w14:paraId="0B6D218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w:t>
            </w:r>
          </w:p>
        </w:tc>
        <w:tc>
          <w:tcPr>
            <w:tcW w:w="662" w:type="dxa"/>
            <w:shd w:val="clear" w:color="auto" w:fill="FFFFFF"/>
            <w:vAlign w:val="center"/>
          </w:tcPr>
          <w:p w14:paraId="74AB4AB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28</w:t>
            </w:r>
          </w:p>
        </w:tc>
        <w:tc>
          <w:tcPr>
            <w:tcW w:w="672" w:type="dxa"/>
            <w:shd w:val="clear" w:color="auto" w:fill="FFFFFF"/>
            <w:vAlign w:val="center"/>
          </w:tcPr>
          <w:p w14:paraId="6A5E748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42</w:t>
            </w:r>
          </w:p>
        </w:tc>
        <w:tc>
          <w:tcPr>
            <w:tcW w:w="662" w:type="dxa"/>
            <w:shd w:val="clear" w:color="auto" w:fill="FFFFFF"/>
            <w:vAlign w:val="center"/>
          </w:tcPr>
          <w:p w14:paraId="44A8FFF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83</w:t>
            </w:r>
          </w:p>
        </w:tc>
        <w:tc>
          <w:tcPr>
            <w:tcW w:w="672" w:type="dxa"/>
            <w:shd w:val="clear" w:color="auto" w:fill="FFFFFF"/>
            <w:vAlign w:val="center"/>
          </w:tcPr>
          <w:p w14:paraId="226F6A1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183</w:t>
            </w:r>
          </w:p>
        </w:tc>
        <w:tc>
          <w:tcPr>
            <w:tcW w:w="662" w:type="dxa"/>
            <w:shd w:val="clear" w:color="auto" w:fill="FFFFFF"/>
            <w:vAlign w:val="center"/>
          </w:tcPr>
          <w:p w14:paraId="2744B36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300</w:t>
            </w:r>
          </w:p>
        </w:tc>
        <w:tc>
          <w:tcPr>
            <w:tcW w:w="672" w:type="dxa"/>
            <w:shd w:val="clear" w:color="auto" w:fill="FFFFFF"/>
            <w:vAlign w:val="center"/>
          </w:tcPr>
          <w:p w14:paraId="11A3CDE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421</w:t>
            </w:r>
          </w:p>
        </w:tc>
        <w:tc>
          <w:tcPr>
            <w:tcW w:w="797" w:type="dxa"/>
            <w:shd w:val="clear" w:color="auto" w:fill="FFFFFF"/>
            <w:vAlign w:val="center"/>
          </w:tcPr>
          <w:p w14:paraId="541F4CC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500</w:t>
            </w:r>
          </w:p>
        </w:tc>
      </w:tr>
      <w:tr w:rsidR="00590248" w:rsidRPr="0011261E" w14:paraId="07B07152" w14:textId="77777777" w:rsidTr="0011261E">
        <w:trPr>
          <w:trHeight w:hRule="exact" w:val="259"/>
        </w:trPr>
        <w:tc>
          <w:tcPr>
            <w:tcW w:w="1315" w:type="dxa"/>
            <w:shd w:val="clear" w:color="auto" w:fill="FFFFFF"/>
            <w:vAlign w:val="center"/>
          </w:tcPr>
          <w:p w14:paraId="1E60C0EE"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600</w:t>
            </w:r>
          </w:p>
        </w:tc>
        <w:tc>
          <w:tcPr>
            <w:tcW w:w="662" w:type="dxa"/>
            <w:shd w:val="clear" w:color="auto" w:fill="FFFFFF"/>
            <w:vAlign w:val="center"/>
          </w:tcPr>
          <w:p w14:paraId="00D6386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353E043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72" w:type="dxa"/>
            <w:shd w:val="clear" w:color="auto" w:fill="FFFFFF"/>
            <w:vAlign w:val="center"/>
          </w:tcPr>
          <w:p w14:paraId="273441B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1AC9F45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2" w:type="dxa"/>
            <w:shd w:val="clear" w:color="auto" w:fill="FFFFFF"/>
            <w:vAlign w:val="center"/>
          </w:tcPr>
          <w:p w14:paraId="50B0850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w:t>
            </w:r>
          </w:p>
        </w:tc>
        <w:tc>
          <w:tcPr>
            <w:tcW w:w="662" w:type="dxa"/>
            <w:shd w:val="clear" w:color="auto" w:fill="FFFFFF"/>
            <w:vAlign w:val="center"/>
          </w:tcPr>
          <w:p w14:paraId="1EECAC6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28</w:t>
            </w:r>
          </w:p>
        </w:tc>
        <w:tc>
          <w:tcPr>
            <w:tcW w:w="672" w:type="dxa"/>
            <w:shd w:val="clear" w:color="auto" w:fill="FFFFFF"/>
            <w:vAlign w:val="center"/>
          </w:tcPr>
          <w:p w14:paraId="789E025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43</w:t>
            </w:r>
          </w:p>
        </w:tc>
        <w:tc>
          <w:tcPr>
            <w:tcW w:w="662" w:type="dxa"/>
            <w:shd w:val="clear" w:color="auto" w:fill="FFFFFF"/>
            <w:vAlign w:val="center"/>
          </w:tcPr>
          <w:p w14:paraId="60CDB70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84</w:t>
            </w:r>
          </w:p>
        </w:tc>
        <w:tc>
          <w:tcPr>
            <w:tcW w:w="672" w:type="dxa"/>
            <w:shd w:val="clear" w:color="auto" w:fill="FFFFFF"/>
            <w:vAlign w:val="center"/>
          </w:tcPr>
          <w:p w14:paraId="4EF34A2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190</w:t>
            </w:r>
          </w:p>
        </w:tc>
        <w:tc>
          <w:tcPr>
            <w:tcW w:w="662" w:type="dxa"/>
            <w:shd w:val="clear" w:color="auto" w:fill="FFFFFF"/>
            <w:vAlign w:val="center"/>
          </w:tcPr>
          <w:p w14:paraId="6670A65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321</w:t>
            </w:r>
          </w:p>
        </w:tc>
        <w:tc>
          <w:tcPr>
            <w:tcW w:w="672" w:type="dxa"/>
            <w:shd w:val="clear" w:color="auto" w:fill="FFFFFF"/>
            <w:vAlign w:val="center"/>
          </w:tcPr>
          <w:p w14:paraId="0AAB22B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470</w:t>
            </w:r>
          </w:p>
        </w:tc>
        <w:tc>
          <w:tcPr>
            <w:tcW w:w="797" w:type="dxa"/>
            <w:shd w:val="clear" w:color="auto" w:fill="FFFFFF"/>
            <w:vAlign w:val="center"/>
          </w:tcPr>
          <w:p w14:paraId="625F93A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600</w:t>
            </w:r>
          </w:p>
        </w:tc>
      </w:tr>
      <w:tr w:rsidR="00590248" w:rsidRPr="0011261E" w14:paraId="7315252B" w14:textId="77777777" w:rsidTr="0011261E">
        <w:trPr>
          <w:trHeight w:hRule="exact" w:val="259"/>
        </w:trPr>
        <w:tc>
          <w:tcPr>
            <w:tcW w:w="1315" w:type="dxa"/>
            <w:shd w:val="clear" w:color="auto" w:fill="FFFFFF"/>
            <w:vAlign w:val="center"/>
          </w:tcPr>
          <w:p w14:paraId="16F80FBD"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700</w:t>
            </w:r>
          </w:p>
        </w:tc>
        <w:tc>
          <w:tcPr>
            <w:tcW w:w="662" w:type="dxa"/>
            <w:shd w:val="clear" w:color="auto" w:fill="FFFFFF"/>
            <w:vAlign w:val="center"/>
          </w:tcPr>
          <w:p w14:paraId="45807AE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6CF9024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72" w:type="dxa"/>
            <w:shd w:val="clear" w:color="auto" w:fill="FFFFFF"/>
            <w:vAlign w:val="center"/>
          </w:tcPr>
          <w:p w14:paraId="27D96DB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5B53763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2" w:type="dxa"/>
            <w:shd w:val="clear" w:color="auto" w:fill="FFFFFF"/>
            <w:vAlign w:val="center"/>
          </w:tcPr>
          <w:p w14:paraId="2BEB5A0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w:t>
            </w:r>
          </w:p>
        </w:tc>
        <w:tc>
          <w:tcPr>
            <w:tcW w:w="662" w:type="dxa"/>
            <w:shd w:val="clear" w:color="auto" w:fill="FFFFFF"/>
            <w:vAlign w:val="center"/>
          </w:tcPr>
          <w:p w14:paraId="7EE87E0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28</w:t>
            </w:r>
          </w:p>
        </w:tc>
        <w:tc>
          <w:tcPr>
            <w:tcW w:w="672" w:type="dxa"/>
            <w:shd w:val="clear" w:color="auto" w:fill="FFFFFF"/>
            <w:vAlign w:val="center"/>
          </w:tcPr>
          <w:p w14:paraId="3838A09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43</w:t>
            </w:r>
          </w:p>
        </w:tc>
        <w:tc>
          <w:tcPr>
            <w:tcW w:w="662" w:type="dxa"/>
            <w:shd w:val="clear" w:color="auto" w:fill="FFFFFF"/>
            <w:vAlign w:val="center"/>
          </w:tcPr>
          <w:p w14:paraId="6F74F7F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85</w:t>
            </w:r>
          </w:p>
        </w:tc>
        <w:tc>
          <w:tcPr>
            <w:tcW w:w="672" w:type="dxa"/>
            <w:shd w:val="clear" w:color="auto" w:fill="FFFFFF"/>
            <w:vAlign w:val="center"/>
          </w:tcPr>
          <w:p w14:paraId="7559093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195</w:t>
            </w:r>
          </w:p>
        </w:tc>
        <w:tc>
          <w:tcPr>
            <w:tcW w:w="662" w:type="dxa"/>
            <w:shd w:val="clear" w:color="auto" w:fill="FFFFFF"/>
            <w:vAlign w:val="center"/>
          </w:tcPr>
          <w:p w14:paraId="73C4024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336</w:t>
            </w:r>
          </w:p>
        </w:tc>
        <w:tc>
          <w:tcPr>
            <w:tcW w:w="672" w:type="dxa"/>
            <w:shd w:val="clear" w:color="auto" w:fill="FFFFFF"/>
            <w:vAlign w:val="center"/>
          </w:tcPr>
          <w:p w14:paraId="4197987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512</w:t>
            </w:r>
          </w:p>
        </w:tc>
        <w:tc>
          <w:tcPr>
            <w:tcW w:w="797" w:type="dxa"/>
            <w:shd w:val="clear" w:color="auto" w:fill="FFFFFF"/>
            <w:vAlign w:val="center"/>
          </w:tcPr>
          <w:p w14:paraId="6FC1A64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700</w:t>
            </w:r>
          </w:p>
        </w:tc>
      </w:tr>
      <w:tr w:rsidR="00590248" w:rsidRPr="0011261E" w14:paraId="67516726" w14:textId="77777777" w:rsidTr="0011261E">
        <w:trPr>
          <w:trHeight w:hRule="exact" w:val="259"/>
        </w:trPr>
        <w:tc>
          <w:tcPr>
            <w:tcW w:w="1315" w:type="dxa"/>
            <w:shd w:val="clear" w:color="auto" w:fill="FFFFFF"/>
            <w:vAlign w:val="center"/>
          </w:tcPr>
          <w:p w14:paraId="0D3FDD22"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800</w:t>
            </w:r>
          </w:p>
        </w:tc>
        <w:tc>
          <w:tcPr>
            <w:tcW w:w="662" w:type="dxa"/>
            <w:shd w:val="clear" w:color="auto" w:fill="FFFFFF"/>
            <w:vAlign w:val="center"/>
          </w:tcPr>
          <w:p w14:paraId="6613143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04FBDBB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72" w:type="dxa"/>
            <w:shd w:val="clear" w:color="auto" w:fill="FFFFFF"/>
            <w:vAlign w:val="center"/>
          </w:tcPr>
          <w:p w14:paraId="4D291C3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3D2BC21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2" w:type="dxa"/>
            <w:shd w:val="clear" w:color="auto" w:fill="FFFFFF"/>
            <w:vAlign w:val="center"/>
          </w:tcPr>
          <w:p w14:paraId="52C2E0D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w:t>
            </w:r>
          </w:p>
        </w:tc>
        <w:tc>
          <w:tcPr>
            <w:tcW w:w="662" w:type="dxa"/>
            <w:shd w:val="clear" w:color="auto" w:fill="FFFFFF"/>
            <w:vAlign w:val="center"/>
          </w:tcPr>
          <w:p w14:paraId="1937D60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28</w:t>
            </w:r>
          </w:p>
        </w:tc>
        <w:tc>
          <w:tcPr>
            <w:tcW w:w="672" w:type="dxa"/>
            <w:shd w:val="clear" w:color="auto" w:fill="FFFFFF"/>
            <w:vAlign w:val="center"/>
          </w:tcPr>
          <w:p w14:paraId="0E1A4FB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43</w:t>
            </w:r>
          </w:p>
        </w:tc>
        <w:tc>
          <w:tcPr>
            <w:tcW w:w="662" w:type="dxa"/>
            <w:shd w:val="clear" w:color="auto" w:fill="FFFFFF"/>
            <w:vAlign w:val="center"/>
          </w:tcPr>
          <w:p w14:paraId="2270E76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85</w:t>
            </w:r>
          </w:p>
        </w:tc>
        <w:tc>
          <w:tcPr>
            <w:tcW w:w="672" w:type="dxa"/>
            <w:shd w:val="clear" w:color="auto" w:fill="FFFFFF"/>
            <w:vAlign w:val="center"/>
          </w:tcPr>
          <w:p w14:paraId="606A8F5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199</w:t>
            </w:r>
          </w:p>
        </w:tc>
        <w:tc>
          <w:tcPr>
            <w:tcW w:w="662" w:type="dxa"/>
            <w:shd w:val="clear" w:color="auto" w:fill="FFFFFF"/>
            <w:vAlign w:val="center"/>
          </w:tcPr>
          <w:p w14:paraId="730AFC6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349</w:t>
            </w:r>
          </w:p>
        </w:tc>
        <w:tc>
          <w:tcPr>
            <w:tcW w:w="672" w:type="dxa"/>
            <w:shd w:val="clear" w:color="auto" w:fill="FFFFFF"/>
            <w:vAlign w:val="center"/>
          </w:tcPr>
          <w:p w14:paraId="078149B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546</w:t>
            </w:r>
          </w:p>
        </w:tc>
        <w:tc>
          <w:tcPr>
            <w:tcW w:w="797" w:type="dxa"/>
            <w:shd w:val="clear" w:color="auto" w:fill="FFFFFF"/>
            <w:vAlign w:val="center"/>
          </w:tcPr>
          <w:p w14:paraId="05F6C78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798</w:t>
            </w:r>
          </w:p>
        </w:tc>
      </w:tr>
      <w:tr w:rsidR="00590248" w:rsidRPr="0011261E" w14:paraId="0558519E" w14:textId="77777777" w:rsidTr="0011261E">
        <w:trPr>
          <w:trHeight w:hRule="exact" w:val="259"/>
        </w:trPr>
        <w:tc>
          <w:tcPr>
            <w:tcW w:w="1315" w:type="dxa"/>
            <w:shd w:val="clear" w:color="auto" w:fill="FFFFFF"/>
            <w:vAlign w:val="center"/>
          </w:tcPr>
          <w:p w14:paraId="38EF063B"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900</w:t>
            </w:r>
          </w:p>
        </w:tc>
        <w:tc>
          <w:tcPr>
            <w:tcW w:w="662" w:type="dxa"/>
            <w:shd w:val="clear" w:color="auto" w:fill="FFFFFF"/>
            <w:vAlign w:val="center"/>
          </w:tcPr>
          <w:p w14:paraId="44CECEB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4CDD0EA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72" w:type="dxa"/>
            <w:shd w:val="clear" w:color="auto" w:fill="FFFFFF"/>
            <w:vAlign w:val="center"/>
          </w:tcPr>
          <w:p w14:paraId="57891EF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42770B2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2" w:type="dxa"/>
            <w:shd w:val="clear" w:color="auto" w:fill="FFFFFF"/>
            <w:vAlign w:val="center"/>
          </w:tcPr>
          <w:p w14:paraId="6BF3D44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w:t>
            </w:r>
          </w:p>
        </w:tc>
        <w:tc>
          <w:tcPr>
            <w:tcW w:w="662" w:type="dxa"/>
            <w:shd w:val="clear" w:color="auto" w:fill="FFFFFF"/>
            <w:vAlign w:val="center"/>
          </w:tcPr>
          <w:p w14:paraId="04244E7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28</w:t>
            </w:r>
          </w:p>
        </w:tc>
        <w:tc>
          <w:tcPr>
            <w:tcW w:w="672" w:type="dxa"/>
            <w:shd w:val="clear" w:color="auto" w:fill="FFFFFF"/>
            <w:vAlign w:val="center"/>
          </w:tcPr>
          <w:p w14:paraId="7FE3D40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43</w:t>
            </w:r>
          </w:p>
        </w:tc>
        <w:tc>
          <w:tcPr>
            <w:tcW w:w="662" w:type="dxa"/>
            <w:shd w:val="clear" w:color="auto" w:fill="FFFFFF"/>
            <w:vAlign w:val="center"/>
          </w:tcPr>
          <w:p w14:paraId="6249B00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86</w:t>
            </w:r>
          </w:p>
        </w:tc>
        <w:tc>
          <w:tcPr>
            <w:tcW w:w="672" w:type="dxa"/>
            <w:shd w:val="clear" w:color="auto" w:fill="FFFFFF"/>
            <w:vAlign w:val="center"/>
          </w:tcPr>
          <w:p w14:paraId="3FF2480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202</w:t>
            </w:r>
          </w:p>
        </w:tc>
        <w:tc>
          <w:tcPr>
            <w:tcW w:w="662" w:type="dxa"/>
            <w:shd w:val="clear" w:color="auto" w:fill="FFFFFF"/>
            <w:vAlign w:val="center"/>
          </w:tcPr>
          <w:p w14:paraId="4CC1B4F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359</w:t>
            </w:r>
          </w:p>
        </w:tc>
        <w:tc>
          <w:tcPr>
            <w:tcW w:w="672" w:type="dxa"/>
            <w:shd w:val="clear" w:color="auto" w:fill="FFFFFF"/>
            <w:vAlign w:val="center"/>
          </w:tcPr>
          <w:p w14:paraId="3E49518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576</w:t>
            </w:r>
          </w:p>
        </w:tc>
        <w:tc>
          <w:tcPr>
            <w:tcW w:w="797" w:type="dxa"/>
            <w:shd w:val="clear" w:color="auto" w:fill="FFFFFF"/>
            <w:vAlign w:val="center"/>
          </w:tcPr>
          <w:p w14:paraId="1DCABA4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895</w:t>
            </w:r>
          </w:p>
        </w:tc>
      </w:tr>
      <w:tr w:rsidR="00590248" w:rsidRPr="0011261E" w14:paraId="6DEF0482" w14:textId="77777777" w:rsidTr="0011261E">
        <w:trPr>
          <w:trHeight w:hRule="exact" w:val="250"/>
        </w:trPr>
        <w:tc>
          <w:tcPr>
            <w:tcW w:w="1315" w:type="dxa"/>
            <w:shd w:val="clear" w:color="auto" w:fill="FFFFFF"/>
            <w:vAlign w:val="center"/>
          </w:tcPr>
          <w:p w14:paraId="283FD37F"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1000</w:t>
            </w:r>
          </w:p>
        </w:tc>
        <w:tc>
          <w:tcPr>
            <w:tcW w:w="662" w:type="dxa"/>
            <w:shd w:val="clear" w:color="auto" w:fill="FFFFFF"/>
            <w:vAlign w:val="center"/>
          </w:tcPr>
          <w:p w14:paraId="33A1725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53AC978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72" w:type="dxa"/>
            <w:shd w:val="clear" w:color="auto" w:fill="FFFFFF"/>
            <w:vAlign w:val="center"/>
          </w:tcPr>
          <w:p w14:paraId="1F3EC02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455F9B3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2" w:type="dxa"/>
            <w:shd w:val="clear" w:color="auto" w:fill="FFFFFF"/>
            <w:vAlign w:val="center"/>
          </w:tcPr>
          <w:p w14:paraId="7FD3A75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w:t>
            </w:r>
          </w:p>
        </w:tc>
        <w:tc>
          <w:tcPr>
            <w:tcW w:w="662" w:type="dxa"/>
            <w:shd w:val="clear" w:color="auto" w:fill="FFFFFF"/>
            <w:vAlign w:val="center"/>
          </w:tcPr>
          <w:p w14:paraId="75C86EB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28</w:t>
            </w:r>
          </w:p>
        </w:tc>
        <w:tc>
          <w:tcPr>
            <w:tcW w:w="672" w:type="dxa"/>
            <w:shd w:val="clear" w:color="auto" w:fill="FFFFFF"/>
            <w:vAlign w:val="center"/>
          </w:tcPr>
          <w:p w14:paraId="254BDA0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43</w:t>
            </w:r>
          </w:p>
        </w:tc>
        <w:tc>
          <w:tcPr>
            <w:tcW w:w="662" w:type="dxa"/>
            <w:shd w:val="clear" w:color="auto" w:fill="FFFFFF"/>
            <w:vAlign w:val="center"/>
          </w:tcPr>
          <w:p w14:paraId="69F7913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86</w:t>
            </w:r>
          </w:p>
        </w:tc>
        <w:tc>
          <w:tcPr>
            <w:tcW w:w="672" w:type="dxa"/>
            <w:shd w:val="clear" w:color="auto" w:fill="FFFFFF"/>
            <w:vAlign w:val="center"/>
          </w:tcPr>
          <w:p w14:paraId="598AA29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204</w:t>
            </w:r>
          </w:p>
        </w:tc>
        <w:tc>
          <w:tcPr>
            <w:tcW w:w="662" w:type="dxa"/>
            <w:shd w:val="clear" w:color="auto" w:fill="FFFFFF"/>
            <w:vAlign w:val="center"/>
          </w:tcPr>
          <w:p w14:paraId="368BD91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368</w:t>
            </w:r>
          </w:p>
        </w:tc>
        <w:tc>
          <w:tcPr>
            <w:tcW w:w="672" w:type="dxa"/>
            <w:shd w:val="clear" w:color="auto" w:fill="FFFFFF"/>
            <w:vAlign w:val="center"/>
          </w:tcPr>
          <w:p w14:paraId="2E1317B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601</w:t>
            </w:r>
          </w:p>
        </w:tc>
        <w:tc>
          <w:tcPr>
            <w:tcW w:w="797" w:type="dxa"/>
            <w:shd w:val="clear" w:color="auto" w:fill="FFFFFF"/>
            <w:vAlign w:val="center"/>
          </w:tcPr>
          <w:p w14:paraId="2D81F70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990</w:t>
            </w:r>
          </w:p>
        </w:tc>
      </w:tr>
      <w:tr w:rsidR="00590248" w:rsidRPr="0011261E" w14:paraId="7B89554E" w14:textId="77777777" w:rsidTr="0011261E">
        <w:trPr>
          <w:trHeight w:hRule="exact" w:val="269"/>
        </w:trPr>
        <w:tc>
          <w:tcPr>
            <w:tcW w:w="1315" w:type="dxa"/>
            <w:shd w:val="clear" w:color="auto" w:fill="FFFFFF"/>
            <w:vAlign w:val="center"/>
          </w:tcPr>
          <w:p w14:paraId="058CF32E"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1200</w:t>
            </w:r>
          </w:p>
        </w:tc>
        <w:tc>
          <w:tcPr>
            <w:tcW w:w="662" w:type="dxa"/>
            <w:shd w:val="clear" w:color="auto" w:fill="FFFFFF"/>
            <w:vAlign w:val="center"/>
          </w:tcPr>
          <w:p w14:paraId="0B59DA3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11164EA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72" w:type="dxa"/>
            <w:shd w:val="clear" w:color="auto" w:fill="FFFFFF"/>
            <w:vAlign w:val="center"/>
          </w:tcPr>
          <w:p w14:paraId="1FD3ECC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202F6A2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2" w:type="dxa"/>
            <w:shd w:val="clear" w:color="auto" w:fill="FFFFFF"/>
            <w:vAlign w:val="center"/>
          </w:tcPr>
          <w:p w14:paraId="56084E8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w:t>
            </w:r>
          </w:p>
        </w:tc>
        <w:tc>
          <w:tcPr>
            <w:tcW w:w="662" w:type="dxa"/>
            <w:shd w:val="clear" w:color="auto" w:fill="FFFFFF"/>
            <w:vAlign w:val="center"/>
          </w:tcPr>
          <w:p w14:paraId="17B9949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28</w:t>
            </w:r>
          </w:p>
        </w:tc>
        <w:tc>
          <w:tcPr>
            <w:tcW w:w="672" w:type="dxa"/>
            <w:shd w:val="clear" w:color="auto" w:fill="FFFFFF"/>
            <w:vAlign w:val="center"/>
          </w:tcPr>
          <w:p w14:paraId="458749B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43</w:t>
            </w:r>
          </w:p>
        </w:tc>
        <w:tc>
          <w:tcPr>
            <w:tcW w:w="662" w:type="dxa"/>
            <w:shd w:val="clear" w:color="auto" w:fill="FFFFFF"/>
            <w:vAlign w:val="center"/>
          </w:tcPr>
          <w:p w14:paraId="7224B76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87</w:t>
            </w:r>
          </w:p>
        </w:tc>
        <w:tc>
          <w:tcPr>
            <w:tcW w:w="672" w:type="dxa"/>
            <w:shd w:val="clear" w:color="auto" w:fill="FFFFFF"/>
            <w:vAlign w:val="center"/>
          </w:tcPr>
          <w:p w14:paraId="059D62F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208</w:t>
            </w:r>
          </w:p>
        </w:tc>
        <w:tc>
          <w:tcPr>
            <w:tcW w:w="662" w:type="dxa"/>
            <w:shd w:val="clear" w:color="auto" w:fill="FFFFFF"/>
            <w:vAlign w:val="center"/>
          </w:tcPr>
          <w:p w14:paraId="01EA17D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381</w:t>
            </w:r>
          </w:p>
        </w:tc>
        <w:tc>
          <w:tcPr>
            <w:tcW w:w="672" w:type="dxa"/>
            <w:shd w:val="clear" w:color="auto" w:fill="FFFFFF"/>
            <w:vAlign w:val="center"/>
          </w:tcPr>
          <w:p w14:paraId="0CA052F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642</w:t>
            </w:r>
          </w:p>
        </w:tc>
        <w:tc>
          <w:tcPr>
            <w:tcW w:w="797" w:type="dxa"/>
            <w:shd w:val="clear" w:color="auto" w:fill="FFFFFF"/>
            <w:vAlign w:val="center"/>
          </w:tcPr>
          <w:p w14:paraId="7D9C983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1175</w:t>
            </w:r>
          </w:p>
        </w:tc>
      </w:tr>
      <w:tr w:rsidR="00590248" w:rsidRPr="0011261E" w14:paraId="263233BA" w14:textId="77777777" w:rsidTr="0011261E">
        <w:trPr>
          <w:trHeight w:hRule="exact" w:val="259"/>
        </w:trPr>
        <w:tc>
          <w:tcPr>
            <w:tcW w:w="1315" w:type="dxa"/>
            <w:shd w:val="clear" w:color="auto" w:fill="FFFFFF"/>
            <w:vAlign w:val="center"/>
          </w:tcPr>
          <w:p w14:paraId="5E9A9DAD"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1400</w:t>
            </w:r>
          </w:p>
        </w:tc>
        <w:tc>
          <w:tcPr>
            <w:tcW w:w="662" w:type="dxa"/>
            <w:shd w:val="clear" w:color="auto" w:fill="FFFFFF"/>
            <w:vAlign w:val="center"/>
          </w:tcPr>
          <w:p w14:paraId="6C9FD7E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4B2B966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72" w:type="dxa"/>
            <w:shd w:val="clear" w:color="auto" w:fill="FFFFFF"/>
            <w:vAlign w:val="center"/>
          </w:tcPr>
          <w:p w14:paraId="62350E0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2868405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2" w:type="dxa"/>
            <w:shd w:val="clear" w:color="auto" w:fill="FFFFFF"/>
            <w:vAlign w:val="center"/>
          </w:tcPr>
          <w:p w14:paraId="427937F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w:t>
            </w:r>
          </w:p>
        </w:tc>
        <w:tc>
          <w:tcPr>
            <w:tcW w:w="662" w:type="dxa"/>
            <w:shd w:val="clear" w:color="auto" w:fill="FFFFFF"/>
            <w:vAlign w:val="center"/>
          </w:tcPr>
          <w:p w14:paraId="3F653AA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w:t>
            </w:r>
          </w:p>
        </w:tc>
        <w:tc>
          <w:tcPr>
            <w:tcW w:w="672" w:type="dxa"/>
            <w:shd w:val="clear" w:color="auto" w:fill="FFFFFF"/>
            <w:vAlign w:val="center"/>
          </w:tcPr>
          <w:p w14:paraId="2987E16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44</w:t>
            </w:r>
          </w:p>
        </w:tc>
        <w:tc>
          <w:tcPr>
            <w:tcW w:w="662" w:type="dxa"/>
            <w:shd w:val="clear" w:color="auto" w:fill="FFFFFF"/>
            <w:vAlign w:val="center"/>
          </w:tcPr>
          <w:p w14:paraId="5CDFD46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87</w:t>
            </w:r>
          </w:p>
        </w:tc>
        <w:tc>
          <w:tcPr>
            <w:tcW w:w="672" w:type="dxa"/>
            <w:shd w:val="clear" w:color="auto" w:fill="FFFFFF"/>
            <w:vAlign w:val="center"/>
          </w:tcPr>
          <w:p w14:paraId="11E39FE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211</w:t>
            </w:r>
          </w:p>
        </w:tc>
        <w:tc>
          <w:tcPr>
            <w:tcW w:w="662" w:type="dxa"/>
            <w:shd w:val="clear" w:color="auto" w:fill="FFFFFF"/>
            <w:vAlign w:val="center"/>
          </w:tcPr>
          <w:p w14:paraId="647919E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391</w:t>
            </w:r>
          </w:p>
        </w:tc>
        <w:tc>
          <w:tcPr>
            <w:tcW w:w="672" w:type="dxa"/>
            <w:shd w:val="clear" w:color="auto" w:fill="FFFFFF"/>
            <w:vAlign w:val="center"/>
          </w:tcPr>
          <w:p w14:paraId="14E3C8B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674</w:t>
            </w:r>
          </w:p>
        </w:tc>
        <w:tc>
          <w:tcPr>
            <w:tcW w:w="797" w:type="dxa"/>
            <w:shd w:val="clear" w:color="auto" w:fill="FFFFFF"/>
            <w:vAlign w:val="center"/>
          </w:tcPr>
          <w:p w14:paraId="019758B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1348</w:t>
            </w:r>
          </w:p>
        </w:tc>
      </w:tr>
      <w:tr w:rsidR="00590248" w:rsidRPr="0011261E" w14:paraId="704A7627" w14:textId="77777777" w:rsidTr="0011261E">
        <w:trPr>
          <w:trHeight w:hRule="exact" w:val="259"/>
        </w:trPr>
        <w:tc>
          <w:tcPr>
            <w:tcW w:w="1315" w:type="dxa"/>
            <w:shd w:val="clear" w:color="auto" w:fill="FFFFFF"/>
            <w:vAlign w:val="center"/>
          </w:tcPr>
          <w:p w14:paraId="6EF72D9A"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1600</w:t>
            </w:r>
          </w:p>
        </w:tc>
        <w:tc>
          <w:tcPr>
            <w:tcW w:w="662" w:type="dxa"/>
            <w:shd w:val="clear" w:color="auto" w:fill="FFFFFF"/>
            <w:vAlign w:val="center"/>
          </w:tcPr>
          <w:p w14:paraId="1B9D59C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7E8A0E0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72" w:type="dxa"/>
            <w:shd w:val="clear" w:color="auto" w:fill="FFFFFF"/>
            <w:vAlign w:val="center"/>
          </w:tcPr>
          <w:p w14:paraId="1148B0C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2CB2AFE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2" w:type="dxa"/>
            <w:shd w:val="clear" w:color="auto" w:fill="FFFFFF"/>
            <w:vAlign w:val="center"/>
          </w:tcPr>
          <w:p w14:paraId="5E1373E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w:t>
            </w:r>
          </w:p>
        </w:tc>
        <w:tc>
          <w:tcPr>
            <w:tcW w:w="662" w:type="dxa"/>
            <w:shd w:val="clear" w:color="auto" w:fill="FFFFFF"/>
            <w:vAlign w:val="center"/>
          </w:tcPr>
          <w:p w14:paraId="2B5170B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w:t>
            </w:r>
          </w:p>
        </w:tc>
        <w:tc>
          <w:tcPr>
            <w:tcW w:w="672" w:type="dxa"/>
            <w:shd w:val="clear" w:color="auto" w:fill="FFFFFF"/>
            <w:vAlign w:val="center"/>
          </w:tcPr>
          <w:p w14:paraId="6E5D8DC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44</w:t>
            </w:r>
          </w:p>
        </w:tc>
        <w:tc>
          <w:tcPr>
            <w:tcW w:w="662" w:type="dxa"/>
            <w:shd w:val="clear" w:color="auto" w:fill="FFFFFF"/>
            <w:vAlign w:val="center"/>
          </w:tcPr>
          <w:p w14:paraId="16158DE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88</w:t>
            </w:r>
          </w:p>
        </w:tc>
        <w:tc>
          <w:tcPr>
            <w:tcW w:w="672" w:type="dxa"/>
            <w:shd w:val="clear" w:color="auto" w:fill="FFFFFF"/>
            <w:vAlign w:val="center"/>
          </w:tcPr>
          <w:p w14:paraId="53F077D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213</w:t>
            </w:r>
          </w:p>
        </w:tc>
        <w:tc>
          <w:tcPr>
            <w:tcW w:w="662" w:type="dxa"/>
            <w:shd w:val="clear" w:color="auto" w:fill="FFFFFF"/>
            <w:vAlign w:val="center"/>
          </w:tcPr>
          <w:p w14:paraId="4B32F03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399</w:t>
            </w:r>
          </w:p>
        </w:tc>
        <w:tc>
          <w:tcPr>
            <w:tcW w:w="672" w:type="dxa"/>
            <w:shd w:val="clear" w:color="auto" w:fill="FFFFFF"/>
            <w:vAlign w:val="center"/>
          </w:tcPr>
          <w:p w14:paraId="7C3637C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699</w:t>
            </w:r>
          </w:p>
        </w:tc>
        <w:tc>
          <w:tcPr>
            <w:tcW w:w="797" w:type="dxa"/>
            <w:shd w:val="clear" w:color="auto" w:fill="FFFFFF"/>
            <w:vAlign w:val="center"/>
          </w:tcPr>
          <w:p w14:paraId="4706F0A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1510</w:t>
            </w:r>
          </w:p>
        </w:tc>
      </w:tr>
      <w:tr w:rsidR="00590248" w:rsidRPr="0011261E" w14:paraId="3149E2A5" w14:textId="77777777" w:rsidTr="0011261E">
        <w:trPr>
          <w:trHeight w:hRule="exact" w:val="259"/>
        </w:trPr>
        <w:tc>
          <w:tcPr>
            <w:tcW w:w="1315" w:type="dxa"/>
            <w:shd w:val="clear" w:color="auto" w:fill="FFFFFF"/>
            <w:vAlign w:val="center"/>
          </w:tcPr>
          <w:p w14:paraId="73A3A74F"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1800</w:t>
            </w:r>
          </w:p>
        </w:tc>
        <w:tc>
          <w:tcPr>
            <w:tcW w:w="662" w:type="dxa"/>
            <w:shd w:val="clear" w:color="auto" w:fill="FFFFFF"/>
            <w:vAlign w:val="center"/>
          </w:tcPr>
          <w:p w14:paraId="6856665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55A07C4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72" w:type="dxa"/>
            <w:shd w:val="clear" w:color="auto" w:fill="FFFFFF"/>
            <w:vAlign w:val="center"/>
          </w:tcPr>
          <w:p w14:paraId="08CBBE5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0B525C6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2" w:type="dxa"/>
            <w:shd w:val="clear" w:color="auto" w:fill="FFFFFF"/>
            <w:vAlign w:val="center"/>
          </w:tcPr>
          <w:p w14:paraId="71AF05B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w:t>
            </w:r>
          </w:p>
        </w:tc>
        <w:tc>
          <w:tcPr>
            <w:tcW w:w="662" w:type="dxa"/>
            <w:shd w:val="clear" w:color="auto" w:fill="FFFFFF"/>
            <w:vAlign w:val="center"/>
          </w:tcPr>
          <w:p w14:paraId="627A85A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w:t>
            </w:r>
          </w:p>
        </w:tc>
        <w:tc>
          <w:tcPr>
            <w:tcW w:w="672" w:type="dxa"/>
            <w:shd w:val="clear" w:color="auto" w:fill="FFFFFF"/>
            <w:vAlign w:val="center"/>
          </w:tcPr>
          <w:p w14:paraId="116671F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44</w:t>
            </w:r>
          </w:p>
        </w:tc>
        <w:tc>
          <w:tcPr>
            <w:tcW w:w="662" w:type="dxa"/>
            <w:shd w:val="clear" w:color="auto" w:fill="FFFFFF"/>
            <w:vAlign w:val="center"/>
          </w:tcPr>
          <w:p w14:paraId="222E2AA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88</w:t>
            </w:r>
          </w:p>
        </w:tc>
        <w:tc>
          <w:tcPr>
            <w:tcW w:w="672" w:type="dxa"/>
            <w:shd w:val="clear" w:color="auto" w:fill="FFFFFF"/>
            <w:vAlign w:val="center"/>
          </w:tcPr>
          <w:p w14:paraId="60281FE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215</w:t>
            </w:r>
          </w:p>
        </w:tc>
        <w:tc>
          <w:tcPr>
            <w:tcW w:w="662" w:type="dxa"/>
            <w:shd w:val="clear" w:color="auto" w:fill="FFFFFF"/>
            <w:vAlign w:val="center"/>
          </w:tcPr>
          <w:p w14:paraId="7E5D318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405</w:t>
            </w:r>
          </w:p>
        </w:tc>
        <w:tc>
          <w:tcPr>
            <w:tcW w:w="672" w:type="dxa"/>
            <w:shd w:val="clear" w:color="auto" w:fill="FFFFFF"/>
            <w:vAlign w:val="center"/>
          </w:tcPr>
          <w:p w14:paraId="5841892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720</w:t>
            </w:r>
          </w:p>
        </w:tc>
        <w:tc>
          <w:tcPr>
            <w:tcW w:w="797" w:type="dxa"/>
            <w:shd w:val="clear" w:color="auto" w:fill="FFFFFF"/>
            <w:vAlign w:val="center"/>
          </w:tcPr>
          <w:p w14:paraId="653805F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1661</w:t>
            </w:r>
          </w:p>
        </w:tc>
      </w:tr>
      <w:tr w:rsidR="00590248" w:rsidRPr="0011261E" w14:paraId="63A51843" w14:textId="77777777" w:rsidTr="0011261E">
        <w:trPr>
          <w:trHeight w:hRule="exact" w:val="250"/>
        </w:trPr>
        <w:tc>
          <w:tcPr>
            <w:tcW w:w="1315" w:type="dxa"/>
            <w:shd w:val="clear" w:color="auto" w:fill="FFFFFF"/>
            <w:vAlign w:val="center"/>
          </w:tcPr>
          <w:p w14:paraId="7A88AED4"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2000</w:t>
            </w:r>
          </w:p>
        </w:tc>
        <w:tc>
          <w:tcPr>
            <w:tcW w:w="662" w:type="dxa"/>
            <w:shd w:val="clear" w:color="auto" w:fill="FFFFFF"/>
            <w:vAlign w:val="center"/>
          </w:tcPr>
          <w:p w14:paraId="68A7E18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0B83716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72" w:type="dxa"/>
            <w:shd w:val="clear" w:color="auto" w:fill="FFFFFF"/>
            <w:vAlign w:val="center"/>
          </w:tcPr>
          <w:p w14:paraId="4CA1435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61A16E2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2" w:type="dxa"/>
            <w:shd w:val="clear" w:color="auto" w:fill="FFFFFF"/>
            <w:vAlign w:val="center"/>
          </w:tcPr>
          <w:p w14:paraId="090B5FD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w:t>
            </w:r>
          </w:p>
        </w:tc>
        <w:tc>
          <w:tcPr>
            <w:tcW w:w="662" w:type="dxa"/>
            <w:shd w:val="clear" w:color="auto" w:fill="FFFFFF"/>
            <w:vAlign w:val="center"/>
          </w:tcPr>
          <w:p w14:paraId="146902F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w:t>
            </w:r>
          </w:p>
        </w:tc>
        <w:tc>
          <w:tcPr>
            <w:tcW w:w="672" w:type="dxa"/>
            <w:shd w:val="clear" w:color="auto" w:fill="FFFFFF"/>
            <w:vAlign w:val="center"/>
          </w:tcPr>
          <w:p w14:paraId="1BA29BB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44</w:t>
            </w:r>
          </w:p>
        </w:tc>
        <w:tc>
          <w:tcPr>
            <w:tcW w:w="662" w:type="dxa"/>
            <w:shd w:val="clear" w:color="auto" w:fill="FFFFFF"/>
            <w:vAlign w:val="center"/>
          </w:tcPr>
          <w:p w14:paraId="483D606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88</w:t>
            </w:r>
          </w:p>
        </w:tc>
        <w:tc>
          <w:tcPr>
            <w:tcW w:w="672" w:type="dxa"/>
            <w:shd w:val="clear" w:color="auto" w:fill="FFFFFF"/>
            <w:vAlign w:val="center"/>
          </w:tcPr>
          <w:p w14:paraId="75A71DF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216</w:t>
            </w:r>
          </w:p>
        </w:tc>
        <w:tc>
          <w:tcPr>
            <w:tcW w:w="662" w:type="dxa"/>
            <w:shd w:val="clear" w:color="auto" w:fill="FFFFFF"/>
            <w:vAlign w:val="center"/>
          </w:tcPr>
          <w:p w14:paraId="273647F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410</w:t>
            </w:r>
          </w:p>
        </w:tc>
        <w:tc>
          <w:tcPr>
            <w:tcW w:w="672" w:type="dxa"/>
            <w:shd w:val="clear" w:color="auto" w:fill="FFFFFF"/>
            <w:vAlign w:val="center"/>
          </w:tcPr>
          <w:p w14:paraId="68733BC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737</w:t>
            </w:r>
          </w:p>
        </w:tc>
        <w:tc>
          <w:tcPr>
            <w:tcW w:w="797" w:type="dxa"/>
            <w:shd w:val="clear" w:color="auto" w:fill="FFFFFF"/>
            <w:vAlign w:val="center"/>
          </w:tcPr>
          <w:p w14:paraId="27C8F67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1800</w:t>
            </w:r>
          </w:p>
        </w:tc>
      </w:tr>
      <w:tr w:rsidR="00590248" w:rsidRPr="0011261E" w14:paraId="1267B263" w14:textId="77777777" w:rsidTr="0011261E">
        <w:trPr>
          <w:trHeight w:hRule="exact" w:val="259"/>
        </w:trPr>
        <w:tc>
          <w:tcPr>
            <w:tcW w:w="1315" w:type="dxa"/>
            <w:shd w:val="clear" w:color="auto" w:fill="FFFFFF"/>
            <w:vAlign w:val="center"/>
          </w:tcPr>
          <w:p w14:paraId="4FA0B009"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3000</w:t>
            </w:r>
          </w:p>
        </w:tc>
        <w:tc>
          <w:tcPr>
            <w:tcW w:w="662" w:type="dxa"/>
            <w:shd w:val="clear" w:color="auto" w:fill="FFFFFF"/>
            <w:vAlign w:val="center"/>
          </w:tcPr>
          <w:p w14:paraId="628E201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0172C00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w:t>
            </w:r>
          </w:p>
        </w:tc>
        <w:tc>
          <w:tcPr>
            <w:tcW w:w="672" w:type="dxa"/>
            <w:shd w:val="clear" w:color="auto" w:fill="FFFFFF"/>
            <w:vAlign w:val="center"/>
          </w:tcPr>
          <w:p w14:paraId="2A3D3E3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0A89430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2" w:type="dxa"/>
            <w:shd w:val="clear" w:color="auto" w:fill="FFFFFF"/>
            <w:vAlign w:val="center"/>
          </w:tcPr>
          <w:p w14:paraId="4EDDA14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w:t>
            </w:r>
          </w:p>
        </w:tc>
        <w:tc>
          <w:tcPr>
            <w:tcW w:w="662" w:type="dxa"/>
            <w:shd w:val="clear" w:color="auto" w:fill="FFFFFF"/>
            <w:vAlign w:val="center"/>
          </w:tcPr>
          <w:p w14:paraId="2781CDD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w:t>
            </w:r>
          </w:p>
        </w:tc>
        <w:tc>
          <w:tcPr>
            <w:tcW w:w="672" w:type="dxa"/>
            <w:shd w:val="clear" w:color="auto" w:fill="FFFFFF"/>
            <w:vAlign w:val="center"/>
          </w:tcPr>
          <w:p w14:paraId="39C1ADF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44</w:t>
            </w:r>
          </w:p>
        </w:tc>
        <w:tc>
          <w:tcPr>
            <w:tcW w:w="662" w:type="dxa"/>
            <w:shd w:val="clear" w:color="auto" w:fill="FFFFFF"/>
            <w:vAlign w:val="center"/>
          </w:tcPr>
          <w:p w14:paraId="563C54F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89</w:t>
            </w:r>
          </w:p>
        </w:tc>
        <w:tc>
          <w:tcPr>
            <w:tcW w:w="672" w:type="dxa"/>
            <w:shd w:val="clear" w:color="auto" w:fill="FFFFFF"/>
            <w:vAlign w:val="center"/>
          </w:tcPr>
          <w:p w14:paraId="63947F5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220</w:t>
            </w:r>
          </w:p>
        </w:tc>
        <w:tc>
          <w:tcPr>
            <w:tcW w:w="662" w:type="dxa"/>
            <w:shd w:val="clear" w:color="auto" w:fill="FFFFFF"/>
            <w:vAlign w:val="center"/>
          </w:tcPr>
          <w:p w14:paraId="52E51C5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425</w:t>
            </w:r>
          </w:p>
        </w:tc>
        <w:tc>
          <w:tcPr>
            <w:tcW w:w="672" w:type="dxa"/>
            <w:shd w:val="clear" w:color="auto" w:fill="FFFFFF"/>
            <w:vAlign w:val="center"/>
          </w:tcPr>
          <w:p w14:paraId="3A7E291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792</w:t>
            </w:r>
          </w:p>
        </w:tc>
        <w:tc>
          <w:tcPr>
            <w:tcW w:w="797" w:type="dxa"/>
            <w:shd w:val="clear" w:color="auto" w:fill="FFFFFF"/>
            <w:vAlign w:val="center"/>
          </w:tcPr>
          <w:p w14:paraId="14FB93F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2353</w:t>
            </w:r>
          </w:p>
        </w:tc>
      </w:tr>
      <w:tr w:rsidR="00590248" w:rsidRPr="0011261E" w14:paraId="5C82D3D1" w14:textId="77777777" w:rsidTr="0011261E">
        <w:trPr>
          <w:trHeight w:hRule="exact" w:val="259"/>
        </w:trPr>
        <w:tc>
          <w:tcPr>
            <w:tcW w:w="1315" w:type="dxa"/>
            <w:shd w:val="clear" w:color="auto" w:fill="FFFFFF"/>
            <w:vAlign w:val="center"/>
          </w:tcPr>
          <w:p w14:paraId="2F334307"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4000</w:t>
            </w:r>
          </w:p>
        </w:tc>
        <w:tc>
          <w:tcPr>
            <w:tcW w:w="662" w:type="dxa"/>
            <w:shd w:val="clear" w:color="auto" w:fill="FFFFFF"/>
            <w:vAlign w:val="center"/>
          </w:tcPr>
          <w:p w14:paraId="5C9F2CD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618766D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72" w:type="dxa"/>
            <w:shd w:val="clear" w:color="auto" w:fill="FFFFFF"/>
            <w:vAlign w:val="center"/>
          </w:tcPr>
          <w:p w14:paraId="2281AEF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6422C1B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2" w:type="dxa"/>
            <w:shd w:val="clear" w:color="auto" w:fill="FFFFFF"/>
            <w:vAlign w:val="center"/>
          </w:tcPr>
          <w:p w14:paraId="246DED2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w:t>
            </w:r>
          </w:p>
        </w:tc>
        <w:tc>
          <w:tcPr>
            <w:tcW w:w="662" w:type="dxa"/>
            <w:shd w:val="clear" w:color="auto" w:fill="FFFFFF"/>
            <w:vAlign w:val="center"/>
          </w:tcPr>
          <w:p w14:paraId="282FFE6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w:t>
            </w:r>
          </w:p>
        </w:tc>
        <w:tc>
          <w:tcPr>
            <w:tcW w:w="672" w:type="dxa"/>
            <w:shd w:val="clear" w:color="auto" w:fill="FFFFFF"/>
            <w:vAlign w:val="center"/>
          </w:tcPr>
          <w:p w14:paraId="543FC4A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44</w:t>
            </w:r>
          </w:p>
        </w:tc>
        <w:tc>
          <w:tcPr>
            <w:tcW w:w="662" w:type="dxa"/>
            <w:shd w:val="clear" w:color="auto" w:fill="FFFFFF"/>
            <w:vAlign w:val="center"/>
          </w:tcPr>
          <w:p w14:paraId="2D692C7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89</w:t>
            </w:r>
          </w:p>
        </w:tc>
        <w:tc>
          <w:tcPr>
            <w:tcW w:w="672" w:type="dxa"/>
            <w:shd w:val="clear" w:color="auto" w:fill="FFFFFF"/>
            <w:vAlign w:val="center"/>
          </w:tcPr>
          <w:p w14:paraId="36DAADB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222</w:t>
            </w:r>
          </w:p>
        </w:tc>
        <w:tc>
          <w:tcPr>
            <w:tcW w:w="662" w:type="dxa"/>
            <w:shd w:val="clear" w:color="auto" w:fill="FFFFFF"/>
            <w:vAlign w:val="center"/>
          </w:tcPr>
          <w:p w14:paraId="7E47F87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433</w:t>
            </w:r>
          </w:p>
        </w:tc>
        <w:tc>
          <w:tcPr>
            <w:tcW w:w="672" w:type="dxa"/>
            <w:shd w:val="clear" w:color="auto" w:fill="FFFFFF"/>
            <w:vAlign w:val="center"/>
          </w:tcPr>
          <w:p w14:paraId="2A13A7A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821</w:t>
            </w:r>
          </w:p>
        </w:tc>
        <w:tc>
          <w:tcPr>
            <w:tcW w:w="797" w:type="dxa"/>
            <w:shd w:val="clear" w:color="auto" w:fill="FFFFFF"/>
            <w:vAlign w:val="center"/>
          </w:tcPr>
          <w:p w14:paraId="4F14656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2735</w:t>
            </w:r>
          </w:p>
        </w:tc>
      </w:tr>
      <w:tr w:rsidR="00590248" w:rsidRPr="0011261E" w14:paraId="77BDFE62" w14:textId="77777777" w:rsidTr="0011261E">
        <w:trPr>
          <w:trHeight w:hRule="exact" w:val="259"/>
        </w:trPr>
        <w:tc>
          <w:tcPr>
            <w:tcW w:w="1315" w:type="dxa"/>
            <w:shd w:val="clear" w:color="auto" w:fill="FFFFFF"/>
            <w:vAlign w:val="center"/>
          </w:tcPr>
          <w:p w14:paraId="2204E9FF"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5000</w:t>
            </w:r>
          </w:p>
        </w:tc>
        <w:tc>
          <w:tcPr>
            <w:tcW w:w="662" w:type="dxa"/>
            <w:shd w:val="clear" w:color="auto" w:fill="FFFFFF"/>
            <w:vAlign w:val="center"/>
          </w:tcPr>
          <w:p w14:paraId="319192C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38B8F6D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72" w:type="dxa"/>
            <w:shd w:val="clear" w:color="auto" w:fill="FFFFFF"/>
            <w:vAlign w:val="center"/>
          </w:tcPr>
          <w:p w14:paraId="2AE3984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7856091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2" w:type="dxa"/>
            <w:shd w:val="clear" w:color="auto" w:fill="FFFFFF"/>
            <w:vAlign w:val="center"/>
          </w:tcPr>
          <w:p w14:paraId="17A8097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w:t>
            </w:r>
          </w:p>
        </w:tc>
        <w:tc>
          <w:tcPr>
            <w:tcW w:w="662" w:type="dxa"/>
            <w:shd w:val="clear" w:color="auto" w:fill="FFFFFF"/>
            <w:vAlign w:val="center"/>
          </w:tcPr>
          <w:p w14:paraId="247F8D4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w:t>
            </w:r>
          </w:p>
        </w:tc>
        <w:tc>
          <w:tcPr>
            <w:tcW w:w="672" w:type="dxa"/>
            <w:shd w:val="clear" w:color="auto" w:fill="FFFFFF"/>
            <w:vAlign w:val="center"/>
          </w:tcPr>
          <w:p w14:paraId="4C5B59A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44</w:t>
            </w:r>
          </w:p>
        </w:tc>
        <w:tc>
          <w:tcPr>
            <w:tcW w:w="662" w:type="dxa"/>
            <w:shd w:val="clear" w:color="auto" w:fill="FFFFFF"/>
            <w:vAlign w:val="center"/>
          </w:tcPr>
          <w:p w14:paraId="678AF70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89</w:t>
            </w:r>
          </w:p>
        </w:tc>
        <w:tc>
          <w:tcPr>
            <w:tcW w:w="672" w:type="dxa"/>
            <w:shd w:val="clear" w:color="auto" w:fill="FFFFFF"/>
            <w:vAlign w:val="center"/>
          </w:tcPr>
          <w:p w14:paraId="593339C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223</w:t>
            </w:r>
          </w:p>
        </w:tc>
        <w:tc>
          <w:tcPr>
            <w:tcW w:w="662" w:type="dxa"/>
            <w:shd w:val="clear" w:color="auto" w:fill="FFFFFF"/>
            <w:vAlign w:val="center"/>
          </w:tcPr>
          <w:p w14:paraId="1D3B912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438</w:t>
            </w:r>
          </w:p>
        </w:tc>
        <w:tc>
          <w:tcPr>
            <w:tcW w:w="672" w:type="dxa"/>
            <w:shd w:val="clear" w:color="auto" w:fill="FFFFFF"/>
            <w:vAlign w:val="center"/>
          </w:tcPr>
          <w:p w14:paraId="113B8E0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840</w:t>
            </w:r>
          </w:p>
        </w:tc>
        <w:tc>
          <w:tcPr>
            <w:tcW w:w="797" w:type="dxa"/>
            <w:shd w:val="clear" w:color="auto" w:fill="FFFFFF"/>
            <w:vAlign w:val="center"/>
          </w:tcPr>
          <w:p w14:paraId="34C4AA1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3009</w:t>
            </w:r>
          </w:p>
        </w:tc>
      </w:tr>
      <w:tr w:rsidR="00590248" w:rsidRPr="0011261E" w14:paraId="0068401B" w14:textId="77777777" w:rsidTr="0011261E">
        <w:trPr>
          <w:trHeight w:hRule="exact" w:val="259"/>
        </w:trPr>
        <w:tc>
          <w:tcPr>
            <w:tcW w:w="1315" w:type="dxa"/>
            <w:shd w:val="clear" w:color="auto" w:fill="FFFFFF"/>
            <w:vAlign w:val="center"/>
          </w:tcPr>
          <w:p w14:paraId="4ED4E120"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6000</w:t>
            </w:r>
          </w:p>
        </w:tc>
        <w:tc>
          <w:tcPr>
            <w:tcW w:w="662" w:type="dxa"/>
            <w:shd w:val="clear" w:color="auto" w:fill="FFFFFF"/>
            <w:vAlign w:val="center"/>
          </w:tcPr>
          <w:p w14:paraId="57CD554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7B4D57A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72" w:type="dxa"/>
            <w:shd w:val="clear" w:color="auto" w:fill="FFFFFF"/>
            <w:vAlign w:val="center"/>
          </w:tcPr>
          <w:p w14:paraId="6128EA8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79BAFC4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2" w:type="dxa"/>
            <w:shd w:val="clear" w:color="auto" w:fill="FFFFFF"/>
            <w:vAlign w:val="center"/>
          </w:tcPr>
          <w:p w14:paraId="156E61C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w:t>
            </w:r>
          </w:p>
        </w:tc>
        <w:tc>
          <w:tcPr>
            <w:tcW w:w="662" w:type="dxa"/>
            <w:shd w:val="clear" w:color="auto" w:fill="FFFFFF"/>
            <w:vAlign w:val="center"/>
          </w:tcPr>
          <w:p w14:paraId="46A9EB8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w:t>
            </w:r>
          </w:p>
        </w:tc>
        <w:tc>
          <w:tcPr>
            <w:tcW w:w="672" w:type="dxa"/>
            <w:shd w:val="clear" w:color="auto" w:fill="FFFFFF"/>
            <w:vAlign w:val="center"/>
          </w:tcPr>
          <w:p w14:paraId="7FBD8AE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44</w:t>
            </w:r>
          </w:p>
        </w:tc>
        <w:tc>
          <w:tcPr>
            <w:tcW w:w="662" w:type="dxa"/>
            <w:shd w:val="clear" w:color="auto" w:fill="FFFFFF"/>
            <w:vAlign w:val="center"/>
          </w:tcPr>
          <w:p w14:paraId="2585EF1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90</w:t>
            </w:r>
          </w:p>
        </w:tc>
        <w:tc>
          <w:tcPr>
            <w:tcW w:w="672" w:type="dxa"/>
            <w:shd w:val="clear" w:color="auto" w:fill="FFFFFF"/>
            <w:vAlign w:val="center"/>
          </w:tcPr>
          <w:p w14:paraId="1E315FD4"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224</w:t>
            </w:r>
          </w:p>
        </w:tc>
        <w:tc>
          <w:tcPr>
            <w:tcW w:w="662" w:type="dxa"/>
            <w:shd w:val="clear" w:color="auto" w:fill="FFFFFF"/>
            <w:vAlign w:val="center"/>
          </w:tcPr>
          <w:p w14:paraId="67361D2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442</w:t>
            </w:r>
          </w:p>
        </w:tc>
        <w:tc>
          <w:tcPr>
            <w:tcW w:w="672" w:type="dxa"/>
            <w:shd w:val="clear" w:color="auto" w:fill="FFFFFF"/>
            <w:vAlign w:val="center"/>
          </w:tcPr>
          <w:p w14:paraId="2208886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852</w:t>
            </w:r>
          </w:p>
        </w:tc>
        <w:tc>
          <w:tcPr>
            <w:tcW w:w="797" w:type="dxa"/>
            <w:shd w:val="clear" w:color="auto" w:fill="FFFFFF"/>
            <w:vAlign w:val="center"/>
          </w:tcPr>
          <w:p w14:paraId="3C64C1B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3214</w:t>
            </w:r>
          </w:p>
        </w:tc>
      </w:tr>
      <w:tr w:rsidR="00590248" w:rsidRPr="0011261E" w14:paraId="28E6C1BB" w14:textId="77777777" w:rsidTr="0011261E">
        <w:trPr>
          <w:trHeight w:hRule="exact" w:val="269"/>
        </w:trPr>
        <w:tc>
          <w:tcPr>
            <w:tcW w:w="1315" w:type="dxa"/>
            <w:shd w:val="clear" w:color="auto" w:fill="FFFFFF"/>
            <w:vAlign w:val="center"/>
          </w:tcPr>
          <w:p w14:paraId="3A700F3F"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7000</w:t>
            </w:r>
          </w:p>
        </w:tc>
        <w:tc>
          <w:tcPr>
            <w:tcW w:w="662" w:type="dxa"/>
            <w:shd w:val="clear" w:color="auto" w:fill="FFFFFF"/>
            <w:vAlign w:val="center"/>
          </w:tcPr>
          <w:p w14:paraId="7805A9A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0C4A0B4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72" w:type="dxa"/>
            <w:shd w:val="clear" w:color="auto" w:fill="FFFFFF"/>
            <w:vAlign w:val="center"/>
          </w:tcPr>
          <w:p w14:paraId="0F9FE28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03C274A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2" w:type="dxa"/>
            <w:shd w:val="clear" w:color="auto" w:fill="FFFFFF"/>
            <w:vAlign w:val="center"/>
          </w:tcPr>
          <w:p w14:paraId="56018D5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w:t>
            </w:r>
          </w:p>
        </w:tc>
        <w:tc>
          <w:tcPr>
            <w:tcW w:w="662" w:type="dxa"/>
            <w:shd w:val="clear" w:color="auto" w:fill="FFFFFF"/>
            <w:vAlign w:val="center"/>
          </w:tcPr>
          <w:p w14:paraId="14994E8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w:t>
            </w:r>
          </w:p>
        </w:tc>
        <w:tc>
          <w:tcPr>
            <w:tcW w:w="672" w:type="dxa"/>
            <w:shd w:val="clear" w:color="auto" w:fill="FFFFFF"/>
            <w:vAlign w:val="center"/>
          </w:tcPr>
          <w:p w14:paraId="586662C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44</w:t>
            </w:r>
          </w:p>
        </w:tc>
        <w:tc>
          <w:tcPr>
            <w:tcW w:w="662" w:type="dxa"/>
            <w:shd w:val="clear" w:color="auto" w:fill="FFFFFF"/>
            <w:vAlign w:val="center"/>
          </w:tcPr>
          <w:p w14:paraId="6AE8BFB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90</w:t>
            </w:r>
          </w:p>
        </w:tc>
        <w:tc>
          <w:tcPr>
            <w:tcW w:w="672" w:type="dxa"/>
            <w:shd w:val="clear" w:color="auto" w:fill="FFFFFF"/>
            <w:vAlign w:val="center"/>
          </w:tcPr>
          <w:p w14:paraId="7E10A62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225</w:t>
            </w:r>
          </w:p>
        </w:tc>
        <w:tc>
          <w:tcPr>
            <w:tcW w:w="662" w:type="dxa"/>
            <w:shd w:val="clear" w:color="auto" w:fill="FFFFFF"/>
            <w:vAlign w:val="center"/>
          </w:tcPr>
          <w:p w14:paraId="5FC20C3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444</w:t>
            </w:r>
          </w:p>
        </w:tc>
        <w:tc>
          <w:tcPr>
            <w:tcW w:w="672" w:type="dxa"/>
            <w:shd w:val="clear" w:color="auto" w:fill="FFFFFF"/>
            <w:vAlign w:val="center"/>
          </w:tcPr>
          <w:p w14:paraId="325A834D"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861</w:t>
            </w:r>
          </w:p>
        </w:tc>
        <w:tc>
          <w:tcPr>
            <w:tcW w:w="797" w:type="dxa"/>
            <w:shd w:val="clear" w:color="auto" w:fill="FFFFFF"/>
            <w:vAlign w:val="center"/>
          </w:tcPr>
          <w:p w14:paraId="556BF01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3373</w:t>
            </w:r>
          </w:p>
        </w:tc>
      </w:tr>
      <w:tr w:rsidR="00590248" w:rsidRPr="0011261E" w14:paraId="29B82610" w14:textId="77777777" w:rsidTr="0011261E">
        <w:trPr>
          <w:trHeight w:hRule="exact" w:val="259"/>
        </w:trPr>
        <w:tc>
          <w:tcPr>
            <w:tcW w:w="1315" w:type="dxa"/>
            <w:shd w:val="clear" w:color="auto" w:fill="FFFFFF"/>
            <w:vAlign w:val="center"/>
          </w:tcPr>
          <w:p w14:paraId="37A2E3D3"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8000</w:t>
            </w:r>
          </w:p>
        </w:tc>
        <w:tc>
          <w:tcPr>
            <w:tcW w:w="662" w:type="dxa"/>
            <w:shd w:val="clear" w:color="auto" w:fill="FFFFFF"/>
            <w:vAlign w:val="center"/>
          </w:tcPr>
          <w:p w14:paraId="7F0AD4A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5D8D74B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72" w:type="dxa"/>
            <w:shd w:val="clear" w:color="auto" w:fill="FFFFFF"/>
            <w:vAlign w:val="center"/>
          </w:tcPr>
          <w:p w14:paraId="16C487F3"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0CA0307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2" w:type="dxa"/>
            <w:shd w:val="clear" w:color="auto" w:fill="FFFFFF"/>
            <w:vAlign w:val="center"/>
          </w:tcPr>
          <w:p w14:paraId="7870587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w:t>
            </w:r>
          </w:p>
        </w:tc>
        <w:tc>
          <w:tcPr>
            <w:tcW w:w="662" w:type="dxa"/>
            <w:shd w:val="clear" w:color="auto" w:fill="FFFFFF"/>
            <w:vAlign w:val="center"/>
          </w:tcPr>
          <w:p w14:paraId="08FEA42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w:t>
            </w:r>
          </w:p>
        </w:tc>
        <w:tc>
          <w:tcPr>
            <w:tcW w:w="672" w:type="dxa"/>
            <w:shd w:val="clear" w:color="auto" w:fill="FFFFFF"/>
            <w:vAlign w:val="center"/>
          </w:tcPr>
          <w:p w14:paraId="2BEC144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44</w:t>
            </w:r>
          </w:p>
        </w:tc>
        <w:tc>
          <w:tcPr>
            <w:tcW w:w="662" w:type="dxa"/>
            <w:shd w:val="clear" w:color="auto" w:fill="FFFFFF"/>
            <w:vAlign w:val="center"/>
          </w:tcPr>
          <w:p w14:paraId="1AD1E24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90</w:t>
            </w:r>
          </w:p>
        </w:tc>
        <w:tc>
          <w:tcPr>
            <w:tcW w:w="672" w:type="dxa"/>
            <w:shd w:val="clear" w:color="auto" w:fill="FFFFFF"/>
            <w:vAlign w:val="center"/>
          </w:tcPr>
          <w:p w14:paraId="00E2570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225</w:t>
            </w:r>
          </w:p>
        </w:tc>
        <w:tc>
          <w:tcPr>
            <w:tcW w:w="662" w:type="dxa"/>
            <w:shd w:val="clear" w:color="auto" w:fill="FFFFFF"/>
            <w:vAlign w:val="center"/>
          </w:tcPr>
          <w:p w14:paraId="0632230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446</w:t>
            </w:r>
          </w:p>
        </w:tc>
        <w:tc>
          <w:tcPr>
            <w:tcW w:w="672" w:type="dxa"/>
            <w:shd w:val="clear" w:color="auto" w:fill="FFFFFF"/>
            <w:vAlign w:val="center"/>
          </w:tcPr>
          <w:p w14:paraId="4C75A75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868</w:t>
            </w:r>
          </w:p>
        </w:tc>
        <w:tc>
          <w:tcPr>
            <w:tcW w:w="797" w:type="dxa"/>
            <w:shd w:val="clear" w:color="auto" w:fill="FFFFFF"/>
            <w:vAlign w:val="center"/>
          </w:tcPr>
          <w:p w14:paraId="58A0BE7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3500</w:t>
            </w:r>
          </w:p>
        </w:tc>
      </w:tr>
      <w:tr w:rsidR="00590248" w:rsidRPr="0011261E" w14:paraId="53DBE181" w14:textId="77777777" w:rsidTr="0011261E">
        <w:trPr>
          <w:trHeight w:hRule="exact" w:val="259"/>
        </w:trPr>
        <w:tc>
          <w:tcPr>
            <w:tcW w:w="1315" w:type="dxa"/>
            <w:shd w:val="clear" w:color="auto" w:fill="FFFFFF"/>
            <w:vAlign w:val="center"/>
          </w:tcPr>
          <w:p w14:paraId="18990231"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9000</w:t>
            </w:r>
          </w:p>
        </w:tc>
        <w:tc>
          <w:tcPr>
            <w:tcW w:w="662" w:type="dxa"/>
            <w:shd w:val="clear" w:color="auto" w:fill="FFFFFF"/>
            <w:vAlign w:val="center"/>
          </w:tcPr>
          <w:p w14:paraId="40F5C520"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2F9846B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72" w:type="dxa"/>
            <w:shd w:val="clear" w:color="auto" w:fill="FFFFFF"/>
            <w:vAlign w:val="center"/>
          </w:tcPr>
          <w:p w14:paraId="7FDE08D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0405ED9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2" w:type="dxa"/>
            <w:shd w:val="clear" w:color="auto" w:fill="FFFFFF"/>
            <w:vAlign w:val="center"/>
          </w:tcPr>
          <w:p w14:paraId="7278401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w:t>
            </w:r>
          </w:p>
        </w:tc>
        <w:tc>
          <w:tcPr>
            <w:tcW w:w="662" w:type="dxa"/>
            <w:shd w:val="clear" w:color="auto" w:fill="FFFFFF"/>
            <w:vAlign w:val="center"/>
          </w:tcPr>
          <w:p w14:paraId="0A3EF5A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w:t>
            </w:r>
          </w:p>
        </w:tc>
        <w:tc>
          <w:tcPr>
            <w:tcW w:w="672" w:type="dxa"/>
            <w:shd w:val="clear" w:color="auto" w:fill="FFFFFF"/>
            <w:vAlign w:val="center"/>
          </w:tcPr>
          <w:p w14:paraId="2C634FC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44</w:t>
            </w:r>
          </w:p>
        </w:tc>
        <w:tc>
          <w:tcPr>
            <w:tcW w:w="662" w:type="dxa"/>
            <w:shd w:val="clear" w:color="auto" w:fill="FFFFFF"/>
            <w:vAlign w:val="center"/>
          </w:tcPr>
          <w:p w14:paraId="78F94B8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90</w:t>
            </w:r>
          </w:p>
        </w:tc>
        <w:tc>
          <w:tcPr>
            <w:tcW w:w="672" w:type="dxa"/>
            <w:shd w:val="clear" w:color="auto" w:fill="FFFFFF"/>
            <w:vAlign w:val="center"/>
          </w:tcPr>
          <w:p w14:paraId="0ED3750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226</w:t>
            </w:r>
          </w:p>
        </w:tc>
        <w:tc>
          <w:tcPr>
            <w:tcW w:w="662" w:type="dxa"/>
            <w:shd w:val="clear" w:color="auto" w:fill="FFFFFF"/>
            <w:vAlign w:val="center"/>
          </w:tcPr>
          <w:p w14:paraId="613C5DA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447</w:t>
            </w:r>
          </w:p>
        </w:tc>
        <w:tc>
          <w:tcPr>
            <w:tcW w:w="672" w:type="dxa"/>
            <w:shd w:val="clear" w:color="auto" w:fill="FFFFFF"/>
            <w:vAlign w:val="center"/>
          </w:tcPr>
          <w:p w14:paraId="63E2F6D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874</w:t>
            </w:r>
          </w:p>
        </w:tc>
        <w:tc>
          <w:tcPr>
            <w:tcW w:w="797" w:type="dxa"/>
            <w:shd w:val="clear" w:color="auto" w:fill="FFFFFF"/>
            <w:vAlign w:val="center"/>
          </w:tcPr>
          <w:p w14:paraId="1525528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3604</w:t>
            </w:r>
          </w:p>
        </w:tc>
      </w:tr>
      <w:tr w:rsidR="00590248" w:rsidRPr="0011261E" w14:paraId="32A58123" w14:textId="77777777" w:rsidTr="0011261E">
        <w:trPr>
          <w:trHeight w:hRule="exact" w:val="250"/>
        </w:trPr>
        <w:tc>
          <w:tcPr>
            <w:tcW w:w="1315" w:type="dxa"/>
            <w:shd w:val="clear" w:color="auto" w:fill="FFFFFF"/>
            <w:vAlign w:val="center"/>
          </w:tcPr>
          <w:p w14:paraId="3566F13F" w14:textId="77777777" w:rsidR="00590248" w:rsidRPr="0011261E" w:rsidRDefault="00590248" w:rsidP="0011261E">
            <w:pPr>
              <w:ind w:right="397"/>
              <w:jc w:val="right"/>
              <w:rPr>
                <w:rFonts w:ascii="Times New Roman" w:hAnsi="Times New Roman" w:cs="Times New Roman"/>
                <w:sz w:val="22"/>
                <w:szCs w:val="22"/>
              </w:rPr>
            </w:pPr>
            <w:r w:rsidRPr="0011261E">
              <w:rPr>
                <w:rFonts w:ascii="Times New Roman" w:hAnsi="Times New Roman" w:cs="Times New Roman"/>
                <w:sz w:val="22"/>
                <w:szCs w:val="22"/>
              </w:rPr>
              <w:t>10000</w:t>
            </w:r>
          </w:p>
        </w:tc>
        <w:tc>
          <w:tcPr>
            <w:tcW w:w="662" w:type="dxa"/>
            <w:shd w:val="clear" w:color="auto" w:fill="FFFFFF"/>
            <w:vAlign w:val="center"/>
          </w:tcPr>
          <w:p w14:paraId="4941E07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7F4E1D1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72" w:type="dxa"/>
            <w:shd w:val="clear" w:color="auto" w:fill="FFFFFF"/>
            <w:vAlign w:val="center"/>
          </w:tcPr>
          <w:p w14:paraId="72BFA51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3D2E6A1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2" w:type="dxa"/>
            <w:shd w:val="clear" w:color="auto" w:fill="FFFFFF"/>
            <w:vAlign w:val="center"/>
          </w:tcPr>
          <w:p w14:paraId="38A9718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w:t>
            </w:r>
          </w:p>
        </w:tc>
        <w:tc>
          <w:tcPr>
            <w:tcW w:w="662" w:type="dxa"/>
            <w:shd w:val="clear" w:color="auto" w:fill="FFFFFF"/>
            <w:vAlign w:val="center"/>
          </w:tcPr>
          <w:p w14:paraId="57758BE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w:t>
            </w:r>
          </w:p>
        </w:tc>
        <w:tc>
          <w:tcPr>
            <w:tcW w:w="672" w:type="dxa"/>
            <w:shd w:val="clear" w:color="auto" w:fill="FFFFFF"/>
            <w:vAlign w:val="center"/>
          </w:tcPr>
          <w:p w14:paraId="538515C7"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44</w:t>
            </w:r>
          </w:p>
        </w:tc>
        <w:tc>
          <w:tcPr>
            <w:tcW w:w="662" w:type="dxa"/>
            <w:shd w:val="clear" w:color="auto" w:fill="FFFFFF"/>
            <w:vAlign w:val="center"/>
          </w:tcPr>
          <w:p w14:paraId="33A14C9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90</w:t>
            </w:r>
          </w:p>
        </w:tc>
        <w:tc>
          <w:tcPr>
            <w:tcW w:w="672" w:type="dxa"/>
            <w:shd w:val="clear" w:color="auto" w:fill="FFFFFF"/>
            <w:vAlign w:val="center"/>
          </w:tcPr>
          <w:p w14:paraId="4E04C3E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226</w:t>
            </w:r>
          </w:p>
        </w:tc>
        <w:tc>
          <w:tcPr>
            <w:tcW w:w="662" w:type="dxa"/>
            <w:shd w:val="clear" w:color="auto" w:fill="FFFFFF"/>
            <w:vAlign w:val="center"/>
          </w:tcPr>
          <w:p w14:paraId="27DD5156"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448</w:t>
            </w:r>
          </w:p>
        </w:tc>
        <w:tc>
          <w:tcPr>
            <w:tcW w:w="672" w:type="dxa"/>
            <w:shd w:val="clear" w:color="auto" w:fill="FFFFFF"/>
            <w:vAlign w:val="center"/>
          </w:tcPr>
          <w:p w14:paraId="70861BD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878</w:t>
            </w:r>
          </w:p>
        </w:tc>
        <w:tc>
          <w:tcPr>
            <w:tcW w:w="797" w:type="dxa"/>
            <w:shd w:val="clear" w:color="auto" w:fill="FFFFFF"/>
            <w:vAlign w:val="center"/>
          </w:tcPr>
          <w:p w14:paraId="63E711DF"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3689</w:t>
            </w:r>
          </w:p>
        </w:tc>
      </w:tr>
      <w:tr w:rsidR="00590248" w:rsidRPr="0011261E" w14:paraId="08B4E1F8" w14:textId="77777777" w:rsidTr="0011261E">
        <w:trPr>
          <w:trHeight w:hRule="exact" w:val="288"/>
        </w:trPr>
        <w:tc>
          <w:tcPr>
            <w:tcW w:w="1315" w:type="dxa"/>
            <w:shd w:val="clear" w:color="auto" w:fill="FFFFFF"/>
            <w:vAlign w:val="center"/>
          </w:tcPr>
          <w:p w14:paraId="1257EF7D" w14:textId="77777777" w:rsidR="00590248" w:rsidRPr="0011261E" w:rsidRDefault="00590248" w:rsidP="0011261E">
            <w:pPr>
              <w:ind w:right="397"/>
              <w:jc w:val="right"/>
              <w:rPr>
                <w:rFonts w:ascii="Times New Roman" w:hAnsi="Times New Roman" w:cs="Times New Roman"/>
                <w:sz w:val="22"/>
                <w:szCs w:val="22"/>
              </w:rPr>
            </w:pPr>
            <w:proofErr w:type="spellStart"/>
            <w:r w:rsidRPr="0011261E">
              <w:rPr>
                <w:rFonts w:ascii="Times New Roman" w:hAnsi="Times New Roman" w:cs="Times New Roman"/>
                <w:color w:val="FF0000"/>
                <w:sz w:val="22"/>
                <w:szCs w:val="22"/>
              </w:rPr>
              <w:t>оо</w:t>
            </w:r>
            <w:proofErr w:type="spellEnd"/>
          </w:p>
        </w:tc>
        <w:tc>
          <w:tcPr>
            <w:tcW w:w="662" w:type="dxa"/>
            <w:shd w:val="clear" w:color="auto" w:fill="FFFFFF"/>
            <w:vAlign w:val="center"/>
          </w:tcPr>
          <w:p w14:paraId="528B44BB"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7</w:t>
            </w:r>
          </w:p>
        </w:tc>
        <w:tc>
          <w:tcPr>
            <w:tcW w:w="672" w:type="dxa"/>
            <w:shd w:val="clear" w:color="auto" w:fill="FFFFFF"/>
            <w:vAlign w:val="center"/>
          </w:tcPr>
          <w:p w14:paraId="43D8AE39"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10</w:t>
            </w:r>
          </w:p>
        </w:tc>
        <w:tc>
          <w:tcPr>
            <w:tcW w:w="672" w:type="dxa"/>
            <w:shd w:val="clear" w:color="auto" w:fill="FFFFFF"/>
            <w:vAlign w:val="center"/>
          </w:tcPr>
          <w:p w14:paraId="6AA096F2"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13</w:t>
            </w:r>
          </w:p>
        </w:tc>
        <w:tc>
          <w:tcPr>
            <w:tcW w:w="662" w:type="dxa"/>
            <w:shd w:val="clear" w:color="auto" w:fill="FFFFFF"/>
            <w:vAlign w:val="center"/>
          </w:tcPr>
          <w:p w14:paraId="2DCBC4B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16</w:t>
            </w:r>
          </w:p>
        </w:tc>
        <w:tc>
          <w:tcPr>
            <w:tcW w:w="662" w:type="dxa"/>
            <w:shd w:val="clear" w:color="auto" w:fill="FFFFFF"/>
            <w:vAlign w:val="center"/>
          </w:tcPr>
          <w:p w14:paraId="7D47660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21</w:t>
            </w:r>
          </w:p>
        </w:tc>
        <w:tc>
          <w:tcPr>
            <w:tcW w:w="662" w:type="dxa"/>
            <w:shd w:val="clear" w:color="auto" w:fill="FFFFFF"/>
            <w:vAlign w:val="center"/>
          </w:tcPr>
          <w:p w14:paraId="3722969A"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29</w:t>
            </w:r>
          </w:p>
        </w:tc>
        <w:tc>
          <w:tcPr>
            <w:tcW w:w="672" w:type="dxa"/>
            <w:shd w:val="clear" w:color="auto" w:fill="FFFFFF"/>
            <w:vAlign w:val="center"/>
          </w:tcPr>
          <w:p w14:paraId="44F86D4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44</w:t>
            </w:r>
          </w:p>
        </w:tc>
        <w:tc>
          <w:tcPr>
            <w:tcW w:w="662" w:type="dxa"/>
            <w:shd w:val="clear" w:color="auto" w:fill="FFFFFF"/>
            <w:vAlign w:val="center"/>
          </w:tcPr>
          <w:p w14:paraId="09854D1C"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90</w:t>
            </w:r>
          </w:p>
        </w:tc>
        <w:tc>
          <w:tcPr>
            <w:tcW w:w="672" w:type="dxa"/>
            <w:shd w:val="clear" w:color="auto" w:fill="FFFFFF"/>
            <w:vAlign w:val="center"/>
          </w:tcPr>
          <w:p w14:paraId="59EBD881"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228</w:t>
            </w:r>
          </w:p>
        </w:tc>
        <w:tc>
          <w:tcPr>
            <w:tcW w:w="662" w:type="dxa"/>
            <w:shd w:val="clear" w:color="auto" w:fill="FFFFFF"/>
            <w:vAlign w:val="center"/>
          </w:tcPr>
          <w:p w14:paraId="47DDA295"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459</w:t>
            </w:r>
          </w:p>
        </w:tc>
        <w:tc>
          <w:tcPr>
            <w:tcW w:w="672" w:type="dxa"/>
            <w:shd w:val="clear" w:color="auto" w:fill="FFFFFF"/>
            <w:vAlign w:val="center"/>
          </w:tcPr>
          <w:p w14:paraId="1CB3002E"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919</w:t>
            </w:r>
          </w:p>
        </w:tc>
        <w:tc>
          <w:tcPr>
            <w:tcW w:w="797" w:type="dxa"/>
            <w:shd w:val="clear" w:color="auto" w:fill="FFFFFF"/>
            <w:vAlign w:val="center"/>
          </w:tcPr>
          <w:p w14:paraId="1A1A9438" w14:textId="77777777" w:rsidR="00590248" w:rsidRPr="0011261E" w:rsidRDefault="00590248" w:rsidP="0011261E">
            <w:pPr>
              <w:ind w:right="170"/>
              <w:jc w:val="right"/>
              <w:rPr>
                <w:rFonts w:ascii="Times New Roman" w:hAnsi="Times New Roman" w:cs="Times New Roman"/>
                <w:sz w:val="22"/>
                <w:szCs w:val="22"/>
              </w:rPr>
            </w:pPr>
            <w:r w:rsidRPr="0011261E">
              <w:rPr>
                <w:rFonts w:ascii="Times New Roman" w:hAnsi="Times New Roman" w:cs="Times New Roman"/>
                <w:sz w:val="22"/>
                <w:szCs w:val="22"/>
              </w:rPr>
              <w:t>4603</w:t>
            </w:r>
          </w:p>
        </w:tc>
      </w:tr>
    </w:tbl>
    <w:p w14:paraId="0F564F35" w14:textId="77777777" w:rsidR="0011261E" w:rsidRDefault="0011261E" w:rsidP="003F3979">
      <w:pPr>
        <w:shd w:val="clear" w:color="auto" w:fill="FFFFFF"/>
        <w:spacing w:line="360" w:lineRule="auto"/>
        <w:ind w:left="115" w:right="811"/>
        <w:jc w:val="both"/>
        <w:rPr>
          <w:rFonts w:ascii="Times New Roman" w:hAnsi="Times New Roman" w:cs="Times New Roman"/>
          <w:color w:val="000000"/>
          <w:spacing w:val="6"/>
          <w:sz w:val="24"/>
          <w:szCs w:val="24"/>
        </w:rPr>
      </w:pPr>
    </w:p>
    <w:p w14:paraId="1E4D8E5C" w14:textId="60A404BA" w:rsidR="00590248" w:rsidRPr="003F3979" w:rsidRDefault="00590248" w:rsidP="0011261E">
      <w:pPr>
        <w:shd w:val="clear" w:color="auto" w:fill="FFFFFF"/>
        <w:spacing w:line="360" w:lineRule="auto"/>
        <w:jc w:val="both"/>
        <w:rPr>
          <w:rFonts w:ascii="Times New Roman" w:hAnsi="Times New Roman" w:cs="Times New Roman"/>
          <w:color w:val="000000"/>
          <w:spacing w:val="-1"/>
          <w:sz w:val="24"/>
          <w:szCs w:val="24"/>
        </w:rPr>
      </w:pPr>
      <w:r w:rsidRPr="003F3979">
        <w:rPr>
          <w:rFonts w:ascii="Times New Roman" w:hAnsi="Times New Roman" w:cs="Times New Roman"/>
          <w:color w:val="000000"/>
          <w:spacing w:val="6"/>
          <w:sz w:val="24"/>
          <w:szCs w:val="24"/>
        </w:rPr>
        <w:t xml:space="preserve">Избира се таблицата със съответно ниво на доверие (95 % или 99 %), след </w:t>
      </w:r>
      <w:r w:rsidRPr="003F3979">
        <w:rPr>
          <w:rFonts w:ascii="Times New Roman" w:hAnsi="Times New Roman" w:cs="Times New Roman"/>
          <w:color w:val="000000"/>
          <w:spacing w:val="9"/>
          <w:sz w:val="24"/>
          <w:szCs w:val="24"/>
        </w:rPr>
        <w:t xml:space="preserve">което по колоната, отговаряща на очаквания процент на инфектираните </w:t>
      </w:r>
      <w:r w:rsidRPr="003F3979">
        <w:rPr>
          <w:rFonts w:ascii="Times New Roman" w:hAnsi="Times New Roman" w:cs="Times New Roman"/>
          <w:color w:val="000000"/>
          <w:spacing w:val="6"/>
          <w:sz w:val="24"/>
          <w:szCs w:val="24"/>
        </w:rPr>
        <w:t xml:space="preserve">животни, и по колоната за големината на стадото се определя броят на </w:t>
      </w:r>
      <w:r w:rsidRPr="003F3979">
        <w:rPr>
          <w:rFonts w:ascii="Times New Roman" w:hAnsi="Times New Roman" w:cs="Times New Roman"/>
          <w:color w:val="000000"/>
          <w:spacing w:val="-1"/>
          <w:sz w:val="24"/>
          <w:szCs w:val="24"/>
        </w:rPr>
        <w:t>необходимите пр</w:t>
      </w:r>
      <w:r w:rsidR="00267139" w:rsidRPr="003F3979">
        <w:rPr>
          <w:rFonts w:ascii="Times New Roman" w:hAnsi="Times New Roman" w:cs="Times New Roman"/>
          <w:color w:val="000000"/>
          <w:spacing w:val="-1"/>
          <w:sz w:val="24"/>
          <w:szCs w:val="24"/>
        </w:rPr>
        <w:t>о</w:t>
      </w:r>
      <w:r w:rsidRPr="003F3979">
        <w:rPr>
          <w:rFonts w:ascii="Times New Roman" w:hAnsi="Times New Roman" w:cs="Times New Roman"/>
          <w:color w:val="000000"/>
          <w:spacing w:val="-1"/>
          <w:sz w:val="24"/>
          <w:szCs w:val="24"/>
        </w:rPr>
        <w:t>би.</w:t>
      </w:r>
    </w:p>
    <w:p w14:paraId="5AA3134C" w14:textId="77777777" w:rsidR="00ED6EFC" w:rsidRPr="003F3979" w:rsidRDefault="00ED6EFC" w:rsidP="003F3979">
      <w:pPr>
        <w:shd w:val="clear" w:color="auto" w:fill="FFFFFF"/>
        <w:spacing w:line="360" w:lineRule="auto"/>
        <w:ind w:left="115" w:right="811"/>
        <w:jc w:val="both"/>
        <w:rPr>
          <w:rFonts w:ascii="Times New Roman" w:hAnsi="Times New Roman" w:cs="Times New Roman"/>
          <w:sz w:val="24"/>
          <w:szCs w:val="24"/>
        </w:rPr>
      </w:pPr>
    </w:p>
    <w:p w14:paraId="61F94754" w14:textId="3E256DE5" w:rsidR="00794001" w:rsidRPr="003F3979" w:rsidRDefault="00590248" w:rsidP="003F3979">
      <w:pPr>
        <w:numPr>
          <w:ilvl w:val="0"/>
          <w:numId w:val="10"/>
        </w:numPr>
        <w:shd w:val="clear" w:color="auto" w:fill="FFFFFF"/>
        <w:tabs>
          <w:tab w:val="left" w:pos="682"/>
        </w:tabs>
        <w:spacing w:line="360" w:lineRule="auto"/>
        <w:jc w:val="both"/>
        <w:rPr>
          <w:rFonts w:ascii="Times New Roman" w:hAnsi="Times New Roman" w:cs="Times New Roman"/>
          <w:b/>
          <w:bCs/>
          <w:color w:val="000000"/>
          <w:spacing w:val="-2"/>
          <w:sz w:val="24"/>
          <w:szCs w:val="24"/>
        </w:rPr>
      </w:pPr>
      <w:r w:rsidRPr="003F3979">
        <w:rPr>
          <w:rFonts w:ascii="Times New Roman" w:hAnsi="Times New Roman" w:cs="Times New Roman"/>
          <w:b/>
          <w:bCs/>
          <w:color w:val="000000"/>
          <w:spacing w:val="-4"/>
          <w:sz w:val="24"/>
          <w:szCs w:val="24"/>
        </w:rPr>
        <w:t>Съображения при определяне големината на извадката (броя</w:t>
      </w:r>
      <w:r w:rsidR="0011261E">
        <w:rPr>
          <w:rFonts w:ascii="Times New Roman" w:hAnsi="Times New Roman" w:cs="Times New Roman"/>
          <w:b/>
          <w:bCs/>
          <w:color w:val="000000"/>
          <w:spacing w:val="-4"/>
          <w:sz w:val="24"/>
          <w:szCs w:val="24"/>
        </w:rPr>
        <w:t xml:space="preserve"> </w:t>
      </w:r>
      <w:r w:rsidRPr="003F3979">
        <w:rPr>
          <w:rFonts w:ascii="Times New Roman" w:hAnsi="Times New Roman" w:cs="Times New Roman"/>
          <w:b/>
          <w:bCs/>
          <w:color w:val="000000"/>
          <w:spacing w:val="-2"/>
          <w:sz w:val="24"/>
          <w:szCs w:val="24"/>
        </w:rPr>
        <w:t>на пробите)</w:t>
      </w:r>
    </w:p>
    <w:p w14:paraId="33323F67" w14:textId="77777777" w:rsidR="00794001" w:rsidRPr="003F3979" w:rsidRDefault="00794001" w:rsidP="003F3979">
      <w:pPr>
        <w:shd w:val="clear" w:color="auto" w:fill="FFFFFF"/>
        <w:tabs>
          <w:tab w:val="left" w:pos="682"/>
        </w:tabs>
        <w:spacing w:line="360" w:lineRule="auto"/>
        <w:ind w:left="168"/>
        <w:jc w:val="both"/>
        <w:rPr>
          <w:rFonts w:ascii="Times New Roman" w:hAnsi="Times New Roman" w:cs="Times New Roman"/>
          <w:b/>
          <w:bCs/>
          <w:color w:val="000000"/>
          <w:spacing w:val="-2"/>
          <w:sz w:val="24"/>
          <w:szCs w:val="24"/>
        </w:rPr>
      </w:pPr>
    </w:p>
    <w:p w14:paraId="29B71CC0" w14:textId="77777777" w:rsidR="00794001" w:rsidRPr="003F3979" w:rsidRDefault="00590248" w:rsidP="003F3979">
      <w:pPr>
        <w:shd w:val="clear" w:color="auto" w:fill="FFFFFF"/>
        <w:tabs>
          <w:tab w:val="left" w:pos="677"/>
        </w:tabs>
        <w:spacing w:line="360" w:lineRule="auto"/>
        <w:ind w:left="168"/>
        <w:jc w:val="both"/>
        <w:rPr>
          <w:rFonts w:ascii="Times New Roman" w:hAnsi="Times New Roman" w:cs="Times New Roman"/>
          <w:b/>
          <w:bCs/>
          <w:color w:val="000000"/>
          <w:spacing w:val="-2"/>
          <w:sz w:val="24"/>
          <w:szCs w:val="24"/>
        </w:rPr>
      </w:pPr>
      <w:r w:rsidRPr="003F3979">
        <w:rPr>
          <w:rFonts w:ascii="Times New Roman" w:hAnsi="Times New Roman" w:cs="Times New Roman"/>
          <w:color w:val="000000"/>
          <w:sz w:val="24"/>
          <w:szCs w:val="24"/>
        </w:rPr>
        <w:lastRenderedPageBreak/>
        <w:t>Решението за необходимия брой проби трябва да се вземе, имайки предвид следните фактори:</w:t>
      </w:r>
    </w:p>
    <w:p w14:paraId="70D6AC6B" w14:textId="1134BB09" w:rsidR="00794001" w:rsidRPr="003F3979" w:rsidRDefault="00050942" w:rsidP="003F3979">
      <w:pPr>
        <w:numPr>
          <w:ilvl w:val="0"/>
          <w:numId w:val="11"/>
        </w:numPr>
        <w:shd w:val="clear" w:color="auto" w:fill="FFFFFF"/>
        <w:tabs>
          <w:tab w:val="left" w:pos="709"/>
        </w:tabs>
        <w:spacing w:line="360" w:lineRule="auto"/>
        <w:ind w:hanging="321"/>
        <w:jc w:val="both"/>
        <w:rPr>
          <w:rFonts w:ascii="Times New Roman" w:hAnsi="Times New Roman" w:cs="Times New Roman"/>
          <w:b/>
          <w:bCs/>
          <w:color w:val="000000"/>
          <w:spacing w:val="-2"/>
          <w:sz w:val="24"/>
          <w:szCs w:val="24"/>
        </w:rPr>
      </w:pPr>
      <w:r w:rsidRPr="003F3979">
        <w:rPr>
          <w:rFonts w:ascii="Times New Roman" w:hAnsi="Times New Roman" w:cs="Times New Roman"/>
          <w:color w:val="000000"/>
          <w:spacing w:val="4"/>
          <w:sz w:val="24"/>
          <w:szCs w:val="24"/>
        </w:rPr>
        <w:t>Т</w:t>
      </w:r>
      <w:r w:rsidR="00590248" w:rsidRPr="003F3979">
        <w:rPr>
          <w:rFonts w:ascii="Times New Roman" w:hAnsi="Times New Roman" w:cs="Times New Roman"/>
          <w:color w:val="000000"/>
          <w:spacing w:val="4"/>
          <w:sz w:val="24"/>
          <w:szCs w:val="24"/>
        </w:rPr>
        <w:t>очността</w:t>
      </w:r>
      <w:r>
        <w:rPr>
          <w:rFonts w:ascii="Times New Roman" w:hAnsi="Times New Roman" w:cs="Times New Roman"/>
          <w:color w:val="000000"/>
          <w:spacing w:val="4"/>
          <w:sz w:val="24"/>
          <w:szCs w:val="24"/>
        </w:rPr>
        <w:t>,</w:t>
      </w:r>
      <w:r w:rsidR="00590248" w:rsidRPr="003F3979">
        <w:rPr>
          <w:rFonts w:ascii="Times New Roman" w:hAnsi="Times New Roman" w:cs="Times New Roman"/>
          <w:color w:val="000000"/>
          <w:spacing w:val="4"/>
          <w:sz w:val="24"/>
          <w:szCs w:val="24"/>
        </w:rPr>
        <w:t xml:space="preserve"> която се изисква (90%, 95% или 99% доверителен интервал)</w:t>
      </w:r>
      <w:r w:rsidR="00794001" w:rsidRPr="003F3979">
        <w:rPr>
          <w:rFonts w:ascii="Times New Roman" w:hAnsi="Times New Roman" w:cs="Times New Roman"/>
          <w:color w:val="000000"/>
          <w:spacing w:val="4"/>
          <w:sz w:val="24"/>
          <w:szCs w:val="24"/>
        </w:rPr>
        <w:t>;</w:t>
      </w:r>
    </w:p>
    <w:p w14:paraId="76A16753" w14:textId="77777777" w:rsidR="00794001" w:rsidRPr="003F3979" w:rsidRDefault="00590248" w:rsidP="003F3979">
      <w:pPr>
        <w:numPr>
          <w:ilvl w:val="0"/>
          <w:numId w:val="11"/>
        </w:numPr>
        <w:shd w:val="clear" w:color="auto" w:fill="FFFFFF"/>
        <w:tabs>
          <w:tab w:val="left" w:pos="709"/>
        </w:tabs>
        <w:spacing w:line="360" w:lineRule="auto"/>
        <w:ind w:hanging="321"/>
        <w:jc w:val="both"/>
        <w:rPr>
          <w:rFonts w:ascii="Times New Roman" w:hAnsi="Times New Roman" w:cs="Times New Roman"/>
          <w:b/>
          <w:bCs/>
          <w:color w:val="000000"/>
          <w:spacing w:val="-2"/>
          <w:sz w:val="24"/>
          <w:szCs w:val="24"/>
        </w:rPr>
      </w:pPr>
      <w:r w:rsidRPr="003F3979">
        <w:rPr>
          <w:rFonts w:ascii="Times New Roman" w:hAnsi="Times New Roman" w:cs="Times New Roman"/>
          <w:color w:val="000000"/>
          <w:spacing w:val="2"/>
          <w:sz w:val="24"/>
          <w:szCs w:val="24"/>
        </w:rPr>
        <w:t>използвания метод на изследване (</w:t>
      </w:r>
      <w:proofErr w:type="spellStart"/>
      <w:r w:rsidRPr="003F3979">
        <w:rPr>
          <w:rFonts w:ascii="Times New Roman" w:hAnsi="Times New Roman" w:cs="Times New Roman"/>
          <w:color w:val="000000"/>
          <w:spacing w:val="2"/>
          <w:sz w:val="24"/>
          <w:szCs w:val="24"/>
        </w:rPr>
        <w:t>чуствителност</w:t>
      </w:r>
      <w:proofErr w:type="spellEnd"/>
      <w:r w:rsidRPr="003F3979">
        <w:rPr>
          <w:rFonts w:ascii="Times New Roman" w:hAnsi="Times New Roman" w:cs="Times New Roman"/>
          <w:color w:val="000000"/>
          <w:spacing w:val="2"/>
          <w:sz w:val="24"/>
          <w:szCs w:val="24"/>
        </w:rPr>
        <w:t xml:space="preserve"> и специфичност)</w:t>
      </w:r>
      <w:r w:rsidR="00794001" w:rsidRPr="003F3979">
        <w:rPr>
          <w:rFonts w:ascii="Times New Roman" w:hAnsi="Times New Roman" w:cs="Times New Roman"/>
          <w:color w:val="000000"/>
          <w:spacing w:val="2"/>
          <w:sz w:val="24"/>
          <w:szCs w:val="24"/>
        </w:rPr>
        <w:t>;</w:t>
      </w:r>
    </w:p>
    <w:p w14:paraId="2905CF11" w14:textId="3711E8E4" w:rsidR="00794001" w:rsidRPr="003F3979" w:rsidRDefault="00590248" w:rsidP="003F3979">
      <w:pPr>
        <w:numPr>
          <w:ilvl w:val="0"/>
          <w:numId w:val="11"/>
        </w:numPr>
        <w:shd w:val="clear" w:color="auto" w:fill="FFFFFF"/>
        <w:tabs>
          <w:tab w:val="left" w:pos="709"/>
        </w:tabs>
        <w:spacing w:line="360" w:lineRule="auto"/>
        <w:ind w:left="709" w:hanging="142"/>
        <w:jc w:val="both"/>
        <w:rPr>
          <w:rFonts w:ascii="Times New Roman" w:hAnsi="Times New Roman" w:cs="Times New Roman"/>
          <w:b/>
          <w:bCs/>
          <w:color w:val="000000"/>
          <w:spacing w:val="-2"/>
          <w:sz w:val="24"/>
          <w:szCs w:val="24"/>
        </w:rPr>
      </w:pPr>
      <w:r w:rsidRPr="003F3979">
        <w:rPr>
          <w:rFonts w:ascii="Times New Roman" w:hAnsi="Times New Roman" w:cs="Times New Roman"/>
          <w:color w:val="000000"/>
          <w:sz w:val="24"/>
          <w:szCs w:val="24"/>
        </w:rPr>
        <w:t>размерът на най- малката подгрупа и действителното отклонение на</w:t>
      </w:r>
      <w:r w:rsidR="00050942">
        <w:rPr>
          <w:rFonts w:ascii="Times New Roman" w:hAnsi="Times New Roman" w:cs="Times New Roman"/>
          <w:color w:val="000000"/>
          <w:sz w:val="24"/>
          <w:szCs w:val="24"/>
        </w:rPr>
        <w:t xml:space="preserve"> </w:t>
      </w:r>
      <w:r w:rsidRPr="003F3979">
        <w:rPr>
          <w:rFonts w:ascii="Times New Roman" w:hAnsi="Times New Roman" w:cs="Times New Roman"/>
          <w:color w:val="000000"/>
          <w:spacing w:val="2"/>
          <w:sz w:val="24"/>
          <w:szCs w:val="24"/>
        </w:rPr>
        <w:t>различните варианти (подгрупи) спрямо средната стойност за</w:t>
      </w:r>
      <w:r w:rsidR="00050942">
        <w:rPr>
          <w:rFonts w:ascii="Times New Roman" w:hAnsi="Times New Roman" w:cs="Times New Roman"/>
          <w:color w:val="000000"/>
          <w:spacing w:val="2"/>
          <w:sz w:val="24"/>
          <w:szCs w:val="24"/>
        </w:rPr>
        <w:t xml:space="preserve"> </w:t>
      </w:r>
      <w:r w:rsidRPr="003F3979">
        <w:rPr>
          <w:rFonts w:ascii="Times New Roman" w:hAnsi="Times New Roman" w:cs="Times New Roman"/>
          <w:color w:val="000000"/>
          <w:spacing w:val="-1"/>
          <w:sz w:val="24"/>
          <w:szCs w:val="24"/>
        </w:rPr>
        <w:t>популацията</w:t>
      </w:r>
      <w:r w:rsidR="00794001" w:rsidRPr="003F3979">
        <w:rPr>
          <w:rFonts w:ascii="Times New Roman" w:hAnsi="Times New Roman" w:cs="Times New Roman"/>
          <w:color w:val="000000"/>
          <w:spacing w:val="-1"/>
          <w:sz w:val="24"/>
          <w:szCs w:val="24"/>
        </w:rPr>
        <w:t>;</w:t>
      </w:r>
    </w:p>
    <w:p w14:paraId="2B653174" w14:textId="77777777" w:rsidR="00050942" w:rsidRPr="00050942" w:rsidRDefault="00590248" w:rsidP="003F3979">
      <w:pPr>
        <w:numPr>
          <w:ilvl w:val="0"/>
          <w:numId w:val="11"/>
        </w:numPr>
        <w:shd w:val="clear" w:color="auto" w:fill="FFFFFF"/>
        <w:tabs>
          <w:tab w:val="left" w:pos="709"/>
        </w:tabs>
        <w:spacing w:line="360" w:lineRule="auto"/>
        <w:ind w:left="709" w:hanging="142"/>
        <w:jc w:val="both"/>
        <w:rPr>
          <w:rFonts w:ascii="Times New Roman" w:hAnsi="Times New Roman" w:cs="Times New Roman"/>
          <w:b/>
          <w:bCs/>
          <w:color w:val="000000"/>
          <w:spacing w:val="-2"/>
          <w:sz w:val="24"/>
          <w:szCs w:val="24"/>
        </w:rPr>
      </w:pPr>
      <w:r w:rsidRPr="003F3979">
        <w:rPr>
          <w:rFonts w:ascii="Times New Roman" w:hAnsi="Times New Roman" w:cs="Times New Roman"/>
          <w:color w:val="000000"/>
          <w:spacing w:val="2"/>
          <w:sz w:val="24"/>
          <w:szCs w:val="24"/>
        </w:rPr>
        <w:t xml:space="preserve">теоремата за основните ограничения от теорията за </w:t>
      </w:r>
      <w:proofErr w:type="spellStart"/>
      <w:r w:rsidRPr="003F3979">
        <w:rPr>
          <w:rFonts w:ascii="Times New Roman" w:hAnsi="Times New Roman" w:cs="Times New Roman"/>
          <w:color w:val="000000"/>
          <w:spacing w:val="2"/>
          <w:sz w:val="24"/>
          <w:szCs w:val="24"/>
        </w:rPr>
        <w:t>пробовземането</w:t>
      </w:r>
      <w:proofErr w:type="spellEnd"/>
      <w:r w:rsidRPr="003F3979">
        <w:rPr>
          <w:rFonts w:ascii="Times New Roman" w:hAnsi="Times New Roman" w:cs="Times New Roman"/>
          <w:color w:val="000000"/>
          <w:spacing w:val="2"/>
          <w:sz w:val="24"/>
          <w:szCs w:val="24"/>
        </w:rPr>
        <w:t>,</w:t>
      </w:r>
      <w:r w:rsidR="00050942">
        <w:rPr>
          <w:rFonts w:ascii="Times New Roman" w:hAnsi="Times New Roman" w:cs="Times New Roman"/>
          <w:color w:val="000000"/>
          <w:spacing w:val="2"/>
          <w:sz w:val="24"/>
          <w:szCs w:val="24"/>
        </w:rPr>
        <w:t xml:space="preserve"> </w:t>
      </w:r>
      <w:r w:rsidRPr="003F3979">
        <w:rPr>
          <w:rFonts w:ascii="Times New Roman" w:hAnsi="Times New Roman" w:cs="Times New Roman"/>
          <w:color w:val="000000"/>
          <w:spacing w:val="3"/>
          <w:sz w:val="24"/>
          <w:szCs w:val="24"/>
        </w:rPr>
        <w:t>която казва, че при голям брой проби разпределението на стойностите в</w:t>
      </w:r>
      <w:r w:rsidR="00050942">
        <w:rPr>
          <w:rFonts w:ascii="Times New Roman" w:hAnsi="Times New Roman" w:cs="Times New Roman"/>
          <w:color w:val="000000"/>
          <w:spacing w:val="3"/>
          <w:sz w:val="24"/>
          <w:szCs w:val="24"/>
        </w:rPr>
        <w:t xml:space="preserve"> </w:t>
      </w:r>
      <w:r w:rsidRPr="003F3979">
        <w:rPr>
          <w:rFonts w:ascii="Times New Roman" w:hAnsi="Times New Roman" w:cs="Times New Roman"/>
          <w:color w:val="000000"/>
          <w:spacing w:val="1"/>
          <w:sz w:val="24"/>
          <w:szCs w:val="24"/>
        </w:rPr>
        <w:t>представителната извадка ще е близко до това на популацията от която е</w:t>
      </w:r>
      <w:r w:rsidR="00050942">
        <w:rPr>
          <w:rFonts w:ascii="Times New Roman" w:hAnsi="Times New Roman" w:cs="Times New Roman"/>
          <w:color w:val="000000"/>
          <w:spacing w:val="1"/>
          <w:sz w:val="24"/>
          <w:szCs w:val="24"/>
        </w:rPr>
        <w:t xml:space="preserve"> </w:t>
      </w:r>
      <w:r w:rsidRPr="003F3979">
        <w:rPr>
          <w:rFonts w:ascii="Times New Roman" w:hAnsi="Times New Roman" w:cs="Times New Roman"/>
          <w:color w:val="000000"/>
          <w:spacing w:val="2"/>
          <w:sz w:val="24"/>
          <w:szCs w:val="24"/>
        </w:rPr>
        <w:t>взета. Доверителния интервал може да се изчисли с 90% сигурност с</w:t>
      </w:r>
      <w:r w:rsidR="00050942">
        <w:rPr>
          <w:rFonts w:ascii="Times New Roman" w:hAnsi="Times New Roman" w:cs="Times New Roman"/>
          <w:color w:val="000000"/>
          <w:spacing w:val="2"/>
          <w:sz w:val="24"/>
          <w:szCs w:val="24"/>
        </w:rPr>
        <w:t xml:space="preserve"> </w:t>
      </w:r>
      <w:r w:rsidRPr="003F3979">
        <w:rPr>
          <w:rFonts w:ascii="Times New Roman" w:hAnsi="Times New Roman" w:cs="Times New Roman"/>
          <w:color w:val="000000"/>
          <w:spacing w:val="4"/>
          <w:sz w:val="24"/>
          <w:szCs w:val="24"/>
        </w:rPr>
        <w:t>отклонение от средната стойност (в двете посоки на махалото) +/- 1.65</w:t>
      </w:r>
      <w:r w:rsidR="00050942">
        <w:rPr>
          <w:rFonts w:ascii="Times New Roman" w:hAnsi="Times New Roman" w:cs="Times New Roman"/>
          <w:color w:val="000000"/>
          <w:spacing w:val="4"/>
          <w:sz w:val="24"/>
          <w:szCs w:val="24"/>
        </w:rPr>
        <w:t xml:space="preserve"> </w:t>
      </w:r>
      <w:r w:rsidRPr="003F3979">
        <w:rPr>
          <w:rFonts w:ascii="Times New Roman" w:hAnsi="Times New Roman" w:cs="Times New Roman"/>
          <w:color w:val="000000"/>
          <w:spacing w:val="4"/>
          <w:sz w:val="24"/>
          <w:szCs w:val="24"/>
        </w:rPr>
        <w:t>(т.нар. стандартна грешка) или при 95% сигурност с отклонение от</w:t>
      </w:r>
      <w:r w:rsidR="00050942">
        <w:rPr>
          <w:rFonts w:ascii="Times New Roman" w:hAnsi="Times New Roman" w:cs="Times New Roman"/>
          <w:color w:val="000000"/>
          <w:spacing w:val="4"/>
          <w:sz w:val="24"/>
          <w:szCs w:val="24"/>
        </w:rPr>
        <w:t xml:space="preserve"> </w:t>
      </w:r>
      <w:r w:rsidRPr="003F3979">
        <w:rPr>
          <w:rFonts w:ascii="Times New Roman" w:hAnsi="Times New Roman" w:cs="Times New Roman"/>
          <w:color w:val="000000"/>
          <w:spacing w:val="4"/>
          <w:sz w:val="24"/>
          <w:szCs w:val="24"/>
        </w:rPr>
        <w:t>средната стойност +/- 1.96 (стандартна грешка), а при 99% сигурност с</w:t>
      </w:r>
      <w:r w:rsidR="00050942">
        <w:rPr>
          <w:rFonts w:ascii="Times New Roman" w:hAnsi="Times New Roman" w:cs="Times New Roman"/>
          <w:color w:val="000000"/>
          <w:spacing w:val="4"/>
          <w:sz w:val="24"/>
          <w:szCs w:val="24"/>
        </w:rPr>
        <w:t xml:space="preserve"> </w:t>
      </w:r>
      <w:r w:rsidRPr="003F3979">
        <w:rPr>
          <w:rFonts w:ascii="Times New Roman" w:hAnsi="Times New Roman" w:cs="Times New Roman"/>
          <w:color w:val="000000"/>
          <w:spacing w:val="3"/>
          <w:sz w:val="24"/>
          <w:szCs w:val="24"/>
        </w:rPr>
        <w:t>отклонение от средната стойност +/- 2.58 ( стандартна грешка).</w:t>
      </w:r>
      <w:r w:rsidR="00050942">
        <w:rPr>
          <w:rFonts w:ascii="Times New Roman" w:hAnsi="Times New Roman" w:cs="Times New Roman"/>
          <w:color w:val="000000"/>
          <w:spacing w:val="3"/>
          <w:sz w:val="24"/>
          <w:szCs w:val="24"/>
        </w:rPr>
        <w:t xml:space="preserve">  </w:t>
      </w:r>
    </w:p>
    <w:p w14:paraId="5EE59903" w14:textId="6CE5424D" w:rsidR="00590248" w:rsidRPr="003F3979" w:rsidRDefault="00590248" w:rsidP="00050942">
      <w:pPr>
        <w:shd w:val="clear" w:color="auto" w:fill="FFFFFF"/>
        <w:tabs>
          <w:tab w:val="left" w:pos="709"/>
        </w:tabs>
        <w:spacing w:line="360" w:lineRule="auto"/>
        <w:jc w:val="both"/>
        <w:rPr>
          <w:rFonts w:ascii="Times New Roman" w:hAnsi="Times New Roman" w:cs="Times New Roman"/>
          <w:b/>
          <w:bCs/>
          <w:color w:val="000000"/>
          <w:spacing w:val="-2"/>
          <w:sz w:val="24"/>
          <w:szCs w:val="24"/>
        </w:rPr>
      </w:pPr>
      <w:r w:rsidRPr="003F3979">
        <w:rPr>
          <w:rFonts w:ascii="Times New Roman" w:hAnsi="Times New Roman" w:cs="Times New Roman"/>
          <w:color w:val="000000"/>
          <w:spacing w:val="4"/>
          <w:sz w:val="24"/>
          <w:szCs w:val="24"/>
        </w:rPr>
        <w:t>Доверителния</w:t>
      </w:r>
      <w:r w:rsidR="00050942">
        <w:rPr>
          <w:rFonts w:ascii="Times New Roman" w:hAnsi="Times New Roman" w:cs="Times New Roman"/>
          <w:color w:val="000000"/>
          <w:spacing w:val="4"/>
          <w:sz w:val="24"/>
          <w:szCs w:val="24"/>
        </w:rPr>
        <w:t>т</w:t>
      </w:r>
      <w:r w:rsidRPr="003F3979">
        <w:rPr>
          <w:rFonts w:ascii="Times New Roman" w:hAnsi="Times New Roman" w:cs="Times New Roman"/>
          <w:color w:val="000000"/>
          <w:spacing w:val="4"/>
          <w:sz w:val="24"/>
          <w:szCs w:val="24"/>
        </w:rPr>
        <w:t xml:space="preserve"> интервал се тълкува, като например при 90% или 95%</w:t>
      </w:r>
      <w:r w:rsidR="00050942">
        <w:rPr>
          <w:rFonts w:ascii="Times New Roman" w:hAnsi="Times New Roman" w:cs="Times New Roman"/>
          <w:color w:val="000000"/>
          <w:spacing w:val="4"/>
          <w:sz w:val="24"/>
          <w:szCs w:val="24"/>
        </w:rPr>
        <w:t xml:space="preserve"> </w:t>
      </w:r>
      <w:r w:rsidRPr="003F3979">
        <w:rPr>
          <w:rFonts w:ascii="Times New Roman" w:hAnsi="Times New Roman" w:cs="Times New Roman"/>
          <w:color w:val="000000"/>
          <w:spacing w:val="3"/>
          <w:sz w:val="24"/>
          <w:szCs w:val="24"/>
        </w:rPr>
        <w:t>или пък 99% съответно 90, 95 или 99 от случаите на 100 проби взети от</w:t>
      </w:r>
      <w:r w:rsidR="00050942">
        <w:rPr>
          <w:rFonts w:ascii="Times New Roman" w:hAnsi="Times New Roman" w:cs="Times New Roman"/>
          <w:color w:val="000000"/>
          <w:spacing w:val="3"/>
          <w:sz w:val="24"/>
          <w:szCs w:val="24"/>
        </w:rPr>
        <w:t xml:space="preserve"> </w:t>
      </w:r>
      <w:r w:rsidRPr="003F3979">
        <w:rPr>
          <w:rFonts w:ascii="Times New Roman" w:hAnsi="Times New Roman" w:cs="Times New Roman"/>
          <w:color w:val="000000"/>
          <w:spacing w:val="2"/>
          <w:sz w:val="24"/>
          <w:szCs w:val="24"/>
        </w:rPr>
        <w:t>прицелната популация ще съдържат истинските стойности за тази</w:t>
      </w:r>
      <w:r w:rsidR="00050942">
        <w:rPr>
          <w:rFonts w:ascii="Times New Roman" w:hAnsi="Times New Roman" w:cs="Times New Roman"/>
          <w:color w:val="000000"/>
          <w:spacing w:val="2"/>
          <w:sz w:val="24"/>
          <w:szCs w:val="24"/>
        </w:rPr>
        <w:t xml:space="preserve"> </w:t>
      </w:r>
      <w:r w:rsidRPr="003F3979">
        <w:rPr>
          <w:rFonts w:ascii="Times New Roman" w:hAnsi="Times New Roman" w:cs="Times New Roman"/>
          <w:color w:val="000000"/>
          <w:spacing w:val="2"/>
          <w:sz w:val="24"/>
          <w:szCs w:val="24"/>
        </w:rPr>
        <w:t>популация и ще са в доверителните граници.</w:t>
      </w:r>
    </w:p>
    <w:p w14:paraId="292C0020" w14:textId="37FA67FE" w:rsidR="00794001" w:rsidRPr="003F3979" w:rsidRDefault="00590248" w:rsidP="003F3979">
      <w:pPr>
        <w:numPr>
          <w:ilvl w:val="0"/>
          <w:numId w:val="10"/>
        </w:numPr>
        <w:shd w:val="clear" w:color="auto" w:fill="FFFFFF"/>
        <w:tabs>
          <w:tab w:val="left" w:pos="682"/>
        </w:tabs>
        <w:spacing w:line="360" w:lineRule="auto"/>
        <w:jc w:val="both"/>
        <w:rPr>
          <w:rFonts w:ascii="Times New Roman" w:hAnsi="Times New Roman" w:cs="Times New Roman"/>
          <w:sz w:val="24"/>
          <w:szCs w:val="24"/>
        </w:rPr>
      </w:pPr>
      <w:r w:rsidRPr="003F3979">
        <w:rPr>
          <w:rFonts w:ascii="Times New Roman" w:hAnsi="Times New Roman" w:cs="Times New Roman"/>
          <w:b/>
          <w:bCs/>
          <w:color w:val="000000"/>
          <w:spacing w:val="6"/>
          <w:sz w:val="24"/>
          <w:szCs w:val="24"/>
        </w:rPr>
        <w:t>Опростен метод за определяне на необходимия брой проби за</w:t>
      </w:r>
      <w:r w:rsidR="00050942">
        <w:rPr>
          <w:rFonts w:ascii="Times New Roman" w:hAnsi="Times New Roman" w:cs="Times New Roman"/>
          <w:b/>
          <w:bCs/>
          <w:color w:val="000000"/>
          <w:spacing w:val="6"/>
          <w:sz w:val="24"/>
          <w:szCs w:val="24"/>
        </w:rPr>
        <w:t xml:space="preserve"> </w:t>
      </w:r>
      <w:r w:rsidRPr="003F3979">
        <w:rPr>
          <w:rFonts w:ascii="Times New Roman" w:hAnsi="Times New Roman" w:cs="Times New Roman"/>
          <w:b/>
          <w:bCs/>
          <w:color w:val="000000"/>
          <w:spacing w:val="9"/>
          <w:sz w:val="24"/>
          <w:szCs w:val="24"/>
        </w:rPr>
        <w:t>откриване на дадена болест в голяма популация</w:t>
      </w:r>
    </w:p>
    <w:p w14:paraId="180DA504" w14:textId="77777777" w:rsidR="00794001" w:rsidRPr="003F3979" w:rsidRDefault="00590248" w:rsidP="003F3979">
      <w:pPr>
        <w:shd w:val="clear" w:color="auto" w:fill="FFFFFF"/>
        <w:tabs>
          <w:tab w:val="left" w:pos="682"/>
        </w:tabs>
        <w:spacing w:line="360" w:lineRule="auto"/>
        <w:ind w:left="168"/>
        <w:jc w:val="both"/>
        <w:rPr>
          <w:rFonts w:ascii="Times New Roman" w:hAnsi="Times New Roman" w:cs="Times New Roman"/>
          <w:sz w:val="24"/>
          <w:szCs w:val="24"/>
        </w:rPr>
      </w:pPr>
      <w:r w:rsidRPr="003F3979">
        <w:rPr>
          <w:rFonts w:ascii="Times New Roman" w:hAnsi="Times New Roman" w:cs="Times New Roman"/>
          <w:color w:val="000000"/>
          <w:sz w:val="24"/>
          <w:szCs w:val="24"/>
        </w:rPr>
        <w:t xml:space="preserve">Съществува опростен метод за определяне броя на необходимите проби за </w:t>
      </w:r>
      <w:r w:rsidRPr="003F3979">
        <w:rPr>
          <w:rFonts w:ascii="Times New Roman" w:hAnsi="Times New Roman" w:cs="Times New Roman"/>
          <w:color w:val="000000"/>
          <w:spacing w:val="3"/>
          <w:sz w:val="24"/>
          <w:szCs w:val="24"/>
        </w:rPr>
        <w:t xml:space="preserve">откриване на дадена болест в животинската популация, както и възможния брой на заболелите животни, които са пропуснати и останали неразкрити при </w:t>
      </w:r>
      <w:r w:rsidRPr="003F3979">
        <w:rPr>
          <w:rFonts w:ascii="Times New Roman" w:hAnsi="Times New Roman" w:cs="Times New Roman"/>
          <w:color w:val="000000"/>
          <w:spacing w:val="2"/>
          <w:sz w:val="24"/>
          <w:szCs w:val="24"/>
        </w:rPr>
        <w:t xml:space="preserve">вземането на пробите. В случая когато се касае за 95% доверително ниво, </w:t>
      </w:r>
      <w:r w:rsidRPr="003F3979">
        <w:rPr>
          <w:rFonts w:ascii="Times New Roman" w:hAnsi="Times New Roman" w:cs="Times New Roman"/>
          <w:color w:val="000000"/>
          <w:spacing w:val="3"/>
          <w:sz w:val="24"/>
          <w:szCs w:val="24"/>
        </w:rPr>
        <w:t xml:space="preserve">метода е познат като "правилото на тройката". При него за определяне на </w:t>
      </w:r>
      <w:r w:rsidRPr="003F3979">
        <w:rPr>
          <w:rFonts w:ascii="Times New Roman" w:hAnsi="Times New Roman" w:cs="Times New Roman"/>
          <w:color w:val="000000"/>
          <w:spacing w:val="2"/>
          <w:sz w:val="24"/>
          <w:szCs w:val="24"/>
        </w:rPr>
        <w:t xml:space="preserve">необходимия брой проби за изследване (т.нар. представителна извадка за стадото, групата или популацията), с цел да се открие заболяването в дадено </w:t>
      </w:r>
      <w:r w:rsidRPr="003F3979">
        <w:rPr>
          <w:rFonts w:ascii="Times New Roman" w:hAnsi="Times New Roman" w:cs="Times New Roman"/>
          <w:color w:val="000000"/>
          <w:spacing w:val="3"/>
          <w:sz w:val="24"/>
          <w:szCs w:val="24"/>
        </w:rPr>
        <w:t>стадо или популация, числото 300 се дели на очакваното разпространение.</w:t>
      </w:r>
    </w:p>
    <w:p w14:paraId="5E8058AD" w14:textId="4DF2014F" w:rsidR="00590248" w:rsidRPr="003F3979" w:rsidRDefault="00590248" w:rsidP="003F3979">
      <w:pPr>
        <w:shd w:val="clear" w:color="auto" w:fill="FFFFFF"/>
        <w:tabs>
          <w:tab w:val="left" w:pos="682"/>
        </w:tabs>
        <w:spacing w:line="360" w:lineRule="auto"/>
        <w:ind w:left="168"/>
        <w:jc w:val="both"/>
        <w:rPr>
          <w:rFonts w:ascii="Times New Roman" w:hAnsi="Times New Roman" w:cs="Times New Roman"/>
          <w:sz w:val="24"/>
          <w:szCs w:val="24"/>
        </w:rPr>
      </w:pPr>
      <w:r w:rsidRPr="003F3979">
        <w:rPr>
          <w:rFonts w:ascii="Times New Roman" w:hAnsi="Times New Roman" w:cs="Times New Roman"/>
          <w:b/>
          <w:bCs/>
          <w:color w:val="000000"/>
          <w:sz w:val="24"/>
          <w:szCs w:val="24"/>
        </w:rPr>
        <w:t xml:space="preserve">Пример. </w:t>
      </w:r>
      <w:r w:rsidRPr="003F3979">
        <w:rPr>
          <w:rFonts w:ascii="Times New Roman" w:hAnsi="Times New Roman" w:cs="Times New Roman"/>
          <w:color w:val="000000"/>
          <w:sz w:val="24"/>
          <w:szCs w:val="24"/>
        </w:rPr>
        <w:t xml:space="preserve">Ако искаме да използваме опростената формула за изчисляване </w:t>
      </w:r>
      <w:r w:rsidRPr="003F3979">
        <w:rPr>
          <w:rFonts w:ascii="Times New Roman" w:hAnsi="Times New Roman" w:cs="Times New Roman"/>
          <w:color w:val="000000"/>
          <w:spacing w:val="2"/>
          <w:sz w:val="24"/>
          <w:szCs w:val="24"/>
        </w:rPr>
        <w:t xml:space="preserve">броя на пробите необходими за откриване заболяване в стадо от 500 птици, при очаквано разпространение на болестта в стадото 25%, трябва просто да </w:t>
      </w:r>
      <w:r w:rsidRPr="003F3979">
        <w:rPr>
          <w:rFonts w:ascii="Times New Roman" w:hAnsi="Times New Roman" w:cs="Times New Roman"/>
          <w:color w:val="000000"/>
          <w:spacing w:val="5"/>
          <w:sz w:val="24"/>
          <w:szCs w:val="24"/>
        </w:rPr>
        <w:t xml:space="preserve">разделим </w:t>
      </w:r>
      <w:r w:rsidRPr="003F3979">
        <w:rPr>
          <w:rFonts w:ascii="Times New Roman" w:hAnsi="Times New Roman" w:cs="Times New Roman"/>
          <w:b/>
          <w:bCs/>
          <w:color w:val="000000"/>
          <w:spacing w:val="5"/>
          <w:sz w:val="24"/>
          <w:szCs w:val="24"/>
        </w:rPr>
        <w:t xml:space="preserve">300 </w:t>
      </w:r>
      <w:r w:rsidRPr="003F3979">
        <w:rPr>
          <w:rFonts w:ascii="Times New Roman" w:hAnsi="Times New Roman" w:cs="Times New Roman"/>
          <w:color w:val="000000"/>
          <w:spacing w:val="5"/>
          <w:sz w:val="24"/>
          <w:szCs w:val="24"/>
        </w:rPr>
        <w:t xml:space="preserve">: 25 = </w:t>
      </w:r>
      <w:r w:rsidRPr="003F3979">
        <w:rPr>
          <w:rFonts w:ascii="Times New Roman" w:hAnsi="Times New Roman" w:cs="Times New Roman"/>
          <w:b/>
          <w:bCs/>
          <w:color w:val="000000"/>
          <w:spacing w:val="5"/>
          <w:sz w:val="24"/>
          <w:szCs w:val="24"/>
        </w:rPr>
        <w:t>12</w:t>
      </w:r>
      <w:r w:rsidR="00515E6C" w:rsidRPr="00515E6C">
        <w:rPr>
          <w:rFonts w:ascii="Times New Roman" w:hAnsi="Times New Roman" w:cs="Times New Roman"/>
          <w:bCs/>
          <w:color w:val="000000"/>
          <w:spacing w:val="5"/>
          <w:sz w:val="24"/>
          <w:szCs w:val="24"/>
        </w:rPr>
        <w:t>.</w:t>
      </w:r>
      <w:r w:rsidRPr="003F3979">
        <w:rPr>
          <w:rFonts w:ascii="Times New Roman" w:hAnsi="Times New Roman" w:cs="Times New Roman"/>
          <w:b/>
          <w:bCs/>
          <w:color w:val="000000"/>
          <w:spacing w:val="5"/>
          <w:sz w:val="24"/>
          <w:szCs w:val="24"/>
        </w:rPr>
        <w:t xml:space="preserve"> </w:t>
      </w:r>
      <w:r w:rsidRPr="003F3979">
        <w:rPr>
          <w:rFonts w:ascii="Times New Roman" w:hAnsi="Times New Roman" w:cs="Times New Roman"/>
          <w:color w:val="000000"/>
          <w:spacing w:val="5"/>
          <w:sz w:val="24"/>
          <w:szCs w:val="24"/>
        </w:rPr>
        <w:t xml:space="preserve">Това е минималния брой проби необходим за да ни </w:t>
      </w:r>
      <w:r w:rsidRPr="003F3979">
        <w:rPr>
          <w:rFonts w:ascii="Times New Roman" w:hAnsi="Times New Roman" w:cs="Times New Roman"/>
          <w:color w:val="000000"/>
          <w:spacing w:val="2"/>
          <w:sz w:val="24"/>
          <w:szCs w:val="24"/>
        </w:rPr>
        <w:t xml:space="preserve">даде 95% сигурност, че в изследваното стадо не е проникнала болестта. При </w:t>
      </w:r>
      <w:r w:rsidRPr="003F3979">
        <w:rPr>
          <w:rFonts w:ascii="Times New Roman" w:hAnsi="Times New Roman" w:cs="Times New Roman"/>
          <w:color w:val="000000"/>
          <w:spacing w:val="4"/>
          <w:sz w:val="24"/>
          <w:szCs w:val="24"/>
        </w:rPr>
        <w:t xml:space="preserve">доверително ниво 99%, числото 300 трябва да се замени с 460 (т.е. </w:t>
      </w:r>
      <w:r w:rsidRPr="003F3979">
        <w:rPr>
          <w:rFonts w:ascii="Times New Roman" w:hAnsi="Times New Roman" w:cs="Times New Roman"/>
          <w:b/>
          <w:bCs/>
          <w:color w:val="000000"/>
          <w:spacing w:val="4"/>
          <w:sz w:val="24"/>
          <w:szCs w:val="24"/>
        </w:rPr>
        <w:t xml:space="preserve">460 </w:t>
      </w:r>
      <w:r w:rsidRPr="003F3979">
        <w:rPr>
          <w:rFonts w:ascii="Times New Roman" w:hAnsi="Times New Roman" w:cs="Times New Roman"/>
          <w:color w:val="000000"/>
          <w:spacing w:val="4"/>
          <w:sz w:val="24"/>
          <w:szCs w:val="24"/>
        </w:rPr>
        <w:t xml:space="preserve">: 25 = </w:t>
      </w:r>
      <w:r w:rsidRPr="003F3979">
        <w:rPr>
          <w:rFonts w:ascii="Times New Roman" w:hAnsi="Times New Roman" w:cs="Times New Roman"/>
          <w:b/>
          <w:bCs/>
          <w:color w:val="000000"/>
          <w:spacing w:val="10"/>
          <w:sz w:val="24"/>
          <w:szCs w:val="24"/>
        </w:rPr>
        <w:t xml:space="preserve">18,4), </w:t>
      </w:r>
      <w:r w:rsidRPr="003F3979">
        <w:rPr>
          <w:rFonts w:ascii="Times New Roman" w:hAnsi="Times New Roman" w:cs="Times New Roman"/>
          <w:color w:val="000000"/>
          <w:spacing w:val="10"/>
          <w:sz w:val="24"/>
          <w:szCs w:val="24"/>
        </w:rPr>
        <w:t xml:space="preserve">а при 99,99% с числото 690 </w:t>
      </w:r>
      <w:r w:rsidR="00515E6C">
        <w:rPr>
          <w:rFonts w:ascii="Times New Roman" w:hAnsi="Times New Roman" w:cs="Times New Roman"/>
          <w:color w:val="000000"/>
          <w:spacing w:val="10"/>
          <w:sz w:val="24"/>
          <w:szCs w:val="24"/>
        </w:rPr>
        <w:br/>
      </w:r>
      <w:r w:rsidRPr="003F3979">
        <w:rPr>
          <w:rFonts w:ascii="Times New Roman" w:hAnsi="Times New Roman" w:cs="Times New Roman"/>
          <w:b/>
          <w:bCs/>
          <w:color w:val="000000"/>
          <w:spacing w:val="10"/>
          <w:sz w:val="24"/>
          <w:szCs w:val="24"/>
        </w:rPr>
        <w:t xml:space="preserve">(690 </w:t>
      </w:r>
      <w:r w:rsidRPr="003F3979">
        <w:rPr>
          <w:rFonts w:ascii="Times New Roman" w:hAnsi="Times New Roman" w:cs="Times New Roman"/>
          <w:color w:val="000000"/>
          <w:spacing w:val="10"/>
          <w:sz w:val="24"/>
          <w:szCs w:val="24"/>
        </w:rPr>
        <w:t xml:space="preserve">: 25 = </w:t>
      </w:r>
      <w:r w:rsidRPr="003F3979">
        <w:rPr>
          <w:rFonts w:ascii="Times New Roman" w:hAnsi="Times New Roman" w:cs="Times New Roman"/>
          <w:b/>
          <w:bCs/>
          <w:color w:val="000000"/>
          <w:spacing w:val="10"/>
          <w:sz w:val="24"/>
          <w:szCs w:val="24"/>
        </w:rPr>
        <w:t>27,6).</w:t>
      </w:r>
    </w:p>
    <w:p w14:paraId="447C3483" w14:textId="77777777" w:rsidR="00ED6EFC" w:rsidRPr="003F3979" w:rsidRDefault="00ED6EFC" w:rsidP="003F3979">
      <w:pPr>
        <w:shd w:val="clear" w:color="auto" w:fill="FFFFFF"/>
        <w:spacing w:line="360" w:lineRule="auto"/>
        <w:rPr>
          <w:rFonts w:ascii="Times New Roman" w:hAnsi="Times New Roman" w:cs="Times New Roman"/>
          <w:b/>
          <w:bCs/>
          <w:color w:val="000000"/>
          <w:spacing w:val="2"/>
          <w:sz w:val="24"/>
          <w:szCs w:val="24"/>
          <w:u w:val="single"/>
        </w:rPr>
      </w:pPr>
      <w:r w:rsidRPr="003F3979">
        <w:rPr>
          <w:rFonts w:ascii="Times New Roman" w:hAnsi="Times New Roman" w:cs="Times New Roman"/>
          <w:b/>
          <w:bCs/>
          <w:color w:val="000000"/>
          <w:spacing w:val="2"/>
          <w:sz w:val="24"/>
          <w:szCs w:val="24"/>
          <w:u w:val="single"/>
        </w:rPr>
        <w:br w:type="page"/>
      </w:r>
    </w:p>
    <w:p w14:paraId="59018DB5" w14:textId="4BEFAAE7" w:rsidR="00590248" w:rsidRPr="00050942" w:rsidRDefault="00590248" w:rsidP="003F3979">
      <w:pPr>
        <w:shd w:val="clear" w:color="auto" w:fill="FFFFFF"/>
        <w:spacing w:line="360" w:lineRule="auto"/>
        <w:jc w:val="right"/>
        <w:rPr>
          <w:rFonts w:ascii="Times New Roman" w:hAnsi="Times New Roman" w:cs="Times New Roman"/>
          <w:b/>
          <w:bCs/>
          <w:color w:val="000000"/>
          <w:spacing w:val="2"/>
          <w:sz w:val="24"/>
          <w:szCs w:val="24"/>
        </w:rPr>
      </w:pPr>
      <w:r w:rsidRPr="00050942">
        <w:rPr>
          <w:rFonts w:ascii="Times New Roman" w:hAnsi="Times New Roman" w:cs="Times New Roman"/>
          <w:b/>
          <w:bCs/>
          <w:color w:val="000000"/>
          <w:spacing w:val="2"/>
          <w:sz w:val="24"/>
          <w:szCs w:val="24"/>
        </w:rPr>
        <w:lastRenderedPageBreak/>
        <w:t xml:space="preserve">ПРИЛОЖЕНИЕ </w:t>
      </w:r>
      <w:r w:rsidR="001104B9" w:rsidRPr="00050942">
        <w:rPr>
          <w:rFonts w:ascii="Times New Roman" w:hAnsi="Times New Roman" w:cs="Times New Roman"/>
          <w:b/>
          <w:bCs/>
          <w:color w:val="000000"/>
          <w:spacing w:val="2"/>
          <w:sz w:val="24"/>
          <w:szCs w:val="24"/>
        </w:rPr>
        <w:t>II</w:t>
      </w:r>
    </w:p>
    <w:p w14:paraId="2BA639CA" w14:textId="77777777" w:rsidR="00590248" w:rsidRPr="003F3979" w:rsidRDefault="00590248" w:rsidP="003F3979">
      <w:pPr>
        <w:shd w:val="clear" w:color="auto" w:fill="FFFFFF"/>
        <w:spacing w:line="360" w:lineRule="auto"/>
        <w:jc w:val="both"/>
        <w:rPr>
          <w:rFonts w:ascii="Times New Roman" w:hAnsi="Times New Roman" w:cs="Times New Roman"/>
          <w:b/>
          <w:bCs/>
          <w:color w:val="000000"/>
          <w:spacing w:val="3"/>
          <w:sz w:val="24"/>
          <w:szCs w:val="24"/>
        </w:rPr>
      </w:pPr>
    </w:p>
    <w:p w14:paraId="2303B67A" w14:textId="77777777" w:rsidR="00590248" w:rsidRPr="003F3979" w:rsidRDefault="00590248" w:rsidP="003F3979">
      <w:pPr>
        <w:shd w:val="clear" w:color="auto" w:fill="FFFFFF"/>
        <w:spacing w:line="360" w:lineRule="auto"/>
        <w:jc w:val="both"/>
        <w:rPr>
          <w:rFonts w:ascii="Times New Roman" w:hAnsi="Times New Roman" w:cs="Times New Roman"/>
          <w:b/>
          <w:bCs/>
          <w:color w:val="000000"/>
          <w:spacing w:val="3"/>
          <w:sz w:val="24"/>
          <w:szCs w:val="24"/>
        </w:rPr>
      </w:pPr>
    </w:p>
    <w:p w14:paraId="607C33B8" w14:textId="77777777" w:rsidR="00590248" w:rsidRPr="003F3979" w:rsidRDefault="00590248" w:rsidP="003F3979">
      <w:pPr>
        <w:shd w:val="clear" w:color="auto" w:fill="FFFFFF"/>
        <w:spacing w:line="360" w:lineRule="auto"/>
        <w:jc w:val="center"/>
        <w:rPr>
          <w:rFonts w:ascii="Times New Roman" w:hAnsi="Times New Roman" w:cs="Times New Roman"/>
          <w:b/>
          <w:bCs/>
          <w:color w:val="000000"/>
          <w:spacing w:val="3"/>
          <w:sz w:val="24"/>
          <w:szCs w:val="24"/>
        </w:rPr>
      </w:pPr>
      <w:r w:rsidRPr="003F3979">
        <w:rPr>
          <w:rFonts w:ascii="Times New Roman" w:hAnsi="Times New Roman" w:cs="Times New Roman"/>
          <w:b/>
          <w:bCs/>
          <w:color w:val="000000"/>
          <w:spacing w:val="3"/>
          <w:sz w:val="24"/>
          <w:szCs w:val="24"/>
        </w:rPr>
        <w:t>ИНСТРУКЦИЯ</w:t>
      </w:r>
    </w:p>
    <w:p w14:paraId="7CAF8836" w14:textId="1461CAD6" w:rsidR="00590248" w:rsidRDefault="00590248" w:rsidP="003F3979">
      <w:pPr>
        <w:shd w:val="clear" w:color="auto" w:fill="FFFFFF"/>
        <w:spacing w:line="360" w:lineRule="auto"/>
        <w:jc w:val="center"/>
        <w:rPr>
          <w:rFonts w:ascii="Times New Roman" w:hAnsi="Times New Roman" w:cs="Times New Roman"/>
          <w:b/>
          <w:bCs/>
          <w:color w:val="000000"/>
          <w:spacing w:val="2"/>
          <w:sz w:val="24"/>
          <w:szCs w:val="24"/>
        </w:rPr>
      </w:pPr>
      <w:r w:rsidRPr="003F3979">
        <w:rPr>
          <w:rFonts w:ascii="Times New Roman" w:hAnsi="Times New Roman" w:cs="Times New Roman"/>
          <w:b/>
          <w:bCs/>
          <w:color w:val="000000"/>
          <w:spacing w:val="3"/>
          <w:sz w:val="24"/>
          <w:szCs w:val="24"/>
        </w:rPr>
        <w:t>ЗА</w:t>
      </w:r>
      <w:r w:rsidR="00050942">
        <w:rPr>
          <w:rFonts w:ascii="Times New Roman" w:hAnsi="Times New Roman" w:cs="Times New Roman"/>
          <w:b/>
          <w:bCs/>
          <w:color w:val="000000"/>
          <w:spacing w:val="3"/>
          <w:sz w:val="24"/>
          <w:szCs w:val="24"/>
        </w:rPr>
        <w:t xml:space="preserve"> </w:t>
      </w:r>
      <w:r w:rsidRPr="003F3979">
        <w:rPr>
          <w:rFonts w:ascii="Times New Roman" w:hAnsi="Times New Roman" w:cs="Times New Roman"/>
          <w:b/>
          <w:bCs/>
          <w:color w:val="000000"/>
          <w:spacing w:val="3"/>
          <w:sz w:val="24"/>
          <w:szCs w:val="24"/>
        </w:rPr>
        <w:t>ВЗЕМАНЕ, СЪХРАНЕНИЕ И ИЗПРАЩАНЕ НА КРЪВНИ</w:t>
      </w:r>
      <w:r w:rsidRPr="003F3979">
        <w:rPr>
          <w:rFonts w:ascii="Times New Roman" w:hAnsi="Times New Roman" w:cs="Times New Roman"/>
          <w:sz w:val="24"/>
          <w:szCs w:val="24"/>
        </w:rPr>
        <w:t xml:space="preserve"> </w:t>
      </w:r>
      <w:r w:rsidRPr="003F3979">
        <w:rPr>
          <w:rFonts w:ascii="Times New Roman" w:hAnsi="Times New Roman" w:cs="Times New Roman"/>
          <w:b/>
          <w:bCs/>
          <w:color w:val="000000"/>
          <w:spacing w:val="2"/>
          <w:sz w:val="24"/>
          <w:szCs w:val="24"/>
        </w:rPr>
        <w:t>ПРОБИ ОТ ПТИЦИ</w:t>
      </w:r>
    </w:p>
    <w:p w14:paraId="58B95AF7" w14:textId="77777777" w:rsidR="00050942" w:rsidRPr="003F3979" w:rsidRDefault="00050942" w:rsidP="003F3979">
      <w:pPr>
        <w:shd w:val="clear" w:color="auto" w:fill="FFFFFF"/>
        <w:spacing w:line="360" w:lineRule="auto"/>
        <w:jc w:val="center"/>
        <w:rPr>
          <w:rFonts w:ascii="Times New Roman" w:hAnsi="Times New Roman" w:cs="Times New Roman"/>
          <w:sz w:val="24"/>
          <w:szCs w:val="24"/>
        </w:rPr>
      </w:pPr>
    </w:p>
    <w:p w14:paraId="750982BD" w14:textId="77777777" w:rsidR="00590248" w:rsidRPr="003F3979" w:rsidRDefault="00590248" w:rsidP="003F3979">
      <w:pPr>
        <w:shd w:val="clear" w:color="auto" w:fill="FFFFFF"/>
        <w:spacing w:line="360" w:lineRule="auto"/>
        <w:ind w:right="5"/>
        <w:jc w:val="both"/>
        <w:rPr>
          <w:rFonts w:ascii="Times New Roman" w:hAnsi="Times New Roman" w:cs="Times New Roman"/>
          <w:color w:val="000000"/>
          <w:spacing w:val="2"/>
          <w:sz w:val="24"/>
          <w:szCs w:val="24"/>
        </w:rPr>
      </w:pPr>
      <w:r w:rsidRPr="003F3979">
        <w:rPr>
          <w:rFonts w:ascii="Times New Roman" w:hAnsi="Times New Roman" w:cs="Times New Roman"/>
          <w:color w:val="000000"/>
          <w:spacing w:val="2"/>
          <w:sz w:val="24"/>
          <w:szCs w:val="24"/>
        </w:rPr>
        <w:t xml:space="preserve">За получаване на качествени кръвни проби от птици, респ. получаване на </w:t>
      </w:r>
      <w:r w:rsidRPr="003F3979">
        <w:rPr>
          <w:rFonts w:ascii="Times New Roman" w:hAnsi="Times New Roman" w:cs="Times New Roman"/>
          <w:color w:val="000000"/>
          <w:spacing w:val="3"/>
          <w:sz w:val="24"/>
          <w:szCs w:val="24"/>
        </w:rPr>
        <w:t xml:space="preserve">обективни резултати при лабораторното им изследване, следва да се спазват </w:t>
      </w:r>
      <w:r w:rsidRPr="003F3979">
        <w:rPr>
          <w:rFonts w:ascii="Times New Roman" w:hAnsi="Times New Roman" w:cs="Times New Roman"/>
          <w:color w:val="000000"/>
          <w:spacing w:val="4"/>
          <w:sz w:val="24"/>
          <w:szCs w:val="24"/>
        </w:rPr>
        <w:t xml:space="preserve">общо приетите правила за вземане, обработка, съхранение и транспортиране </w:t>
      </w:r>
      <w:r w:rsidRPr="003F3979">
        <w:rPr>
          <w:rFonts w:ascii="Times New Roman" w:hAnsi="Times New Roman" w:cs="Times New Roman"/>
          <w:color w:val="000000"/>
          <w:spacing w:val="3"/>
          <w:sz w:val="24"/>
          <w:szCs w:val="24"/>
        </w:rPr>
        <w:t xml:space="preserve">на същите. Желателно е в лабораторията да се изпращат серумни проби, тъй като транспортирането и съхраняването на проби с </w:t>
      </w:r>
      <w:proofErr w:type="spellStart"/>
      <w:r w:rsidRPr="003F3979">
        <w:rPr>
          <w:rFonts w:ascii="Times New Roman" w:hAnsi="Times New Roman" w:cs="Times New Roman"/>
          <w:color w:val="000000"/>
          <w:spacing w:val="3"/>
          <w:sz w:val="24"/>
          <w:szCs w:val="24"/>
        </w:rPr>
        <w:t>коагулум</w:t>
      </w:r>
      <w:proofErr w:type="spellEnd"/>
      <w:r w:rsidRPr="003F3979">
        <w:rPr>
          <w:rFonts w:ascii="Times New Roman" w:hAnsi="Times New Roman" w:cs="Times New Roman"/>
          <w:color w:val="000000"/>
          <w:spacing w:val="3"/>
          <w:sz w:val="24"/>
          <w:szCs w:val="24"/>
        </w:rPr>
        <w:t xml:space="preserve"> често води до </w:t>
      </w:r>
      <w:proofErr w:type="spellStart"/>
      <w:r w:rsidRPr="003F3979">
        <w:rPr>
          <w:rFonts w:ascii="Times New Roman" w:hAnsi="Times New Roman" w:cs="Times New Roman"/>
          <w:color w:val="000000"/>
          <w:spacing w:val="2"/>
          <w:sz w:val="24"/>
          <w:szCs w:val="24"/>
        </w:rPr>
        <w:t>хемолиза</w:t>
      </w:r>
      <w:proofErr w:type="spellEnd"/>
      <w:r w:rsidRPr="003F3979">
        <w:rPr>
          <w:rFonts w:ascii="Times New Roman" w:hAnsi="Times New Roman" w:cs="Times New Roman"/>
          <w:color w:val="000000"/>
          <w:spacing w:val="2"/>
          <w:sz w:val="24"/>
          <w:szCs w:val="24"/>
        </w:rPr>
        <w:t xml:space="preserve"> и разваляне и невъзможност пробата да се изследва.</w:t>
      </w:r>
    </w:p>
    <w:p w14:paraId="08E98812" w14:textId="77777777" w:rsidR="00794001" w:rsidRPr="003F3979" w:rsidRDefault="00794001" w:rsidP="003F3979">
      <w:pPr>
        <w:shd w:val="clear" w:color="auto" w:fill="FFFFFF"/>
        <w:spacing w:line="360" w:lineRule="auto"/>
        <w:ind w:right="5"/>
        <w:jc w:val="both"/>
        <w:rPr>
          <w:rFonts w:ascii="Times New Roman" w:hAnsi="Times New Roman" w:cs="Times New Roman"/>
          <w:color w:val="000000"/>
          <w:spacing w:val="2"/>
          <w:sz w:val="24"/>
          <w:szCs w:val="24"/>
        </w:rPr>
      </w:pPr>
    </w:p>
    <w:p w14:paraId="0215D450" w14:textId="530836B8" w:rsidR="00590248" w:rsidRPr="003F3979" w:rsidRDefault="00590248" w:rsidP="003F3979">
      <w:pPr>
        <w:numPr>
          <w:ilvl w:val="0"/>
          <w:numId w:val="3"/>
        </w:numPr>
        <w:shd w:val="clear" w:color="auto" w:fill="FFFFFF"/>
        <w:tabs>
          <w:tab w:val="left" w:pos="720"/>
          <w:tab w:val="left" w:pos="869"/>
        </w:tabs>
        <w:spacing w:line="360" w:lineRule="auto"/>
        <w:jc w:val="both"/>
        <w:rPr>
          <w:rFonts w:ascii="Times New Roman" w:hAnsi="Times New Roman" w:cs="Times New Roman"/>
          <w:color w:val="000000"/>
          <w:spacing w:val="-20"/>
          <w:sz w:val="24"/>
          <w:szCs w:val="24"/>
        </w:rPr>
      </w:pPr>
      <w:r w:rsidRPr="003F3979">
        <w:rPr>
          <w:rFonts w:ascii="Times New Roman" w:hAnsi="Times New Roman" w:cs="Times New Roman"/>
          <w:color w:val="000000"/>
          <w:spacing w:val="10"/>
          <w:sz w:val="24"/>
          <w:szCs w:val="24"/>
        </w:rPr>
        <w:t>Кръвни проби за лабораторни изследвания се вземат от нормални</w:t>
      </w:r>
      <w:r w:rsidR="00050942">
        <w:rPr>
          <w:rFonts w:ascii="Times New Roman" w:hAnsi="Times New Roman" w:cs="Times New Roman"/>
          <w:color w:val="000000"/>
          <w:spacing w:val="10"/>
          <w:sz w:val="24"/>
          <w:szCs w:val="24"/>
        </w:rPr>
        <w:t xml:space="preserve"> </w:t>
      </w:r>
      <w:r w:rsidRPr="003F3979">
        <w:rPr>
          <w:rFonts w:ascii="Times New Roman" w:hAnsi="Times New Roman" w:cs="Times New Roman"/>
          <w:color w:val="000000"/>
          <w:spacing w:val="11"/>
          <w:sz w:val="24"/>
          <w:szCs w:val="24"/>
        </w:rPr>
        <w:t>(клинично здрави) птици, избрани на случаен принцип от различни</w:t>
      </w:r>
      <w:r w:rsidR="00050942">
        <w:rPr>
          <w:rFonts w:ascii="Times New Roman" w:hAnsi="Times New Roman" w:cs="Times New Roman"/>
          <w:color w:val="000000"/>
          <w:spacing w:val="11"/>
          <w:sz w:val="24"/>
          <w:szCs w:val="24"/>
        </w:rPr>
        <w:t xml:space="preserve"> </w:t>
      </w:r>
      <w:r w:rsidRPr="003F3979">
        <w:rPr>
          <w:rFonts w:ascii="Times New Roman" w:hAnsi="Times New Roman" w:cs="Times New Roman"/>
          <w:color w:val="000000"/>
          <w:spacing w:val="1"/>
          <w:sz w:val="24"/>
          <w:szCs w:val="24"/>
        </w:rPr>
        <w:t>части на птичарника.</w:t>
      </w:r>
    </w:p>
    <w:p w14:paraId="1A7EB644" w14:textId="64B5FC53" w:rsidR="00590248" w:rsidRPr="003F3979" w:rsidRDefault="00590248" w:rsidP="003F3979">
      <w:pPr>
        <w:numPr>
          <w:ilvl w:val="0"/>
          <w:numId w:val="3"/>
        </w:numPr>
        <w:shd w:val="clear" w:color="auto" w:fill="FFFFFF"/>
        <w:tabs>
          <w:tab w:val="left" w:pos="720"/>
          <w:tab w:val="left" w:pos="869"/>
        </w:tabs>
        <w:spacing w:line="360" w:lineRule="auto"/>
        <w:jc w:val="both"/>
        <w:rPr>
          <w:rFonts w:ascii="Times New Roman" w:hAnsi="Times New Roman" w:cs="Times New Roman"/>
          <w:color w:val="000000"/>
          <w:spacing w:val="-13"/>
          <w:sz w:val="24"/>
          <w:szCs w:val="24"/>
        </w:rPr>
      </w:pPr>
      <w:r w:rsidRPr="003F3979">
        <w:rPr>
          <w:rFonts w:ascii="Times New Roman" w:hAnsi="Times New Roman" w:cs="Times New Roman"/>
          <w:color w:val="000000"/>
          <w:spacing w:val="3"/>
          <w:sz w:val="24"/>
          <w:szCs w:val="24"/>
        </w:rPr>
        <w:t xml:space="preserve">За </w:t>
      </w:r>
      <w:proofErr w:type="spellStart"/>
      <w:r w:rsidRPr="003F3979">
        <w:rPr>
          <w:rFonts w:ascii="Times New Roman" w:hAnsi="Times New Roman" w:cs="Times New Roman"/>
          <w:color w:val="000000"/>
          <w:spacing w:val="3"/>
          <w:sz w:val="24"/>
          <w:szCs w:val="24"/>
        </w:rPr>
        <w:t>скринингови</w:t>
      </w:r>
      <w:proofErr w:type="spellEnd"/>
      <w:r w:rsidRPr="003F3979">
        <w:rPr>
          <w:rFonts w:ascii="Times New Roman" w:hAnsi="Times New Roman" w:cs="Times New Roman"/>
          <w:color w:val="000000"/>
          <w:spacing w:val="3"/>
          <w:sz w:val="24"/>
          <w:szCs w:val="24"/>
        </w:rPr>
        <w:t xml:space="preserve"> изследвания от едно стадо се вземат, за статистическа</w:t>
      </w:r>
      <w:r w:rsidR="00050942">
        <w:rPr>
          <w:rFonts w:ascii="Times New Roman" w:hAnsi="Times New Roman" w:cs="Times New Roman"/>
          <w:color w:val="000000"/>
          <w:spacing w:val="3"/>
          <w:sz w:val="24"/>
          <w:szCs w:val="24"/>
        </w:rPr>
        <w:t xml:space="preserve"> </w:t>
      </w:r>
      <w:r w:rsidRPr="003F3979">
        <w:rPr>
          <w:rFonts w:ascii="Times New Roman" w:hAnsi="Times New Roman" w:cs="Times New Roman"/>
          <w:color w:val="000000"/>
          <w:spacing w:val="8"/>
          <w:sz w:val="24"/>
          <w:szCs w:val="24"/>
        </w:rPr>
        <w:t>достоверност, не по-малко от 30 броя индивидуални кръвни проби в</w:t>
      </w:r>
      <w:r w:rsidR="00050942">
        <w:rPr>
          <w:rFonts w:ascii="Times New Roman" w:hAnsi="Times New Roman" w:cs="Times New Roman"/>
          <w:color w:val="000000"/>
          <w:spacing w:val="8"/>
          <w:sz w:val="24"/>
          <w:szCs w:val="24"/>
        </w:rPr>
        <w:t xml:space="preserve"> </w:t>
      </w:r>
      <w:r w:rsidRPr="003F3979">
        <w:rPr>
          <w:rFonts w:ascii="Times New Roman" w:hAnsi="Times New Roman" w:cs="Times New Roman"/>
          <w:color w:val="000000"/>
          <w:spacing w:val="2"/>
          <w:sz w:val="24"/>
          <w:szCs w:val="24"/>
        </w:rPr>
        <w:t xml:space="preserve">обем 1,5 - 3 </w:t>
      </w:r>
      <w:proofErr w:type="spellStart"/>
      <w:r w:rsidRPr="003F3979">
        <w:rPr>
          <w:rFonts w:ascii="Times New Roman" w:hAnsi="Times New Roman" w:cs="Times New Roman"/>
          <w:color w:val="000000"/>
          <w:spacing w:val="2"/>
          <w:sz w:val="24"/>
          <w:szCs w:val="24"/>
        </w:rPr>
        <w:t>мл</w:t>
      </w:r>
      <w:proofErr w:type="spellEnd"/>
      <w:r w:rsidRPr="003F3979">
        <w:rPr>
          <w:rFonts w:ascii="Times New Roman" w:hAnsi="Times New Roman" w:cs="Times New Roman"/>
          <w:color w:val="000000"/>
          <w:spacing w:val="2"/>
          <w:sz w:val="24"/>
          <w:szCs w:val="24"/>
        </w:rPr>
        <w:t xml:space="preserve"> всяка (за </w:t>
      </w:r>
      <w:proofErr w:type="spellStart"/>
      <w:r w:rsidRPr="003F3979">
        <w:rPr>
          <w:rFonts w:ascii="Times New Roman" w:hAnsi="Times New Roman" w:cs="Times New Roman"/>
          <w:color w:val="000000"/>
          <w:spacing w:val="2"/>
          <w:sz w:val="24"/>
          <w:szCs w:val="24"/>
        </w:rPr>
        <w:t>кеклици</w:t>
      </w:r>
      <w:proofErr w:type="spellEnd"/>
      <w:r w:rsidRPr="003F3979">
        <w:rPr>
          <w:rFonts w:ascii="Times New Roman" w:hAnsi="Times New Roman" w:cs="Times New Roman"/>
          <w:color w:val="000000"/>
          <w:spacing w:val="2"/>
          <w:sz w:val="24"/>
          <w:szCs w:val="24"/>
        </w:rPr>
        <w:t xml:space="preserve"> и по-дребни птици - около 1 - 1,5 </w:t>
      </w:r>
      <w:proofErr w:type="spellStart"/>
      <w:r w:rsidRPr="003F3979">
        <w:rPr>
          <w:rFonts w:ascii="Times New Roman" w:hAnsi="Times New Roman" w:cs="Times New Roman"/>
          <w:color w:val="000000"/>
          <w:spacing w:val="2"/>
          <w:sz w:val="24"/>
          <w:szCs w:val="24"/>
        </w:rPr>
        <w:t>мл</w:t>
      </w:r>
      <w:proofErr w:type="spellEnd"/>
      <w:r w:rsidRPr="003F3979">
        <w:rPr>
          <w:rFonts w:ascii="Times New Roman" w:hAnsi="Times New Roman" w:cs="Times New Roman"/>
          <w:color w:val="000000"/>
          <w:spacing w:val="2"/>
          <w:sz w:val="24"/>
          <w:szCs w:val="24"/>
        </w:rPr>
        <w:t>).</w:t>
      </w:r>
    </w:p>
    <w:p w14:paraId="0A2300D6" w14:textId="3CB9F772" w:rsidR="00590248" w:rsidRPr="003F3979" w:rsidRDefault="00590248" w:rsidP="003F3979">
      <w:pPr>
        <w:numPr>
          <w:ilvl w:val="0"/>
          <w:numId w:val="3"/>
        </w:numPr>
        <w:shd w:val="clear" w:color="auto" w:fill="FFFFFF"/>
        <w:tabs>
          <w:tab w:val="left" w:pos="720"/>
          <w:tab w:val="left" w:pos="869"/>
        </w:tabs>
        <w:spacing w:line="360" w:lineRule="auto"/>
        <w:jc w:val="both"/>
        <w:rPr>
          <w:rFonts w:ascii="Times New Roman" w:hAnsi="Times New Roman" w:cs="Times New Roman"/>
          <w:color w:val="000000"/>
          <w:spacing w:val="-11"/>
          <w:sz w:val="24"/>
          <w:szCs w:val="24"/>
        </w:rPr>
      </w:pPr>
      <w:r w:rsidRPr="003F3979">
        <w:rPr>
          <w:rFonts w:ascii="Times New Roman" w:hAnsi="Times New Roman" w:cs="Times New Roman"/>
          <w:color w:val="000000"/>
          <w:spacing w:val="11"/>
          <w:sz w:val="24"/>
          <w:szCs w:val="24"/>
        </w:rPr>
        <w:t xml:space="preserve">Кръвта се  взема най-често от </w:t>
      </w:r>
      <w:proofErr w:type="spellStart"/>
      <w:r w:rsidRPr="003F3979">
        <w:rPr>
          <w:rFonts w:ascii="Times New Roman" w:hAnsi="Times New Roman" w:cs="Times New Roman"/>
          <w:color w:val="000000"/>
          <w:spacing w:val="11"/>
          <w:sz w:val="24"/>
          <w:szCs w:val="24"/>
        </w:rPr>
        <w:t>подкрилната</w:t>
      </w:r>
      <w:proofErr w:type="spellEnd"/>
      <w:r w:rsidRPr="003F3979">
        <w:rPr>
          <w:rFonts w:ascii="Times New Roman" w:hAnsi="Times New Roman" w:cs="Times New Roman"/>
          <w:color w:val="000000"/>
          <w:spacing w:val="11"/>
          <w:sz w:val="24"/>
          <w:szCs w:val="24"/>
        </w:rPr>
        <w:t xml:space="preserve">  вена,  като се спазват</w:t>
      </w:r>
      <w:r w:rsidR="00050942">
        <w:rPr>
          <w:rFonts w:ascii="Times New Roman" w:hAnsi="Times New Roman" w:cs="Times New Roman"/>
          <w:color w:val="000000"/>
          <w:spacing w:val="11"/>
          <w:sz w:val="24"/>
          <w:szCs w:val="24"/>
        </w:rPr>
        <w:t xml:space="preserve"> </w:t>
      </w:r>
      <w:r w:rsidRPr="003F3979">
        <w:rPr>
          <w:rFonts w:ascii="Times New Roman" w:hAnsi="Times New Roman" w:cs="Times New Roman"/>
          <w:color w:val="000000"/>
          <w:spacing w:val="3"/>
          <w:sz w:val="24"/>
          <w:szCs w:val="24"/>
        </w:rPr>
        <w:t>правилата на асептиката, включително туширане на мястото със спирт</w:t>
      </w:r>
      <w:r w:rsidR="00050942">
        <w:rPr>
          <w:rFonts w:ascii="Times New Roman" w:hAnsi="Times New Roman" w:cs="Times New Roman"/>
          <w:color w:val="000000"/>
          <w:spacing w:val="3"/>
          <w:sz w:val="24"/>
          <w:szCs w:val="24"/>
        </w:rPr>
        <w:t xml:space="preserve"> </w:t>
      </w:r>
      <w:r w:rsidRPr="003F3979">
        <w:rPr>
          <w:rFonts w:ascii="Times New Roman" w:hAnsi="Times New Roman" w:cs="Times New Roman"/>
          <w:color w:val="000000"/>
          <w:spacing w:val="1"/>
          <w:sz w:val="24"/>
          <w:szCs w:val="24"/>
        </w:rPr>
        <w:t>или йодна тинктура.</w:t>
      </w:r>
    </w:p>
    <w:p w14:paraId="7BE3C9B6" w14:textId="2BDF66B0" w:rsidR="00590248" w:rsidRPr="003F3979" w:rsidRDefault="00590248" w:rsidP="003F3979">
      <w:pPr>
        <w:numPr>
          <w:ilvl w:val="0"/>
          <w:numId w:val="3"/>
        </w:numPr>
        <w:shd w:val="clear" w:color="auto" w:fill="FFFFFF"/>
        <w:tabs>
          <w:tab w:val="left" w:pos="720"/>
          <w:tab w:val="left" w:pos="869"/>
        </w:tabs>
        <w:spacing w:line="360" w:lineRule="auto"/>
        <w:jc w:val="both"/>
        <w:rPr>
          <w:rFonts w:ascii="Times New Roman" w:hAnsi="Times New Roman" w:cs="Times New Roman"/>
          <w:color w:val="000000"/>
          <w:spacing w:val="-11"/>
          <w:sz w:val="24"/>
          <w:szCs w:val="24"/>
        </w:rPr>
      </w:pPr>
      <w:r w:rsidRPr="003F3979">
        <w:rPr>
          <w:rFonts w:ascii="Times New Roman" w:hAnsi="Times New Roman" w:cs="Times New Roman"/>
          <w:color w:val="000000"/>
          <w:spacing w:val="6"/>
          <w:sz w:val="24"/>
          <w:szCs w:val="24"/>
        </w:rPr>
        <w:t>Кръвта се взема със индивидуални стерилни спринцовки от обем 2-3</w:t>
      </w:r>
      <w:r w:rsidR="00050942">
        <w:rPr>
          <w:rFonts w:ascii="Times New Roman" w:hAnsi="Times New Roman" w:cs="Times New Roman"/>
          <w:color w:val="000000"/>
          <w:spacing w:val="6"/>
          <w:sz w:val="24"/>
          <w:szCs w:val="24"/>
        </w:rPr>
        <w:t xml:space="preserve"> </w:t>
      </w:r>
      <w:proofErr w:type="spellStart"/>
      <w:r w:rsidRPr="003F3979">
        <w:rPr>
          <w:rFonts w:ascii="Times New Roman" w:hAnsi="Times New Roman" w:cs="Times New Roman"/>
          <w:color w:val="000000"/>
          <w:spacing w:val="5"/>
          <w:sz w:val="24"/>
          <w:szCs w:val="24"/>
        </w:rPr>
        <w:t>мл</w:t>
      </w:r>
      <w:proofErr w:type="spellEnd"/>
      <w:r w:rsidRPr="003F3979">
        <w:rPr>
          <w:rFonts w:ascii="Times New Roman" w:hAnsi="Times New Roman" w:cs="Times New Roman"/>
          <w:color w:val="000000"/>
          <w:spacing w:val="5"/>
          <w:sz w:val="24"/>
          <w:szCs w:val="24"/>
        </w:rPr>
        <w:t xml:space="preserve"> и индивидуални тънки игли с остър връх, с размер в зависимост от</w:t>
      </w:r>
      <w:r w:rsidR="00050942">
        <w:rPr>
          <w:rFonts w:ascii="Times New Roman" w:hAnsi="Times New Roman" w:cs="Times New Roman"/>
          <w:color w:val="000000"/>
          <w:spacing w:val="5"/>
          <w:sz w:val="24"/>
          <w:szCs w:val="24"/>
        </w:rPr>
        <w:t xml:space="preserve"> </w:t>
      </w:r>
      <w:r w:rsidRPr="003F3979">
        <w:rPr>
          <w:rFonts w:ascii="Times New Roman" w:hAnsi="Times New Roman" w:cs="Times New Roman"/>
          <w:color w:val="000000"/>
          <w:spacing w:val="1"/>
          <w:sz w:val="24"/>
          <w:szCs w:val="24"/>
        </w:rPr>
        <w:t>големината на птицата.</w:t>
      </w:r>
    </w:p>
    <w:p w14:paraId="6CBE3F41" w14:textId="09BE0A16" w:rsidR="00590248" w:rsidRPr="003F3979" w:rsidRDefault="00590248" w:rsidP="003F3979">
      <w:pPr>
        <w:numPr>
          <w:ilvl w:val="0"/>
          <w:numId w:val="3"/>
        </w:numPr>
        <w:shd w:val="clear" w:color="auto" w:fill="FFFFFF"/>
        <w:tabs>
          <w:tab w:val="left" w:pos="720"/>
          <w:tab w:val="left" w:pos="869"/>
        </w:tabs>
        <w:spacing w:line="360" w:lineRule="auto"/>
        <w:jc w:val="both"/>
        <w:rPr>
          <w:rFonts w:ascii="Times New Roman" w:hAnsi="Times New Roman" w:cs="Times New Roman"/>
          <w:color w:val="000000"/>
          <w:spacing w:val="-13"/>
          <w:sz w:val="24"/>
          <w:szCs w:val="24"/>
        </w:rPr>
      </w:pPr>
      <w:r w:rsidRPr="003F3979">
        <w:rPr>
          <w:rFonts w:ascii="Times New Roman" w:hAnsi="Times New Roman" w:cs="Times New Roman"/>
          <w:color w:val="000000"/>
          <w:spacing w:val="2"/>
          <w:sz w:val="24"/>
          <w:szCs w:val="24"/>
        </w:rPr>
        <w:t>Кръвта от спринцовката се излива внимателно като се маха иглата, без</w:t>
      </w:r>
      <w:r w:rsidR="00050942">
        <w:rPr>
          <w:rFonts w:ascii="Times New Roman" w:hAnsi="Times New Roman" w:cs="Times New Roman"/>
          <w:color w:val="000000"/>
          <w:spacing w:val="2"/>
          <w:sz w:val="24"/>
          <w:szCs w:val="24"/>
        </w:rPr>
        <w:t xml:space="preserve"> </w:t>
      </w:r>
      <w:r w:rsidRPr="003F3979">
        <w:rPr>
          <w:rFonts w:ascii="Times New Roman" w:hAnsi="Times New Roman" w:cs="Times New Roman"/>
          <w:color w:val="000000"/>
          <w:spacing w:val="3"/>
          <w:sz w:val="24"/>
          <w:szCs w:val="24"/>
        </w:rPr>
        <w:t>излишен натиск, в сухи, стерилни малки шишенца, като се оставя да се</w:t>
      </w:r>
      <w:r w:rsidR="00050942">
        <w:rPr>
          <w:rFonts w:ascii="Times New Roman" w:hAnsi="Times New Roman" w:cs="Times New Roman"/>
          <w:color w:val="000000"/>
          <w:spacing w:val="3"/>
          <w:sz w:val="24"/>
          <w:szCs w:val="24"/>
        </w:rPr>
        <w:t xml:space="preserve"> </w:t>
      </w:r>
      <w:r w:rsidRPr="003F3979">
        <w:rPr>
          <w:rFonts w:ascii="Times New Roman" w:hAnsi="Times New Roman" w:cs="Times New Roman"/>
          <w:color w:val="000000"/>
          <w:spacing w:val="11"/>
          <w:sz w:val="24"/>
          <w:szCs w:val="24"/>
        </w:rPr>
        <w:t>стича по стената на шишето и се внимава да не се образува пяна.</w:t>
      </w:r>
      <w:r w:rsidR="00050942">
        <w:rPr>
          <w:rFonts w:ascii="Times New Roman" w:hAnsi="Times New Roman" w:cs="Times New Roman"/>
          <w:color w:val="000000"/>
          <w:spacing w:val="11"/>
          <w:sz w:val="24"/>
          <w:szCs w:val="24"/>
        </w:rPr>
        <w:t xml:space="preserve"> </w:t>
      </w:r>
      <w:r w:rsidRPr="003F3979">
        <w:rPr>
          <w:rFonts w:ascii="Times New Roman" w:hAnsi="Times New Roman" w:cs="Times New Roman"/>
          <w:color w:val="000000"/>
          <w:spacing w:val="10"/>
          <w:sz w:val="24"/>
          <w:szCs w:val="24"/>
        </w:rPr>
        <w:t>Кръвта не бива да запълва повече от 1/2 от шишенцето. Кръвта се</w:t>
      </w:r>
      <w:r w:rsidR="00050942">
        <w:rPr>
          <w:rFonts w:ascii="Times New Roman" w:hAnsi="Times New Roman" w:cs="Times New Roman"/>
          <w:color w:val="000000"/>
          <w:spacing w:val="10"/>
          <w:sz w:val="24"/>
          <w:szCs w:val="24"/>
        </w:rPr>
        <w:t xml:space="preserve"> </w:t>
      </w:r>
      <w:r w:rsidRPr="003F3979">
        <w:rPr>
          <w:rFonts w:ascii="Times New Roman" w:hAnsi="Times New Roman" w:cs="Times New Roman"/>
          <w:color w:val="000000"/>
          <w:spacing w:val="10"/>
          <w:sz w:val="24"/>
          <w:szCs w:val="24"/>
        </w:rPr>
        <w:t>предпазва от замърсяване чрез затваряне на шишенцата с плътна</w:t>
      </w:r>
      <w:r w:rsidR="00050942">
        <w:rPr>
          <w:rFonts w:ascii="Times New Roman" w:hAnsi="Times New Roman" w:cs="Times New Roman"/>
          <w:color w:val="000000"/>
          <w:spacing w:val="10"/>
          <w:sz w:val="24"/>
          <w:szCs w:val="24"/>
        </w:rPr>
        <w:t xml:space="preserve"> </w:t>
      </w:r>
      <w:r w:rsidRPr="003F3979">
        <w:rPr>
          <w:rFonts w:ascii="Times New Roman" w:hAnsi="Times New Roman" w:cs="Times New Roman"/>
          <w:color w:val="000000"/>
          <w:spacing w:val="4"/>
          <w:sz w:val="24"/>
          <w:szCs w:val="24"/>
        </w:rPr>
        <w:t>гумена тапа. Препоръчително е шишето, до коагулиране на кръвта, да</w:t>
      </w:r>
      <w:r w:rsidR="00050942">
        <w:rPr>
          <w:rFonts w:ascii="Times New Roman" w:hAnsi="Times New Roman" w:cs="Times New Roman"/>
          <w:color w:val="000000"/>
          <w:spacing w:val="4"/>
          <w:sz w:val="24"/>
          <w:szCs w:val="24"/>
        </w:rPr>
        <w:t xml:space="preserve"> </w:t>
      </w:r>
      <w:r w:rsidRPr="003F3979">
        <w:rPr>
          <w:rFonts w:ascii="Times New Roman" w:hAnsi="Times New Roman" w:cs="Times New Roman"/>
          <w:color w:val="000000"/>
          <w:spacing w:val="6"/>
          <w:sz w:val="24"/>
          <w:szCs w:val="24"/>
        </w:rPr>
        <w:t>е поставено в легнало положение, тъй като така се благоприятства</w:t>
      </w:r>
      <w:r w:rsidR="00050942">
        <w:rPr>
          <w:rFonts w:ascii="Times New Roman" w:hAnsi="Times New Roman" w:cs="Times New Roman"/>
          <w:color w:val="000000"/>
          <w:spacing w:val="6"/>
          <w:sz w:val="24"/>
          <w:szCs w:val="24"/>
        </w:rPr>
        <w:t xml:space="preserve"> </w:t>
      </w:r>
      <w:r w:rsidRPr="003F3979">
        <w:rPr>
          <w:rFonts w:ascii="Times New Roman" w:hAnsi="Times New Roman" w:cs="Times New Roman"/>
          <w:color w:val="000000"/>
          <w:spacing w:val="3"/>
          <w:sz w:val="24"/>
          <w:szCs w:val="24"/>
        </w:rPr>
        <w:t>образуването на възможно най-тънък слой кръвен съсирек и се отделя</w:t>
      </w:r>
      <w:r w:rsidR="00050942">
        <w:rPr>
          <w:rFonts w:ascii="Times New Roman" w:hAnsi="Times New Roman" w:cs="Times New Roman"/>
          <w:color w:val="000000"/>
          <w:spacing w:val="3"/>
          <w:sz w:val="24"/>
          <w:szCs w:val="24"/>
        </w:rPr>
        <w:t xml:space="preserve"> </w:t>
      </w:r>
      <w:r w:rsidRPr="003F3979">
        <w:rPr>
          <w:rFonts w:ascii="Times New Roman" w:hAnsi="Times New Roman" w:cs="Times New Roman"/>
          <w:color w:val="000000"/>
          <w:spacing w:val="2"/>
          <w:sz w:val="24"/>
          <w:szCs w:val="24"/>
        </w:rPr>
        <w:t>максимално количество и качествен серум.</w:t>
      </w:r>
    </w:p>
    <w:p w14:paraId="598D8F6E" w14:textId="5E56E8EF" w:rsidR="00590248" w:rsidRPr="003F3979" w:rsidRDefault="00590248" w:rsidP="003F3979">
      <w:pPr>
        <w:numPr>
          <w:ilvl w:val="0"/>
          <w:numId w:val="3"/>
        </w:numPr>
        <w:shd w:val="clear" w:color="auto" w:fill="FFFFFF"/>
        <w:tabs>
          <w:tab w:val="left" w:pos="720"/>
          <w:tab w:val="left" w:pos="869"/>
        </w:tabs>
        <w:spacing w:line="360" w:lineRule="auto"/>
        <w:jc w:val="both"/>
        <w:rPr>
          <w:rFonts w:ascii="Times New Roman" w:hAnsi="Times New Roman" w:cs="Times New Roman"/>
          <w:color w:val="000000"/>
          <w:spacing w:val="-13"/>
          <w:sz w:val="24"/>
          <w:szCs w:val="24"/>
        </w:rPr>
      </w:pPr>
      <w:r w:rsidRPr="003F3979">
        <w:rPr>
          <w:rFonts w:ascii="Times New Roman" w:hAnsi="Times New Roman" w:cs="Times New Roman"/>
          <w:color w:val="000000"/>
          <w:spacing w:val="5"/>
          <w:sz w:val="24"/>
          <w:szCs w:val="24"/>
        </w:rPr>
        <w:t>Кръвта се оставя за съсирване (коагулиране) при стайна температура</w:t>
      </w:r>
      <w:r w:rsidR="00050942">
        <w:rPr>
          <w:rFonts w:ascii="Times New Roman" w:hAnsi="Times New Roman" w:cs="Times New Roman"/>
          <w:color w:val="000000"/>
          <w:spacing w:val="5"/>
          <w:sz w:val="24"/>
          <w:szCs w:val="24"/>
        </w:rPr>
        <w:t xml:space="preserve"> </w:t>
      </w:r>
      <w:r w:rsidRPr="003F3979">
        <w:rPr>
          <w:rFonts w:ascii="Times New Roman" w:hAnsi="Times New Roman" w:cs="Times New Roman"/>
          <w:color w:val="000000"/>
          <w:spacing w:val="4"/>
          <w:sz w:val="24"/>
          <w:szCs w:val="24"/>
        </w:rPr>
        <w:t xml:space="preserve">за около </w:t>
      </w:r>
      <w:r w:rsidRPr="003F3979">
        <w:rPr>
          <w:rFonts w:ascii="Times New Roman" w:hAnsi="Times New Roman" w:cs="Times New Roman"/>
          <w:color w:val="000000"/>
          <w:spacing w:val="4"/>
          <w:sz w:val="24"/>
          <w:szCs w:val="24"/>
        </w:rPr>
        <w:lastRenderedPageBreak/>
        <w:t>15 минути, след което трябва съсирекът да бъде внимателно</w:t>
      </w:r>
      <w:r w:rsidR="00050942">
        <w:rPr>
          <w:rFonts w:ascii="Times New Roman" w:hAnsi="Times New Roman" w:cs="Times New Roman"/>
          <w:color w:val="000000"/>
          <w:spacing w:val="4"/>
          <w:sz w:val="24"/>
          <w:szCs w:val="24"/>
        </w:rPr>
        <w:t xml:space="preserve"> </w:t>
      </w:r>
      <w:r w:rsidRPr="003F3979">
        <w:rPr>
          <w:rFonts w:ascii="Times New Roman" w:hAnsi="Times New Roman" w:cs="Times New Roman"/>
          <w:color w:val="000000"/>
          <w:spacing w:val="7"/>
          <w:sz w:val="24"/>
          <w:szCs w:val="24"/>
        </w:rPr>
        <w:t>откроен (отделен) от стената с предварително потопена в спирт,</w:t>
      </w:r>
      <w:r w:rsidR="00050942">
        <w:rPr>
          <w:rFonts w:ascii="Times New Roman" w:hAnsi="Times New Roman" w:cs="Times New Roman"/>
          <w:color w:val="000000"/>
          <w:spacing w:val="7"/>
          <w:sz w:val="24"/>
          <w:szCs w:val="24"/>
        </w:rPr>
        <w:t xml:space="preserve"> </w:t>
      </w:r>
      <w:proofErr w:type="spellStart"/>
      <w:r w:rsidRPr="003F3979">
        <w:rPr>
          <w:rFonts w:ascii="Times New Roman" w:hAnsi="Times New Roman" w:cs="Times New Roman"/>
          <w:color w:val="000000"/>
          <w:spacing w:val="7"/>
          <w:sz w:val="24"/>
          <w:szCs w:val="24"/>
        </w:rPr>
        <w:t>фламбирана</w:t>
      </w:r>
      <w:proofErr w:type="spellEnd"/>
      <w:r w:rsidRPr="003F3979">
        <w:rPr>
          <w:rFonts w:ascii="Times New Roman" w:hAnsi="Times New Roman" w:cs="Times New Roman"/>
          <w:color w:val="000000"/>
          <w:spacing w:val="7"/>
          <w:sz w:val="24"/>
          <w:szCs w:val="24"/>
        </w:rPr>
        <w:t xml:space="preserve"> на пламък и охладена игла от спринцовка, </w:t>
      </w:r>
      <w:proofErr w:type="spellStart"/>
      <w:r w:rsidRPr="003F3979">
        <w:rPr>
          <w:rFonts w:ascii="Times New Roman" w:hAnsi="Times New Roman" w:cs="Times New Roman"/>
          <w:color w:val="000000"/>
          <w:spacing w:val="7"/>
          <w:sz w:val="24"/>
          <w:szCs w:val="24"/>
        </w:rPr>
        <w:t>мандрен</w:t>
      </w:r>
      <w:proofErr w:type="spellEnd"/>
      <w:r w:rsidRPr="003F3979">
        <w:rPr>
          <w:rFonts w:ascii="Times New Roman" w:hAnsi="Times New Roman" w:cs="Times New Roman"/>
          <w:color w:val="000000"/>
          <w:spacing w:val="7"/>
          <w:sz w:val="24"/>
          <w:szCs w:val="24"/>
        </w:rPr>
        <w:t xml:space="preserve"> или</w:t>
      </w:r>
      <w:r w:rsidR="00050942">
        <w:rPr>
          <w:rFonts w:ascii="Times New Roman" w:hAnsi="Times New Roman" w:cs="Times New Roman"/>
          <w:color w:val="000000"/>
          <w:spacing w:val="7"/>
          <w:sz w:val="24"/>
          <w:szCs w:val="24"/>
        </w:rPr>
        <w:t xml:space="preserve"> </w:t>
      </w:r>
      <w:r w:rsidRPr="003F3979">
        <w:rPr>
          <w:rFonts w:ascii="Times New Roman" w:hAnsi="Times New Roman" w:cs="Times New Roman"/>
          <w:color w:val="000000"/>
          <w:spacing w:val="3"/>
          <w:sz w:val="24"/>
          <w:szCs w:val="24"/>
        </w:rPr>
        <w:t>тънка тел (кламер), чрез няколкократни въртеливи движения (кръжене)</w:t>
      </w:r>
      <w:r w:rsidR="00050942">
        <w:rPr>
          <w:rFonts w:ascii="Times New Roman" w:hAnsi="Times New Roman" w:cs="Times New Roman"/>
          <w:color w:val="000000"/>
          <w:spacing w:val="3"/>
          <w:sz w:val="24"/>
          <w:szCs w:val="24"/>
        </w:rPr>
        <w:t xml:space="preserve"> </w:t>
      </w:r>
      <w:r w:rsidRPr="003F3979">
        <w:rPr>
          <w:rFonts w:ascii="Times New Roman" w:hAnsi="Times New Roman" w:cs="Times New Roman"/>
          <w:color w:val="000000"/>
          <w:spacing w:val="6"/>
          <w:sz w:val="24"/>
          <w:szCs w:val="24"/>
        </w:rPr>
        <w:t xml:space="preserve">между стената на стъклото и оформения </w:t>
      </w:r>
      <w:proofErr w:type="spellStart"/>
      <w:r w:rsidRPr="003F3979">
        <w:rPr>
          <w:rFonts w:ascii="Times New Roman" w:hAnsi="Times New Roman" w:cs="Times New Roman"/>
          <w:color w:val="000000"/>
          <w:spacing w:val="6"/>
          <w:sz w:val="24"/>
          <w:szCs w:val="24"/>
        </w:rPr>
        <w:t>коагулум</w:t>
      </w:r>
      <w:proofErr w:type="spellEnd"/>
      <w:r w:rsidRPr="003F3979">
        <w:rPr>
          <w:rFonts w:ascii="Times New Roman" w:hAnsi="Times New Roman" w:cs="Times New Roman"/>
          <w:color w:val="000000"/>
          <w:spacing w:val="6"/>
          <w:sz w:val="24"/>
          <w:szCs w:val="24"/>
        </w:rPr>
        <w:t>, без да се допуска</w:t>
      </w:r>
      <w:r w:rsidR="00050942">
        <w:rPr>
          <w:rFonts w:ascii="Times New Roman" w:hAnsi="Times New Roman" w:cs="Times New Roman"/>
          <w:color w:val="000000"/>
          <w:spacing w:val="6"/>
          <w:sz w:val="24"/>
          <w:szCs w:val="24"/>
        </w:rPr>
        <w:t xml:space="preserve"> </w:t>
      </w:r>
      <w:r w:rsidRPr="003F3979">
        <w:rPr>
          <w:rFonts w:ascii="Times New Roman" w:hAnsi="Times New Roman" w:cs="Times New Roman"/>
          <w:color w:val="000000"/>
          <w:spacing w:val="1"/>
          <w:sz w:val="24"/>
          <w:szCs w:val="24"/>
        </w:rPr>
        <w:t>раздробяването му.</w:t>
      </w:r>
    </w:p>
    <w:p w14:paraId="26C461AE" w14:textId="7A214B24" w:rsidR="00590248" w:rsidRPr="003F3979" w:rsidRDefault="00590248" w:rsidP="003F3979">
      <w:pPr>
        <w:numPr>
          <w:ilvl w:val="0"/>
          <w:numId w:val="3"/>
        </w:numPr>
        <w:shd w:val="clear" w:color="auto" w:fill="FFFFFF"/>
        <w:tabs>
          <w:tab w:val="left" w:pos="720"/>
          <w:tab w:val="left" w:pos="869"/>
        </w:tabs>
        <w:spacing w:line="360" w:lineRule="auto"/>
        <w:jc w:val="both"/>
        <w:rPr>
          <w:rFonts w:ascii="Times New Roman" w:hAnsi="Times New Roman" w:cs="Times New Roman"/>
          <w:color w:val="000000"/>
          <w:spacing w:val="-13"/>
          <w:sz w:val="24"/>
          <w:szCs w:val="24"/>
        </w:rPr>
      </w:pPr>
      <w:r w:rsidRPr="003F3979">
        <w:rPr>
          <w:rFonts w:ascii="Times New Roman" w:hAnsi="Times New Roman" w:cs="Times New Roman"/>
          <w:color w:val="000000"/>
          <w:spacing w:val="10"/>
          <w:sz w:val="24"/>
          <w:szCs w:val="24"/>
        </w:rPr>
        <w:t>Отделянето на кръвните серуми може да стане чрез изваждане на</w:t>
      </w:r>
      <w:r w:rsidR="00050942">
        <w:rPr>
          <w:rFonts w:ascii="Times New Roman" w:hAnsi="Times New Roman" w:cs="Times New Roman"/>
          <w:color w:val="000000"/>
          <w:spacing w:val="10"/>
          <w:sz w:val="24"/>
          <w:szCs w:val="24"/>
        </w:rPr>
        <w:t xml:space="preserve"> </w:t>
      </w:r>
      <w:proofErr w:type="spellStart"/>
      <w:r w:rsidRPr="003F3979">
        <w:rPr>
          <w:rFonts w:ascii="Times New Roman" w:hAnsi="Times New Roman" w:cs="Times New Roman"/>
          <w:color w:val="000000"/>
          <w:spacing w:val="2"/>
          <w:sz w:val="24"/>
          <w:szCs w:val="24"/>
        </w:rPr>
        <w:t>коагулумите</w:t>
      </w:r>
      <w:proofErr w:type="spellEnd"/>
      <w:r w:rsidRPr="003F3979">
        <w:rPr>
          <w:rFonts w:ascii="Times New Roman" w:hAnsi="Times New Roman" w:cs="Times New Roman"/>
          <w:color w:val="000000"/>
          <w:spacing w:val="2"/>
          <w:sz w:val="24"/>
          <w:szCs w:val="24"/>
        </w:rPr>
        <w:t xml:space="preserve"> или чрез отливане на серумите в нови шишенца.</w:t>
      </w:r>
    </w:p>
    <w:p w14:paraId="56E40735" w14:textId="110B919B" w:rsidR="00590248" w:rsidRPr="003F3979" w:rsidRDefault="00590248" w:rsidP="003F3979">
      <w:pPr>
        <w:numPr>
          <w:ilvl w:val="0"/>
          <w:numId w:val="3"/>
        </w:numPr>
        <w:shd w:val="clear" w:color="auto" w:fill="FFFFFF"/>
        <w:tabs>
          <w:tab w:val="left" w:pos="720"/>
          <w:tab w:val="left" w:pos="869"/>
        </w:tabs>
        <w:spacing w:line="360" w:lineRule="auto"/>
        <w:jc w:val="both"/>
        <w:rPr>
          <w:rFonts w:ascii="Times New Roman" w:hAnsi="Times New Roman" w:cs="Times New Roman"/>
          <w:color w:val="000000"/>
          <w:spacing w:val="10"/>
          <w:sz w:val="24"/>
          <w:szCs w:val="24"/>
        </w:rPr>
      </w:pPr>
      <w:r w:rsidRPr="003F3979">
        <w:rPr>
          <w:rFonts w:ascii="Times New Roman" w:hAnsi="Times New Roman" w:cs="Times New Roman"/>
          <w:color w:val="000000"/>
          <w:spacing w:val="8"/>
          <w:sz w:val="24"/>
          <w:szCs w:val="24"/>
        </w:rPr>
        <w:t>Шишенцата с кръвни проби, добре затапени, наредени в изправено</w:t>
      </w:r>
      <w:r w:rsidR="00050942">
        <w:rPr>
          <w:rFonts w:ascii="Times New Roman" w:hAnsi="Times New Roman" w:cs="Times New Roman"/>
          <w:color w:val="000000"/>
          <w:spacing w:val="8"/>
          <w:sz w:val="24"/>
          <w:szCs w:val="24"/>
        </w:rPr>
        <w:t xml:space="preserve"> </w:t>
      </w:r>
      <w:r w:rsidRPr="003F3979">
        <w:rPr>
          <w:rFonts w:ascii="Times New Roman" w:hAnsi="Times New Roman" w:cs="Times New Roman"/>
          <w:color w:val="000000"/>
          <w:spacing w:val="2"/>
          <w:sz w:val="24"/>
          <w:szCs w:val="24"/>
        </w:rPr>
        <w:t>положение и добре пакетирани, се транспортират най-бързо до</w:t>
      </w:r>
      <w:r w:rsidR="00050942">
        <w:rPr>
          <w:rFonts w:ascii="Times New Roman" w:hAnsi="Times New Roman" w:cs="Times New Roman"/>
          <w:color w:val="000000"/>
          <w:spacing w:val="2"/>
          <w:sz w:val="24"/>
          <w:szCs w:val="24"/>
        </w:rPr>
        <w:t xml:space="preserve"> </w:t>
      </w:r>
      <w:r w:rsidRPr="003F3979">
        <w:rPr>
          <w:rFonts w:ascii="Times New Roman" w:hAnsi="Times New Roman" w:cs="Times New Roman"/>
          <w:color w:val="000000"/>
          <w:spacing w:val="9"/>
          <w:sz w:val="24"/>
          <w:szCs w:val="24"/>
        </w:rPr>
        <w:t>съответната диагностична лаборатория или оставят за отделяне на</w:t>
      </w:r>
      <w:r w:rsidR="00050942">
        <w:rPr>
          <w:rFonts w:ascii="Times New Roman" w:hAnsi="Times New Roman" w:cs="Times New Roman"/>
          <w:color w:val="000000"/>
          <w:spacing w:val="9"/>
          <w:sz w:val="24"/>
          <w:szCs w:val="24"/>
        </w:rPr>
        <w:t xml:space="preserve"> </w:t>
      </w:r>
      <w:r w:rsidRPr="003F3979">
        <w:rPr>
          <w:rFonts w:ascii="Times New Roman" w:hAnsi="Times New Roman" w:cs="Times New Roman"/>
          <w:color w:val="000000"/>
          <w:spacing w:val="5"/>
          <w:sz w:val="24"/>
          <w:szCs w:val="24"/>
        </w:rPr>
        <w:t>серума на стайна температура за 12-18 часа, предпазени от директна</w:t>
      </w:r>
      <w:r w:rsidR="00050942">
        <w:rPr>
          <w:rFonts w:ascii="Times New Roman" w:hAnsi="Times New Roman" w:cs="Times New Roman"/>
          <w:color w:val="000000"/>
          <w:spacing w:val="5"/>
          <w:sz w:val="24"/>
          <w:szCs w:val="24"/>
        </w:rPr>
        <w:t xml:space="preserve"> </w:t>
      </w:r>
      <w:r w:rsidRPr="003F3979">
        <w:rPr>
          <w:rFonts w:ascii="Times New Roman" w:hAnsi="Times New Roman" w:cs="Times New Roman"/>
          <w:color w:val="000000"/>
          <w:spacing w:val="1"/>
          <w:sz w:val="24"/>
          <w:szCs w:val="24"/>
        </w:rPr>
        <w:t xml:space="preserve">слънчева светлина. Кръвни проби с </w:t>
      </w:r>
      <w:proofErr w:type="spellStart"/>
      <w:r w:rsidRPr="003F3979">
        <w:rPr>
          <w:rFonts w:ascii="Times New Roman" w:hAnsi="Times New Roman" w:cs="Times New Roman"/>
          <w:color w:val="000000"/>
          <w:spacing w:val="1"/>
          <w:sz w:val="24"/>
          <w:szCs w:val="24"/>
        </w:rPr>
        <w:t>коагулум</w:t>
      </w:r>
      <w:proofErr w:type="spellEnd"/>
      <w:r w:rsidRPr="003F3979">
        <w:rPr>
          <w:rFonts w:ascii="Times New Roman" w:hAnsi="Times New Roman" w:cs="Times New Roman"/>
          <w:color w:val="000000"/>
          <w:spacing w:val="1"/>
          <w:sz w:val="24"/>
          <w:szCs w:val="24"/>
        </w:rPr>
        <w:t xml:space="preserve"> не трябва да се</w:t>
      </w:r>
      <w:r w:rsidR="00050942">
        <w:rPr>
          <w:rFonts w:ascii="Times New Roman" w:hAnsi="Times New Roman" w:cs="Times New Roman"/>
          <w:color w:val="000000"/>
          <w:spacing w:val="1"/>
          <w:sz w:val="24"/>
          <w:szCs w:val="24"/>
        </w:rPr>
        <w:t xml:space="preserve"> </w:t>
      </w:r>
      <w:r w:rsidRPr="003F3979">
        <w:rPr>
          <w:rFonts w:ascii="Times New Roman" w:hAnsi="Times New Roman" w:cs="Times New Roman"/>
          <w:color w:val="000000"/>
          <w:spacing w:val="8"/>
          <w:sz w:val="24"/>
          <w:szCs w:val="24"/>
        </w:rPr>
        <w:t>замразяват (тоест да се държат при по-ниска от +4оС температура),</w:t>
      </w:r>
      <w:r w:rsidR="00050942">
        <w:rPr>
          <w:rFonts w:ascii="Times New Roman" w:hAnsi="Times New Roman" w:cs="Times New Roman"/>
          <w:color w:val="000000"/>
          <w:spacing w:val="8"/>
          <w:sz w:val="24"/>
          <w:szCs w:val="24"/>
        </w:rPr>
        <w:t xml:space="preserve"> </w:t>
      </w:r>
      <w:r w:rsidRPr="003F3979">
        <w:rPr>
          <w:rFonts w:ascii="Times New Roman" w:hAnsi="Times New Roman" w:cs="Times New Roman"/>
          <w:color w:val="000000"/>
          <w:spacing w:val="12"/>
          <w:sz w:val="24"/>
          <w:szCs w:val="24"/>
        </w:rPr>
        <w:t xml:space="preserve">нито разклащат, тъй  като настъпва </w:t>
      </w:r>
      <w:proofErr w:type="spellStart"/>
      <w:r w:rsidRPr="003F3979">
        <w:rPr>
          <w:rFonts w:ascii="Times New Roman" w:hAnsi="Times New Roman" w:cs="Times New Roman"/>
          <w:color w:val="000000"/>
          <w:spacing w:val="12"/>
          <w:sz w:val="24"/>
          <w:szCs w:val="24"/>
        </w:rPr>
        <w:t>хемолиза</w:t>
      </w:r>
      <w:proofErr w:type="spellEnd"/>
      <w:r w:rsidRPr="003F3979">
        <w:rPr>
          <w:rFonts w:ascii="Times New Roman" w:hAnsi="Times New Roman" w:cs="Times New Roman"/>
          <w:color w:val="000000"/>
          <w:spacing w:val="12"/>
          <w:sz w:val="24"/>
          <w:szCs w:val="24"/>
        </w:rPr>
        <w:t xml:space="preserve"> и стават негодни за</w:t>
      </w:r>
      <w:r w:rsidR="00050942">
        <w:rPr>
          <w:rFonts w:ascii="Times New Roman" w:hAnsi="Times New Roman" w:cs="Times New Roman"/>
          <w:color w:val="000000"/>
          <w:spacing w:val="12"/>
          <w:sz w:val="24"/>
          <w:szCs w:val="24"/>
        </w:rPr>
        <w:t xml:space="preserve"> </w:t>
      </w:r>
      <w:r w:rsidRPr="003F3979">
        <w:rPr>
          <w:rFonts w:ascii="Times New Roman" w:hAnsi="Times New Roman" w:cs="Times New Roman"/>
          <w:color w:val="000000"/>
          <w:spacing w:val="8"/>
          <w:sz w:val="24"/>
          <w:szCs w:val="24"/>
        </w:rPr>
        <w:t>изследване и се бракуват. Ако не е възможно бързото доставяне на</w:t>
      </w:r>
      <w:r w:rsidR="00050942">
        <w:rPr>
          <w:rFonts w:ascii="Times New Roman" w:hAnsi="Times New Roman" w:cs="Times New Roman"/>
          <w:color w:val="000000"/>
          <w:spacing w:val="8"/>
          <w:sz w:val="24"/>
          <w:szCs w:val="24"/>
        </w:rPr>
        <w:t xml:space="preserve"> </w:t>
      </w:r>
      <w:r w:rsidRPr="003F3979">
        <w:rPr>
          <w:rFonts w:ascii="Times New Roman" w:hAnsi="Times New Roman" w:cs="Times New Roman"/>
          <w:color w:val="000000"/>
          <w:spacing w:val="9"/>
          <w:sz w:val="24"/>
          <w:szCs w:val="24"/>
        </w:rPr>
        <w:t>кръвните проби в диагностичната лаборатория (повече от 24 часа),</w:t>
      </w:r>
      <w:r w:rsidR="00050942">
        <w:rPr>
          <w:rFonts w:ascii="Times New Roman" w:hAnsi="Times New Roman" w:cs="Times New Roman"/>
          <w:color w:val="000000"/>
          <w:spacing w:val="9"/>
          <w:sz w:val="24"/>
          <w:szCs w:val="24"/>
        </w:rPr>
        <w:t xml:space="preserve"> </w:t>
      </w:r>
      <w:r w:rsidRPr="003F3979">
        <w:rPr>
          <w:rFonts w:ascii="Times New Roman" w:hAnsi="Times New Roman" w:cs="Times New Roman"/>
          <w:color w:val="000000"/>
          <w:spacing w:val="10"/>
          <w:sz w:val="24"/>
          <w:szCs w:val="24"/>
        </w:rPr>
        <w:t>серумите от тях следва на място, внимателно да се отлеят в други</w:t>
      </w:r>
      <w:r w:rsidR="00050942">
        <w:rPr>
          <w:rFonts w:ascii="Times New Roman" w:hAnsi="Times New Roman" w:cs="Times New Roman"/>
          <w:color w:val="000000"/>
          <w:spacing w:val="10"/>
          <w:sz w:val="24"/>
          <w:szCs w:val="24"/>
        </w:rPr>
        <w:t xml:space="preserve"> </w:t>
      </w:r>
      <w:r w:rsidRPr="003F3979">
        <w:rPr>
          <w:rFonts w:ascii="Times New Roman" w:hAnsi="Times New Roman" w:cs="Times New Roman"/>
          <w:color w:val="000000"/>
          <w:spacing w:val="10"/>
          <w:sz w:val="24"/>
          <w:szCs w:val="24"/>
        </w:rPr>
        <w:t xml:space="preserve">шишенца или </w:t>
      </w:r>
      <w:proofErr w:type="spellStart"/>
      <w:r w:rsidRPr="003F3979">
        <w:rPr>
          <w:rFonts w:ascii="Times New Roman" w:hAnsi="Times New Roman" w:cs="Times New Roman"/>
          <w:color w:val="000000"/>
          <w:spacing w:val="10"/>
          <w:sz w:val="24"/>
          <w:szCs w:val="24"/>
        </w:rPr>
        <w:t>коагулумът</w:t>
      </w:r>
      <w:proofErr w:type="spellEnd"/>
      <w:r w:rsidRPr="003F3979">
        <w:rPr>
          <w:rFonts w:ascii="Times New Roman" w:hAnsi="Times New Roman" w:cs="Times New Roman"/>
          <w:color w:val="000000"/>
          <w:spacing w:val="10"/>
          <w:sz w:val="24"/>
          <w:szCs w:val="24"/>
        </w:rPr>
        <w:t xml:space="preserve"> им внимателно да се отдели от шишето.</w:t>
      </w:r>
      <w:r w:rsidR="00050942">
        <w:rPr>
          <w:rFonts w:ascii="Times New Roman" w:hAnsi="Times New Roman" w:cs="Times New Roman"/>
          <w:color w:val="000000"/>
          <w:spacing w:val="10"/>
          <w:sz w:val="24"/>
          <w:szCs w:val="24"/>
        </w:rPr>
        <w:t xml:space="preserve"> </w:t>
      </w:r>
      <w:r w:rsidRPr="003F3979">
        <w:rPr>
          <w:rFonts w:ascii="Times New Roman" w:hAnsi="Times New Roman" w:cs="Times New Roman"/>
          <w:color w:val="000000"/>
          <w:spacing w:val="2"/>
          <w:sz w:val="24"/>
          <w:szCs w:val="24"/>
        </w:rPr>
        <w:t>Отделените по такъв начин серуми могат да се съхраняват в хладилник</w:t>
      </w:r>
      <w:r w:rsidRPr="003F3979">
        <w:rPr>
          <w:rFonts w:ascii="Times New Roman" w:hAnsi="Times New Roman" w:cs="Times New Roman"/>
          <w:color w:val="000000"/>
          <w:spacing w:val="10"/>
          <w:sz w:val="24"/>
          <w:szCs w:val="24"/>
        </w:rPr>
        <w:t xml:space="preserve"> на +4оС до 3-4 дни, а за по-продължителен период - и в замразено състояние на възможно най-ниска температура.</w:t>
      </w:r>
    </w:p>
    <w:p w14:paraId="04F56289" w14:textId="77777777" w:rsidR="00590248" w:rsidRPr="003F3979" w:rsidRDefault="00590248" w:rsidP="003F3979">
      <w:pPr>
        <w:numPr>
          <w:ilvl w:val="0"/>
          <w:numId w:val="3"/>
        </w:numPr>
        <w:shd w:val="clear" w:color="auto" w:fill="FFFFFF"/>
        <w:tabs>
          <w:tab w:val="left" w:pos="720"/>
          <w:tab w:val="left" w:pos="869"/>
        </w:tabs>
        <w:spacing w:line="360" w:lineRule="auto"/>
        <w:jc w:val="both"/>
        <w:rPr>
          <w:rFonts w:ascii="Times New Roman" w:hAnsi="Times New Roman" w:cs="Times New Roman"/>
          <w:color w:val="000000"/>
          <w:spacing w:val="10"/>
          <w:sz w:val="24"/>
          <w:szCs w:val="24"/>
        </w:rPr>
      </w:pPr>
      <w:r w:rsidRPr="003F3979">
        <w:rPr>
          <w:rFonts w:ascii="Times New Roman" w:hAnsi="Times New Roman" w:cs="Times New Roman"/>
          <w:color w:val="000000"/>
          <w:spacing w:val="10"/>
          <w:sz w:val="24"/>
          <w:szCs w:val="24"/>
        </w:rPr>
        <w:t>Пробите се изпращат до съответната диагностична лаборатория най-добре чрез куриер и се съпровождат с писмо с име и адрес на изпращача, собственика, вида на птиците, техния общ брой, както и броя на изпратените проби, наличието на някакви заболявания и информация за извършените ваксинации. В него задължително се посочват заболяванията, за които се очаква да се изследват пробите. Писмото трябва да се постави в полиетиленов плик, за да не се изцапа при евентуално изтичане на серум от някое шишенце.</w:t>
      </w:r>
    </w:p>
    <w:p w14:paraId="54D1D2EC" w14:textId="77777777" w:rsidR="00590248" w:rsidRPr="003F3979" w:rsidRDefault="00590248" w:rsidP="003F3979">
      <w:pPr>
        <w:numPr>
          <w:ilvl w:val="0"/>
          <w:numId w:val="3"/>
        </w:numPr>
        <w:shd w:val="clear" w:color="auto" w:fill="FFFFFF"/>
        <w:tabs>
          <w:tab w:val="left" w:pos="720"/>
          <w:tab w:val="left" w:pos="869"/>
        </w:tabs>
        <w:spacing w:line="360" w:lineRule="auto"/>
        <w:jc w:val="both"/>
        <w:rPr>
          <w:rFonts w:ascii="Times New Roman" w:hAnsi="Times New Roman" w:cs="Times New Roman"/>
          <w:color w:val="000000"/>
          <w:spacing w:val="10"/>
          <w:sz w:val="24"/>
          <w:szCs w:val="24"/>
        </w:rPr>
      </w:pPr>
      <w:r w:rsidRPr="003F3979">
        <w:rPr>
          <w:rFonts w:ascii="Times New Roman" w:hAnsi="Times New Roman" w:cs="Times New Roman"/>
          <w:color w:val="000000"/>
          <w:spacing w:val="10"/>
          <w:sz w:val="24"/>
          <w:szCs w:val="24"/>
        </w:rPr>
        <w:t xml:space="preserve">Възрасти на птиците, най-подходящи за </w:t>
      </w:r>
      <w:proofErr w:type="spellStart"/>
      <w:r w:rsidRPr="003F3979">
        <w:rPr>
          <w:rFonts w:ascii="Times New Roman" w:hAnsi="Times New Roman" w:cs="Times New Roman"/>
          <w:color w:val="000000"/>
          <w:spacing w:val="10"/>
          <w:sz w:val="24"/>
          <w:szCs w:val="24"/>
        </w:rPr>
        <w:t>скринингови</w:t>
      </w:r>
      <w:proofErr w:type="spellEnd"/>
      <w:r w:rsidRPr="003F3979">
        <w:rPr>
          <w:rFonts w:ascii="Times New Roman" w:hAnsi="Times New Roman" w:cs="Times New Roman"/>
          <w:color w:val="000000"/>
          <w:spacing w:val="10"/>
          <w:sz w:val="24"/>
          <w:szCs w:val="24"/>
        </w:rPr>
        <w:t xml:space="preserve"> изследвания са:</w:t>
      </w:r>
    </w:p>
    <w:p w14:paraId="537EABBA" w14:textId="77777777" w:rsidR="00590248" w:rsidRPr="003F3979" w:rsidRDefault="00590248" w:rsidP="003F3979">
      <w:pPr>
        <w:numPr>
          <w:ilvl w:val="1"/>
          <w:numId w:val="3"/>
        </w:numPr>
        <w:shd w:val="clear" w:color="auto" w:fill="FFFFFF"/>
        <w:tabs>
          <w:tab w:val="left" w:pos="869"/>
          <w:tab w:val="left" w:pos="1440"/>
        </w:tabs>
        <w:spacing w:line="360" w:lineRule="auto"/>
        <w:jc w:val="both"/>
        <w:rPr>
          <w:rFonts w:ascii="Times New Roman" w:hAnsi="Times New Roman" w:cs="Times New Roman"/>
          <w:color w:val="000000"/>
          <w:spacing w:val="10"/>
          <w:sz w:val="24"/>
          <w:szCs w:val="24"/>
        </w:rPr>
      </w:pPr>
      <w:r w:rsidRPr="003F3979">
        <w:rPr>
          <w:rFonts w:ascii="Times New Roman" w:hAnsi="Times New Roman" w:cs="Times New Roman"/>
          <w:color w:val="000000"/>
          <w:spacing w:val="10"/>
          <w:sz w:val="24"/>
          <w:szCs w:val="24"/>
        </w:rPr>
        <w:t xml:space="preserve">Пилета-бройлери - на 1 дневна, 4-5 седмична и в края на </w:t>
      </w:r>
      <w:proofErr w:type="spellStart"/>
      <w:r w:rsidRPr="003F3979">
        <w:rPr>
          <w:rFonts w:ascii="Times New Roman" w:hAnsi="Times New Roman" w:cs="Times New Roman"/>
          <w:color w:val="000000"/>
          <w:spacing w:val="10"/>
          <w:sz w:val="24"/>
          <w:szCs w:val="24"/>
        </w:rPr>
        <w:t>угоителния</w:t>
      </w:r>
      <w:proofErr w:type="spellEnd"/>
      <w:r w:rsidRPr="003F3979">
        <w:rPr>
          <w:rFonts w:ascii="Times New Roman" w:hAnsi="Times New Roman" w:cs="Times New Roman"/>
          <w:color w:val="000000"/>
          <w:spacing w:val="10"/>
          <w:sz w:val="24"/>
          <w:szCs w:val="24"/>
        </w:rPr>
        <w:t xml:space="preserve"> период;</w:t>
      </w:r>
    </w:p>
    <w:p w14:paraId="3D8EE78C" w14:textId="77777777" w:rsidR="00590248" w:rsidRPr="003F3979" w:rsidRDefault="00590248" w:rsidP="003F3979">
      <w:pPr>
        <w:numPr>
          <w:ilvl w:val="1"/>
          <w:numId w:val="3"/>
        </w:numPr>
        <w:shd w:val="clear" w:color="auto" w:fill="FFFFFF"/>
        <w:tabs>
          <w:tab w:val="left" w:pos="869"/>
          <w:tab w:val="left" w:pos="1440"/>
        </w:tabs>
        <w:spacing w:line="360" w:lineRule="auto"/>
        <w:jc w:val="both"/>
        <w:rPr>
          <w:rFonts w:ascii="Times New Roman" w:hAnsi="Times New Roman" w:cs="Times New Roman"/>
          <w:color w:val="000000"/>
          <w:spacing w:val="10"/>
          <w:sz w:val="24"/>
          <w:szCs w:val="24"/>
        </w:rPr>
      </w:pPr>
      <w:r w:rsidRPr="003F3979">
        <w:rPr>
          <w:rFonts w:ascii="Times New Roman" w:hAnsi="Times New Roman" w:cs="Times New Roman"/>
          <w:color w:val="000000"/>
          <w:spacing w:val="10"/>
          <w:sz w:val="24"/>
          <w:szCs w:val="24"/>
        </w:rPr>
        <w:t>Подрастващи родители и стокови носачки - както при бройлерите плюс на 10-18,20 седмична възраст.</w:t>
      </w:r>
    </w:p>
    <w:p w14:paraId="27A88A3B" w14:textId="0541FC82" w:rsidR="00590248" w:rsidRPr="003F3979" w:rsidRDefault="00590248" w:rsidP="003F3979">
      <w:pPr>
        <w:numPr>
          <w:ilvl w:val="0"/>
          <w:numId w:val="3"/>
        </w:numPr>
        <w:shd w:val="clear" w:color="auto" w:fill="FFFFFF"/>
        <w:tabs>
          <w:tab w:val="left" w:pos="720"/>
          <w:tab w:val="left" w:pos="869"/>
        </w:tabs>
        <w:spacing w:line="360" w:lineRule="auto"/>
        <w:jc w:val="both"/>
        <w:rPr>
          <w:rFonts w:ascii="Times New Roman" w:hAnsi="Times New Roman" w:cs="Times New Roman"/>
          <w:color w:val="000000"/>
          <w:spacing w:val="10"/>
          <w:sz w:val="24"/>
          <w:szCs w:val="24"/>
        </w:rPr>
      </w:pPr>
      <w:r w:rsidRPr="003F3979">
        <w:rPr>
          <w:rFonts w:ascii="Times New Roman" w:hAnsi="Times New Roman" w:cs="Times New Roman"/>
          <w:color w:val="000000"/>
          <w:spacing w:val="10"/>
          <w:sz w:val="24"/>
          <w:szCs w:val="24"/>
        </w:rPr>
        <w:t xml:space="preserve">Носачки (разплодни и стокови) </w:t>
      </w:r>
      <w:r w:rsidR="00050942">
        <w:rPr>
          <w:rFonts w:ascii="Times New Roman" w:hAnsi="Times New Roman" w:cs="Times New Roman"/>
          <w:color w:val="000000"/>
          <w:spacing w:val="10"/>
          <w:sz w:val="24"/>
          <w:szCs w:val="24"/>
        </w:rPr>
        <w:t>–</w:t>
      </w:r>
      <w:r w:rsidRPr="003F3979">
        <w:rPr>
          <w:rFonts w:ascii="Times New Roman" w:hAnsi="Times New Roman" w:cs="Times New Roman"/>
          <w:color w:val="000000"/>
          <w:spacing w:val="10"/>
          <w:sz w:val="24"/>
          <w:szCs w:val="24"/>
        </w:rPr>
        <w:t xml:space="preserve"> през целия експлоатационен период.</w:t>
      </w:r>
    </w:p>
    <w:p w14:paraId="07CBC69D" w14:textId="77777777" w:rsidR="00590248" w:rsidRPr="003F3979" w:rsidRDefault="00590248" w:rsidP="003F3979">
      <w:pPr>
        <w:numPr>
          <w:ilvl w:val="0"/>
          <w:numId w:val="3"/>
        </w:numPr>
        <w:shd w:val="clear" w:color="auto" w:fill="FFFFFF"/>
        <w:tabs>
          <w:tab w:val="left" w:pos="720"/>
          <w:tab w:val="left" w:pos="869"/>
        </w:tabs>
        <w:spacing w:line="360" w:lineRule="auto"/>
        <w:jc w:val="both"/>
        <w:rPr>
          <w:rFonts w:ascii="Times New Roman" w:hAnsi="Times New Roman" w:cs="Times New Roman"/>
          <w:color w:val="000000"/>
          <w:spacing w:val="10"/>
          <w:sz w:val="24"/>
          <w:szCs w:val="24"/>
        </w:rPr>
      </w:pPr>
      <w:r w:rsidRPr="003F3979">
        <w:rPr>
          <w:rFonts w:ascii="Times New Roman" w:hAnsi="Times New Roman" w:cs="Times New Roman"/>
          <w:color w:val="000000"/>
          <w:spacing w:val="10"/>
          <w:sz w:val="24"/>
          <w:szCs w:val="24"/>
        </w:rPr>
        <w:t xml:space="preserve">Предпочитани за </w:t>
      </w:r>
      <w:proofErr w:type="spellStart"/>
      <w:r w:rsidRPr="003F3979">
        <w:rPr>
          <w:rFonts w:ascii="Times New Roman" w:hAnsi="Times New Roman" w:cs="Times New Roman"/>
          <w:color w:val="000000"/>
          <w:spacing w:val="10"/>
          <w:sz w:val="24"/>
          <w:szCs w:val="24"/>
        </w:rPr>
        <w:t>серологични</w:t>
      </w:r>
      <w:proofErr w:type="spellEnd"/>
      <w:r w:rsidRPr="003F3979">
        <w:rPr>
          <w:rFonts w:ascii="Times New Roman" w:hAnsi="Times New Roman" w:cs="Times New Roman"/>
          <w:color w:val="000000"/>
          <w:spacing w:val="10"/>
          <w:sz w:val="24"/>
          <w:szCs w:val="24"/>
        </w:rPr>
        <w:t xml:space="preserve"> лабораторни изследвания са стада, които са </w:t>
      </w:r>
      <w:r w:rsidRPr="003F3979">
        <w:rPr>
          <w:rFonts w:ascii="Times New Roman" w:hAnsi="Times New Roman" w:cs="Times New Roman"/>
          <w:color w:val="000000"/>
          <w:spacing w:val="10"/>
          <w:sz w:val="24"/>
          <w:szCs w:val="24"/>
        </w:rPr>
        <w:lastRenderedPageBreak/>
        <w:t>показали проблеми предимно от респираторен или друг характер, включително усложнения от вторични инфекции.</w:t>
      </w:r>
    </w:p>
    <w:p w14:paraId="2F8F2BF5" w14:textId="77777777" w:rsidR="00590248" w:rsidRPr="003F3979" w:rsidRDefault="00590248" w:rsidP="003F3979">
      <w:pPr>
        <w:numPr>
          <w:ilvl w:val="0"/>
          <w:numId w:val="3"/>
        </w:numPr>
        <w:shd w:val="clear" w:color="auto" w:fill="FFFFFF"/>
        <w:tabs>
          <w:tab w:val="left" w:pos="720"/>
          <w:tab w:val="left" w:pos="869"/>
        </w:tabs>
        <w:spacing w:line="360" w:lineRule="auto"/>
        <w:jc w:val="both"/>
        <w:rPr>
          <w:rFonts w:ascii="Times New Roman" w:hAnsi="Times New Roman" w:cs="Times New Roman"/>
          <w:color w:val="000000"/>
          <w:spacing w:val="-13"/>
          <w:sz w:val="24"/>
          <w:szCs w:val="24"/>
        </w:rPr>
      </w:pPr>
      <w:r w:rsidRPr="003F3979">
        <w:rPr>
          <w:rFonts w:ascii="Times New Roman" w:hAnsi="Times New Roman" w:cs="Times New Roman"/>
          <w:color w:val="000000"/>
          <w:spacing w:val="10"/>
          <w:sz w:val="24"/>
          <w:szCs w:val="24"/>
        </w:rPr>
        <w:t xml:space="preserve">Не се препоръчва изпращане за изследване в диагностични лаборатории на кръвни проби с видима </w:t>
      </w:r>
      <w:proofErr w:type="spellStart"/>
      <w:r w:rsidRPr="003F3979">
        <w:rPr>
          <w:rFonts w:ascii="Times New Roman" w:hAnsi="Times New Roman" w:cs="Times New Roman"/>
          <w:color w:val="000000"/>
          <w:spacing w:val="10"/>
          <w:sz w:val="24"/>
          <w:szCs w:val="24"/>
        </w:rPr>
        <w:t>хемолиза</w:t>
      </w:r>
      <w:proofErr w:type="spellEnd"/>
      <w:r w:rsidRPr="003F3979">
        <w:rPr>
          <w:rFonts w:ascii="Times New Roman" w:hAnsi="Times New Roman" w:cs="Times New Roman"/>
          <w:color w:val="000000"/>
          <w:spacing w:val="10"/>
          <w:sz w:val="24"/>
          <w:szCs w:val="24"/>
        </w:rPr>
        <w:t>, в процес на загниване и замърсен.</w:t>
      </w:r>
    </w:p>
    <w:p w14:paraId="22963551" w14:textId="77777777" w:rsidR="00590248" w:rsidRPr="003F3979" w:rsidRDefault="00590248" w:rsidP="003F3979">
      <w:pPr>
        <w:shd w:val="clear" w:color="auto" w:fill="FFFFFF"/>
        <w:tabs>
          <w:tab w:val="left" w:pos="869"/>
        </w:tabs>
        <w:spacing w:line="360" w:lineRule="auto"/>
        <w:jc w:val="both"/>
        <w:rPr>
          <w:rFonts w:ascii="Times New Roman" w:hAnsi="Times New Roman" w:cs="Times New Roman"/>
          <w:color w:val="000000"/>
          <w:spacing w:val="-13"/>
          <w:sz w:val="24"/>
          <w:szCs w:val="24"/>
        </w:rPr>
      </w:pPr>
    </w:p>
    <w:p w14:paraId="778819B2" w14:textId="77777777" w:rsidR="00590248" w:rsidRPr="003F3979" w:rsidRDefault="00590248" w:rsidP="003F3979">
      <w:pPr>
        <w:shd w:val="clear" w:color="auto" w:fill="FFFFFF"/>
        <w:tabs>
          <w:tab w:val="left" w:pos="869"/>
        </w:tabs>
        <w:spacing w:line="360" w:lineRule="auto"/>
        <w:jc w:val="both"/>
        <w:rPr>
          <w:rFonts w:ascii="Times New Roman" w:hAnsi="Times New Roman" w:cs="Times New Roman"/>
          <w:sz w:val="24"/>
          <w:szCs w:val="24"/>
        </w:rPr>
      </w:pPr>
    </w:p>
    <w:sectPr w:rsidR="00590248" w:rsidRPr="003F3979" w:rsidSect="006F04A9">
      <w:footerReference w:type="even" r:id="rId14"/>
      <w:footerReference w:type="default" r:id="rId15"/>
      <w:pgSz w:w="11906" w:h="16838" w:code="9"/>
      <w:pgMar w:top="1134" w:right="1134" w:bottom="567"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F9B5E" w14:textId="77777777" w:rsidR="0061256A" w:rsidRDefault="0061256A">
      <w:r>
        <w:separator/>
      </w:r>
    </w:p>
  </w:endnote>
  <w:endnote w:type="continuationSeparator" w:id="0">
    <w:p w14:paraId="65B0C564" w14:textId="77777777" w:rsidR="0061256A" w:rsidRDefault="0061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00E6C" w14:textId="77777777" w:rsidR="00D969A8" w:rsidRDefault="00D969A8">
    <w:pPr>
      <w:pStyle w:val="Footer"/>
      <w:framePr w:h="0" w:wrap="around" w:vAnchor="text" w:hAnchor="margin" w:xAlign="right" w:y="1"/>
      <w:rPr>
        <w:rStyle w:val="PageNumber"/>
      </w:rPr>
    </w:pPr>
    <w:r>
      <w:fldChar w:fldCharType="begin"/>
    </w:r>
    <w:r>
      <w:rPr>
        <w:rStyle w:val="PageNumber"/>
      </w:rPr>
      <w:instrText xml:space="preserve">PAGE  </w:instrText>
    </w:r>
    <w:r>
      <w:fldChar w:fldCharType="end"/>
    </w:r>
  </w:p>
  <w:p w14:paraId="40E60CB7" w14:textId="77777777" w:rsidR="00D969A8" w:rsidRDefault="00D96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948185"/>
      <w:docPartObj>
        <w:docPartGallery w:val="Page Numbers (Bottom of Page)"/>
        <w:docPartUnique/>
      </w:docPartObj>
    </w:sdtPr>
    <w:sdtEndPr>
      <w:rPr>
        <w:rFonts w:ascii="Times New Roman" w:hAnsi="Times New Roman" w:cs="Times New Roman"/>
        <w:noProof/>
      </w:rPr>
    </w:sdtEndPr>
    <w:sdtContent>
      <w:p w14:paraId="3B92ED4B" w14:textId="3CD1056A" w:rsidR="00D969A8" w:rsidRPr="00ED6EFC" w:rsidRDefault="00D969A8" w:rsidP="0011261E">
        <w:pPr>
          <w:pStyle w:val="Footer"/>
          <w:spacing w:before="60"/>
          <w:jc w:val="center"/>
          <w:rPr>
            <w:rFonts w:ascii="Times New Roman" w:hAnsi="Times New Roman" w:cs="Times New Roman"/>
          </w:rPr>
        </w:pPr>
        <w:r w:rsidRPr="00ED6EFC">
          <w:rPr>
            <w:rFonts w:ascii="Times New Roman" w:hAnsi="Times New Roman" w:cs="Times New Roman"/>
          </w:rPr>
          <w:fldChar w:fldCharType="begin"/>
        </w:r>
        <w:r w:rsidRPr="00ED6EFC">
          <w:rPr>
            <w:rFonts w:ascii="Times New Roman" w:hAnsi="Times New Roman" w:cs="Times New Roman"/>
          </w:rPr>
          <w:instrText xml:space="preserve"> PAGE   \* MERGEFORMAT </w:instrText>
        </w:r>
        <w:r w:rsidRPr="00ED6EFC">
          <w:rPr>
            <w:rFonts w:ascii="Times New Roman" w:hAnsi="Times New Roman" w:cs="Times New Roman"/>
          </w:rPr>
          <w:fldChar w:fldCharType="separate"/>
        </w:r>
        <w:r w:rsidR="006F04A9">
          <w:rPr>
            <w:rFonts w:ascii="Times New Roman" w:hAnsi="Times New Roman" w:cs="Times New Roman"/>
            <w:noProof/>
          </w:rPr>
          <w:t>15</w:t>
        </w:r>
        <w:r w:rsidRPr="00ED6EFC">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67F78" w14:textId="77777777" w:rsidR="0061256A" w:rsidRDefault="0061256A">
      <w:r>
        <w:separator/>
      </w:r>
    </w:p>
  </w:footnote>
  <w:footnote w:type="continuationSeparator" w:id="0">
    <w:p w14:paraId="30E0295F" w14:textId="77777777" w:rsidR="0061256A" w:rsidRDefault="00612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E0A"/>
    <w:multiLevelType w:val="multilevel"/>
    <w:tmpl w:val="6EC8506B"/>
    <w:lvl w:ilvl="0">
      <w:start w:val="1"/>
      <w:numFmt w:val="decimal"/>
      <w:lvlText w:val="%1."/>
      <w:lvlJc w:val="left"/>
      <w:pPr>
        <w:tabs>
          <w:tab w:val="num" w:pos="528"/>
        </w:tabs>
        <w:ind w:left="528"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D261FC"/>
    <w:multiLevelType w:val="hybridMultilevel"/>
    <w:tmpl w:val="98961D32"/>
    <w:lvl w:ilvl="0" w:tplc="0809000F">
      <w:start w:val="1"/>
      <w:numFmt w:val="decimal"/>
      <w:lvlText w:val="%1."/>
      <w:lvlJc w:val="left"/>
      <w:pPr>
        <w:tabs>
          <w:tab w:val="num" w:pos="360"/>
        </w:tabs>
        <w:ind w:left="360" w:hanging="360"/>
      </w:pPr>
    </w:lvl>
    <w:lvl w:ilvl="1" w:tplc="C6C2B57A">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108A2139"/>
    <w:multiLevelType w:val="hybridMultilevel"/>
    <w:tmpl w:val="7012EA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91CD1"/>
    <w:multiLevelType w:val="hybridMultilevel"/>
    <w:tmpl w:val="6E0407B0"/>
    <w:lvl w:ilvl="0" w:tplc="9EE08898">
      <w:start w:val="1"/>
      <w:numFmt w:val="bullet"/>
      <w:lvlText w:val="-"/>
      <w:lvlJc w:val="left"/>
      <w:pPr>
        <w:ind w:left="720" w:hanging="360"/>
      </w:pPr>
      <w:rPr>
        <w:rFonts w:ascii="Times New Roman" w:eastAsiaTheme="minorHAnsi" w:hAnsi="Times New Roman" w:cs="Times New Roman"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E8F7D8E"/>
    <w:multiLevelType w:val="hybridMultilevel"/>
    <w:tmpl w:val="2B64F5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246A64"/>
    <w:multiLevelType w:val="hybridMultilevel"/>
    <w:tmpl w:val="81AE5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E40A8A"/>
    <w:multiLevelType w:val="hybridMultilevel"/>
    <w:tmpl w:val="01F20438"/>
    <w:lvl w:ilvl="0" w:tplc="9EE08898">
      <w:start w:val="1"/>
      <w:numFmt w:val="bullet"/>
      <w:lvlText w:val="-"/>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9F7B00"/>
    <w:multiLevelType w:val="hybridMultilevel"/>
    <w:tmpl w:val="EC6CADD0"/>
    <w:lvl w:ilvl="0" w:tplc="5DA05D68">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76B695B"/>
    <w:multiLevelType w:val="hybridMultilevel"/>
    <w:tmpl w:val="75D4A836"/>
    <w:lvl w:ilvl="0" w:tplc="9EE08898">
      <w:start w:val="1"/>
      <w:numFmt w:val="bullet"/>
      <w:lvlText w:val="-"/>
      <w:lvlJc w:val="left"/>
      <w:pPr>
        <w:ind w:left="1777" w:hanging="360"/>
      </w:pPr>
      <w:rPr>
        <w:rFonts w:ascii="Times New Roman" w:eastAsiaTheme="minorHAnsi" w:hAnsi="Times New Roman" w:cs="Times New Roman" w:hint="default"/>
      </w:rPr>
    </w:lvl>
    <w:lvl w:ilvl="1" w:tplc="04090019">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9" w15:restartNumberingAfterBreak="0">
    <w:nsid w:val="27BF7635"/>
    <w:multiLevelType w:val="hybridMultilevel"/>
    <w:tmpl w:val="4FCA5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55615"/>
    <w:multiLevelType w:val="hybridMultilevel"/>
    <w:tmpl w:val="67F81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1277E"/>
    <w:multiLevelType w:val="singleLevel"/>
    <w:tmpl w:val="04090001"/>
    <w:lvl w:ilvl="0">
      <w:start w:val="1"/>
      <w:numFmt w:val="bullet"/>
      <w:lvlText w:val=""/>
      <w:lvlJc w:val="left"/>
      <w:pPr>
        <w:ind w:left="1430" w:hanging="360"/>
      </w:pPr>
      <w:rPr>
        <w:rFonts w:ascii="Symbol" w:hAnsi="Symbol" w:hint="default"/>
      </w:rPr>
    </w:lvl>
  </w:abstractNum>
  <w:abstractNum w:abstractNumId="12" w15:restartNumberingAfterBreak="0">
    <w:nsid w:val="2E814306"/>
    <w:multiLevelType w:val="hybridMultilevel"/>
    <w:tmpl w:val="06F2E09A"/>
    <w:lvl w:ilvl="0" w:tplc="CA2EC908">
      <w:numFmt w:val="bullet"/>
      <w:lvlText w:val="-"/>
      <w:lvlJc w:val="left"/>
      <w:pPr>
        <w:ind w:left="888" w:hanging="360"/>
      </w:pPr>
      <w:rPr>
        <w:rFonts w:ascii="Times New Roman" w:eastAsia="Times New Roman" w:hAnsi="Times New Roman" w:cs="Times New Roman"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3" w15:restartNumberingAfterBreak="0">
    <w:nsid w:val="2EB6299B"/>
    <w:multiLevelType w:val="hybridMultilevel"/>
    <w:tmpl w:val="62C0E444"/>
    <w:lvl w:ilvl="0" w:tplc="9EE08898">
      <w:start w:val="1"/>
      <w:numFmt w:val="bullet"/>
      <w:lvlText w:val="-"/>
      <w:lvlJc w:val="left"/>
      <w:pPr>
        <w:ind w:left="1854" w:hanging="360"/>
      </w:pPr>
      <w:rPr>
        <w:rFonts w:ascii="Times New Roman" w:eastAsiaTheme="minorHAnsi" w:hAnsi="Times New Roman" w:cs="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32BB6C34"/>
    <w:multiLevelType w:val="hybridMultilevel"/>
    <w:tmpl w:val="D53E56C8"/>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200FF"/>
    <w:multiLevelType w:val="hybridMultilevel"/>
    <w:tmpl w:val="956CCE42"/>
    <w:lvl w:ilvl="0" w:tplc="9EE0889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3DF2468"/>
    <w:multiLevelType w:val="multilevel"/>
    <w:tmpl w:val="E5F44D2E"/>
    <w:lvl w:ilvl="0">
      <w:start w:val="4"/>
      <w:numFmt w:val="decimal"/>
      <w:lvlText w:val="%1"/>
      <w:lvlJc w:val="left"/>
      <w:pPr>
        <w:ind w:left="660" w:hanging="660"/>
      </w:pPr>
      <w:rPr>
        <w:rFonts w:hint="default"/>
      </w:rPr>
    </w:lvl>
    <w:lvl w:ilvl="1">
      <w:start w:val="4"/>
      <w:numFmt w:val="decimal"/>
      <w:lvlText w:val="%1.%2"/>
      <w:lvlJc w:val="left"/>
      <w:pPr>
        <w:ind w:left="896" w:hanging="660"/>
      </w:pPr>
      <w:rPr>
        <w:rFonts w:hint="default"/>
      </w:rPr>
    </w:lvl>
    <w:lvl w:ilvl="2">
      <w:start w:val="8"/>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7" w15:restartNumberingAfterBreak="0">
    <w:nsid w:val="3ABB5A16"/>
    <w:multiLevelType w:val="multilevel"/>
    <w:tmpl w:val="D85E12A6"/>
    <w:lvl w:ilvl="0">
      <w:start w:val="4"/>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8" w15:restartNumberingAfterBreak="0">
    <w:nsid w:val="3C6103FB"/>
    <w:multiLevelType w:val="multilevel"/>
    <w:tmpl w:val="F604B0F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70"/>
        </w:tabs>
        <w:ind w:left="1070" w:hanging="360"/>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791AF9"/>
    <w:multiLevelType w:val="multilevel"/>
    <w:tmpl w:val="3D791AF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9F1211"/>
    <w:multiLevelType w:val="hybridMultilevel"/>
    <w:tmpl w:val="77C65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46580"/>
    <w:multiLevelType w:val="hybridMultilevel"/>
    <w:tmpl w:val="58EEF90E"/>
    <w:lvl w:ilvl="0" w:tplc="9EE0889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AC7041D"/>
    <w:multiLevelType w:val="hybridMultilevel"/>
    <w:tmpl w:val="8DB28492"/>
    <w:lvl w:ilvl="0" w:tplc="250496B0">
      <w:start w:val="1"/>
      <w:numFmt w:val="bullet"/>
      <w:lvlText w:val="-"/>
      <w:lvlJc w:val="left"/>
      <w:pPr>
        <w:ind w:left="1057" w:hanging="360"/>
      </w:pPr>
      <w:rPr>
        <w:rFonts w:ascii="Arial" w:eastAsia="Times New Roman" w:hAnsi="Arial" w:hint="default"/>
      </w:rPr>
    </w:lvl>
    <w:lvl w:ilvl="1" w:tplc="04020003" w:tentative="1">
      <w:start w:val="1"/>
      <w:numFmt w:val="bullet"/>
      <w:lvlText w:val="o"/>
      <w:lvlJc w:val="left"/>
      <w:pPr>
        <w:ind w:left="1777" w:hanging="360"/>
      </w:pPr>
      <w:rPr>
        <w:rFonts w:ascii="Courier New" w:hAnsi="Courier New" w:cs="Courier New" w:hint="default"/>
      </w:rPr>
    </w:lvl>
    <w:lvl w:ilvl="2" w:tplc="04020005" w:tentative="1">
      <w:start w:val="1"/>
      <w:numFmt w:val="bullet"/>
      <w:lvlText w:val=""/>
      <w:lvlJc w:val="left"/>
      <w:pPr>
        <w:ind w:left="2497" w:hanging="360"/>
      </w:pPr>
      <w:rPr>
        <w:rFonts w:ascii="Wingdings" w:hAnsi="Wingdings" w:hint="default"/>
      </w:rPr>
    </w:lvl>
    <w:lvl w:ilvl="3" w:tplc="04020001" w:tentative="1">
      <w:start w:val="1"/>
      <w:numFmt w:val="bullet"/>
      <w:lvlText w:val=""/>
      <w:lvlJc w:val="left"/>
      <w:pPr>
        <w:ind w:left="3217" w:hanging="360"/>
      </w:pPr>
      <w:rPr>
        <w:rFonts w:ascii="Symbol" w:hAnsi="Symbol" w:hint="default"/>
      </w:rPr>
    </w:lvl>
    <w:lvl w:ilvl="4" w:tplc="04020003" w:tentative="1">
      <w:start w:val="1"/>
      <w:numFmt w:val="bullet"/>
      <w:lvlText w:val="o"/>
      <w:lvlJc w:val="left"/>
      <w:pPr>
        <w:ind w:left="3937" w:hanging="360"/>
      </w:pPr>
      <w:rPr>
        <w:rFonts w:ascii="Courier New" w:hAnsi="Courier New" w:cs="Courier New" w:hint="default"/>
      </w:rPr>
    </w:lvl>
    <w:lvl w:ilvl="5" w:tplc="04020005" w:tentative="1">
      <w:start w:val="1"/>
      <w:numFmt w:val="bullet"/>
      <w:lvlText w:val=""/>
      <w:lvlJc w:val="left"/>
      <w:pPr>
        <w:ind w:left="4657" w:hanging="360"/>
      </w:pPr>
      <w:rPr>
        <w:rFonts w:ascii="Wingdings" w:hAnsi="Wingdings" w:hint="default"/>
      </w:rPr>
    </w:lvl>
    <w:lvl w:ilvl="6" w:tplc="04020001" w:tentative="1">
      <w:start w:val="1"/>
      <w:numFmt w:val="bullet"/>
      <w:lvlText w:val=""/>
      <w:lvlJc w:val="left"/>
      <w:pPr>
        <w:ind w:left="5377" w:hanging="360"/>
      </w:pPr>
      <w:rPr>
        <w:rFonts w:ascii="Symbol" w:hAnsi="Symbol" w:hint="default"/>
      </w:rPr>
    </w:lvl>
    <w:lvl w:ilvl="7" w:tplc="04020003" w:tentative="1">
      <w:start w:val="1"/>
      <w:numFmt w:val="bullet"/>
      <w:lvlText w:val="o"/>
      <w:lvlJc w:val="left"/>
      <w:pPr>
        <w:ind w:left="6097" w:hanging="360"/>
      </w:pPr>
      <w:rPr>
        <w:rFonts w:ascii="Courier New" w:hAnsi="Courier New" w:cs="Courier New" w:hint="default"/>
      </w:rPr>
    </w:lvl>
    <w:lvl w:ilvl="8" w:tplc="04020005" w:tentative="1">
      <w:start w:val="1"/>
      <w:numFmt w:val="bullet"/>
      <w:lvlText w:val=""/>
      <w:lvlJc w:val="left"/>
      <w:pPr>
        <w:ind w:left="6817" w:hanging="360"/>
      </w:pPr>
      <w:rPr>
        <w:rFonts w:ascii="Wingdings" w:hAnsi="Wingdings" w:hint="default"/>
      </w:rPr>
    </w:lvl>
  </w:abstractNum>
  <w:abstractNum w:abstractNumId="23" w15:restartNumberingAfterBreak="0">
    <w:nsid w:val="506C7408"/>
    <w:multiLevelType w:val="multilevel"/>
    <w:tmpl w:val="3AF2CEBE"/>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15:restartNumberingAfterBreak="0">
    <w:nsid w:val="5A6464A6"/>
    <w:multiLevelType w:val="hybridMultilevel"/>
    <w:tmpl w:val="F07A3C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E82DF8"/>
    <w:multiLevelType w:val="hybridMultilevel"/>
    <w:tmpl w:val="EBB2D3C6"/>
    <w:lvl w:ilvl="0" w:tplc="0402001B">
      <w:start w:val="1"/>
      <w:numFmt w:val="lowerRoman"/>
      <w:lvlText w:val="%1."/>
      <w:lvlJc w:val="righ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35915B0"/>
    <w:multiLevelType w:val="hybridMultilevel"/>
    <w:tmpl w:val="9AB48904"/>
    <w:lvl w:ilvl="0" w:tplc="C6BA4C30">
      <w:start w:val="7"/>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7463ABD"/>
    <w:multiLevelType w:val="multilevel"/>
    <w:tmpl w:val="050046E8"/>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AD71B43"/>
    <w:multiLevelType w:val="multilevel"/>
    <w:tmpl w:val="6AD71B43"/>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97383F"/>
    <w:multiLevelType w:val="hybridMultilevel"/>
    <w:tmpl w:val="2ACC61FE"/>
    <w:lvl w:ilvl="0" w:tplc="9EE08898">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C61B8"/>
    <w:multiLevelType w:val="multilevel"/>
    <w:tmpl w:val="58287E40"/>
    <w:lvl w:ilvl="0">
      <w:start w:val="4"/>
      <w:numFmt w:val="decimal"/>
      <w:lvlText w:val="%1"/>
      <w:lvlJc w:val="left"/>
      <w:pPr>
        <w:ind w:left="660" w:hanging="660"/>
      </w:pPr>
      <w:rPr>
        <w:rFonts w:hint="default"/>
        <w:b/>
      </w:rPr>
    </w:lvl>
    <w:lvl w:ilvl="1">
      <w:start w:val="4"/>
      <w:numFmt w:val="decimal"/>
      <w:lvlText w:val="%1.%2"/>
      <w:lvlJc w:val="left"/>
      <w:pPr>
        <w:ind w:left="896" w:hanging="660"/>
      </w:pPr>
      <w:rPr>
        <w:rFonts w:hint="default"/>
        <w:b/>
      </w:rPr>
    </w:lvl>
    <w:lvl w:ilvl="2">
      <w:start w:val="6"/>
      <w:numFmt w:val="decimal"/>
      <w:lvlText w:val="%1.%2.%3"/>
      <w:lvlJc w:val="left"/>
      <w:pPr>
        <w:ind w:left="1192" w:hanging="720"/>
      </w:pPr>
      <w:rPr>
        <w:rFonts w:hint="default"/>
        <w:b/>
      </w:rPr>
    </w:lvl>
    <w:lvl w:ilvl="3">
      <w:start w:val="3"/>
      <w:numFmt w:val="decimal"/>
      <w:lvlText w:val="%1.%2.%3.%4"/>
      <w:lvlJc w:val="left"/>
      <w:pPr>
        <w:ind w:left="1428" w:hanging="720"/>
      </w:pPr>
      <w:rPr>
        <w:rFonts w:hint="default"/>
        <w:b/>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31" w15:restartNumberingAfterBreak="0">
    <w:nsid w:val="6EC8506B"/>
    <w:multiLevelType w:val="multilevel"/>
    <w:tmpl w:val="6EC8506B"/>
    <w:lvl w:ilvl="0">
      <w:start w:val="1"/>
      <w:numFmt w:val="decimal"/>
      <w:lvlText w:val="%1."/>
      <w:lvlJc w:val="left"/>
      <w:pPr>
        <w:tabs>
          <w:tab w:val="num" w:pos="528"/>
        </w:tabs>
        <w:ind w:left="528"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22C5840"/>
    <w:multiLevelType w:val="hybridMultilevel"/>
    <w:tmpl w:val="F7F2A2C0"/>
    <w:lvl w:ilvl="0" w:tplc="0402000D">
      <w:start w:val="1"/>
      <w:numFmt w:val="bullet"/>
      <w:lvlText w:val=""/>
      <w:lvlJc w:val="left"/>
      <w:pPr>
        <w:ind w:left="1430" w:hanging="360"/>
      </w:pPr>
      <w:rPr>
        <w:rFonts w:ascii="Wingdings" w:hAnsi="Wingdings"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3" w15:restartNumberingAfterBreak="0">
    <w:nsid w:val="7C2E54B3"/>
    <w:multiLevelType w:val="hybridMultilevel"/>
    <w:tmpl w:val="5980F98A"/>
    <w:lvl w:ilvl="0" w:tplc="9EE08898">
      <w:start w:val="1"/>
      <w:numFmt w:val="bullet"/>
      <w:lvlText w:val="-"/>
      <w:lvlJc w:val="left"/>
      <w:pPr>
        <w:ind w:left="1800" w:hanging="360"/>
      </w:pPr>
      <w:rPr>
        <w:rFonts w:ascii="Times New Roman" w:eastAsiaTheme="minorHAnsi"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C300826"/>
    <w:multiLevelType w:val="multilevel"/>
    <w:tmpl w:val="8DA476C2"/>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ascii="Times New Roman" w:hAnsi="Times New Roman" w:cstheme="minorHAnsi" w:hint="default"/>
        <w:b w:val="0"/>
        <w:i w:val="0"/>
        <w:sz w:val="24"/>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5" w15:restartNumberingAfterBreak="0">
    <w:nsid w:val="7D50369D"/>
    <w:multiLevelType w:val="hybridMultilevel"/>
    <w:tmpl w:val="A4FA9B56"/>
    <w:lvl w:ilvl="0" w:tplc="5DA05D68">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ED3290A"/>
    <w:multiLevelType w:val="hybridMultilevel"/>
    <w:tmpl w:val="18A25CA0"/>
    <w:lvl w:ilvl="0" w:tplc="561D963E">
      <w:start w:val="65535"/>
      <w:numFmt w:val="bullet"/>
      <w:lvlText w:val="•"/>
      <w:lvlJc w:val="left"/>
      <w:pPr>
        <w:ind w:left="720" w:hanging="360"/>
      </w:pPr>
      <w:rPr>
        <w:rFonts w:ascii="Arial"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19"/>
  </w:num>
  <w:num w:numId="4">
    <w:abstractNumId w:val="18"/>
  </w:num>
  <w:num w:numId="5">
    <w:abstractNumId w:val="36"/>
  </w:num>
  <w:num w:numId="6">
    <w:abstractNumId w:val="22"/>
  </w:num>
  <w:num w:numId="7">
    <w:abstractNumId w:val="17"/>
  </w:num>
  <w:num w:numId="8">
    <w:abstractNumId w:val="11"/>
  </w:num>
  <w:num w:numId="9">
    <w:abstractNumId w:val="1"/>
  </w:num>
  <w:num w:numId="10">
    <w:abstractNumId w:val="0"/>
  </w:num>
  <w:num w:numId="11">
    <w:abstractNumId w:val="12"/>
  </w:num>
  <w:num w:numId="12">
    <w:abstractNumId w:val="8"/>
  </w:num>
  <w:num w:numId="13">
    <w:abstractNumId w:val="24"/>
  </w:num>
  <w:num w:numId="14">
    <w:abstractNumId w:val="4"/>
  </w:num>
  <w:num w:numId="15">
    <w:abstractNumId w:val="30"/>
  </w:num>
  <w:num w:numId="16">
    <w:abstractNumId w:val="6"/>
  </w:num>
  <w:num w:numId="17">
    <w:abstractNumId w:val="33"/>
  </w:num>
  <w:num w:numId="18">
    <w:abstractNumId w:val="13"/>
  </w:num>
  <w:num w:numId="19">
    <w:abstractNumId w:val="5"/>
  </w:num>
  <w:num w:numId="20">
    <w:abstractNumId w:val="16"/>
  </w:num>
  <w:num w:numId="21">
    <w:abstractNumId w:val="9"/>
  </w:num>
  <w:num w:numId="22">
    <w:abstractNumId w:val="10"/>
  </w:num>
  <w:num w:numId="23">
    <w:abstractNumId w:val="20"/>
  </w:num>
  <w:num w:numId="24">
    <w:abstractNumId w:val="15"/>
  </w:num>
  <w:num w:numId="25">
    <w:abstractNumId w:val="27"/>
  </w:num>
  <w:num w:numId="26">
    <w:abstractNumId w:val="14"/>
  </w:num>
  <w:num w:numId="27">
    <w:abstractNumId w:val="32"/>
  </w:num>
  <w:num w:numId="28">
    <w:abstractNumId w:val="2"/>
  </w:num>
  <w:num w:numId="29">
    <w:abstractNumId w:val="25"/>
  </w:num>
  <w:num w:numId="30">
    <w:abstractNumId w:val="35"/>
  </w:num>
  <w:num w:numId="31">
    <w:abstractNumId w:val="21"/>
  </w:num>
  <w:num w:numId="32">
    <w:abstractNumId w:val="29"/>
  </w:num>
  <w:num w:numId="33">
    <w:abstractNumId w:val="3"/>
  </w:num>
  <w:num w:numId="34">
    <w:abstractNumId w:val="7"/>
  </w:num>
  <w:num w:numId="35">
    <w:abstractNumId w:val="23"/>
  </w:num>
  <w:num w:numId="36">
    <w:abstractNumId w:val="34"/>
  </w:num>
  <w:num w:numId="37">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6703"/>
    <w:rsid w:val="0003565B"/>
    <w:rsid w:val="00050942"/>
    <w:rsid w:val="000600C6"/>
    <w:rsid w:val="00064D18"/>
    <w:rsid w:val="0007142D"/>
    <w:rsid w:val="000779B2"/>
    <w:rsid w:val="00087475"/>
    <w:rsid w:val="000A2DAF"/>
    <w:rsid w:val="000A57DF"/>
    <w:rsid w:val="000B2FFC"/>
    <w:rsid w:val="000B405E"/>
    <w:rsid w:val="000D10AD"/>
    <w:rsid w:val="000D798E"/>
    <w:rsid w:val="000D7E0D"/>
    <w:rsid w:val="000E2E64"/>
    <w:rsid w:val="001104B9"/>
    <w:rsid w:val="0011261E"/>
    <w:rsid w:val="0012752F"/>
    <w:rsid w:val="00130771"/>
    <w:rsid w:val="001329E0"/>
    <w:rsid w:val="0014249F"/>
    <w:rsid w:val="00150663"/>
    <w:rsid w:val="00151C2A"/>
    <w:rsid w:val="00157C3D"/>
    <w:rsid w:val="001652FD"/>
    <w:rsid w:val="00172A27"/>
    <w:rsid w:val="001861FD"/>
    <w:rsid w:val="00193F4C"/>
    <w:rsid w:val="001B3DD6"/>
    <w:rsid w:val="001B5602"/>
    <w:rsid w:val="001C4465"/>
    <w:rsid w:val="001C6827"/>
    <w:rsid w:val="001D3B83"/>
    <w:rsid w:val="001E06D8"/>
    <w:rsid w:val="001E2448"/>
    <w:rsid w:val="001E3BC0"/>
    <w:rsid w:val="001F7AEE"/>
    <w:rsid w:val="002057E4"/>
    <w:rsid w:val="002076EB"/>
    <w:rsid w:val="0022566E"/>
    <w:rsid w:val="00231C76"/>
    <w:rsid w:val="0024527C"/>
    <w:rsid w:val="00267139"/>
    <w:rsid w:val="002A0E20"/>
    <w:rsid w:val="002A7BBF"/>
    <w:rsid w:val="002C43AF"/>
    <w:rsid w:val="002D3A6C"/>
    <w:rsid w:val="002E04E4"/>
    <w:rsid w:val="00301696"/>
    <w:rsid w:val="00316700"/>
    <w:rsid w:val="00346AE6"/>
    <w:rsid w:val="00371D2D"/>
    <w:rsid w:val="0037204E"/>
    <w:rsid w:val="003755BF"/>
    <w:rsid w:val="00381EF5"/>
    <w:rsid w:val="003A0E5D"/>
    <w:rsid w:val="003A7547"/>
    <w:rsid w:val="003B2848"/>
    <w:rsid w:val="003C3CFD"/>
    <w:rsid w:val="003E0DDA"/>
    <w:rsid w:val="003E4483"/>
    <w:rsid w:val="003E7056"/>
    <w:rsid w:val="003F3979"/>
    <w:rsid w:val="004142DF"/>
    <w:rsid w:val="00416493"/>
    <w:rsid w:val="0042209F"/>
    <w:rsid w:val="0042403B"/>
    <w:rsid w:val="00431C10"/>
    <w:rsid w:val="00457494"/>
    <w:rsid w:val="004640BD"/>
    <w:rsid w:val="00464134"/>
    <w:rsid w:val="00465F76"/>
    <w:rsid w:val="004828DC"/>
    <w:rsid w:val="004960BD"/>
    <w:rsid w:val="004A10DA"/>
    <w:rsid w:val="004A73E5"/>
    <w:rsid w:val="004E01CE"/>
    <w:rsid w:val="00500C5E"/>
    <w:rsid w:val="00515E6C"/>
    <w:rsid w:val="00525365"/>
    <w:rsid w:val="00561736"/>
    <w:rsid w:val="005617CC"/>
    <w:rsid w:val="0057609D"/>
    <w:rsid w:val="00590248"/>
    <w:rsid w:val="00592511"/>
    <w:rsid w:val="0059774A"/>
    <w:rsid w:val="005A281D"/>
    <w:rsid w:val="005B5909"/>
    <w:rsid w:val="005C7D5D"/>
    <w:rsid w:val="005E644A"/>
    <w:rsid w:val="00605166"/>
    <w:rsid w:val="0061256A"/>
    <w:rsid w:val="006256BA"/>
    <w:rsid w:val="00630153"/>
    <w:rsid w:val="00677427"/>
    <w:rsid w:val="00685300"/>
    <w:rsid w:val="006915C9"/>
    <w:rsid w:val="00694B7F"/>
    <w:rsid w:val="006A14E0"/>
    <w:rsid w:val="006A5E60"/>
    <w:rsid w:val="006B40FE"/>
    <w:rsid w:val="006C108B"/>
    <w:rsid w:val="006C3B36"/>
    <w:rsid w:val="006D07ED"/>
    <w:rsid w:val="006E4989"/>
    <w:rsid w:val="006F04A9"/>
    <w:rsid w:val="006F5E89"/>
    <w:rsid w:val="00700741"/>
    <w:rsid w:val="00717545"/>
    <w:rsid w:val="007417A3"/>
    <w:rsid w:val="00744A26"/>
    <w:rsid w:val="007467CB"/>
    <w:rsid w:val="00755AF7"/>
    <w:rsid w:val="0075690A"/>
    <w:rsid w:val="00773FD8"/>
    <w:rsid w:val="0077693A"/>
    <w:rsid w:val="00780C31"/>
    <w:rsid w:val="00783448"/>
    <w:rsid w:val="00786150"/>
    <w:rsid w:val="00794001"/>
    <w:rsid w:val="007A7999"/>
    <w:rsid w:val="007A7EF4"/>
    <w:rsid w:val="007B3364"/>
    <w:rsid w:val="007B3B5C"/>
    <w:rsid w:val="007B5337"/>
    <w:rsid w:val="007D0BF2"/>
    <w:rsid w:val="007D4F3D"/>
    <w:rsid w:val="007F134D"/>
    <w:rsid w:val="008002F3"/>
    <w:rsid w:val="00836C95"/>
    <w:rsid w:val="00843C64"/>
    <w:rsid w:val="00846476"/>
    <w:rsid w:val="00856560"/>
    <w:rsid w:val="0088137E"/>
    <w:rsid w:val="00884629"/>
    <w:rsid w:val="00886B68"/>
    <w:rsid w:val="00891365"/>
    <w:rsid w:val="008C049F"/>
    <w:rsid w:val="008C3D37"/>
    <w:rsid w:val="008C53E3"/>
    <w:rsid w:val="008D5F9C"/>
    <w:rsid w:val="008E50A3"/>
    <w:rsid w:val="008F2A03"/>
    <w:rsid w:val="00905513"/>
    <w:rsid w:val="00911C55"/>
    <w:rsid w:val="00923067"/>
    <w:rsid w:val="00931C6C"/>
    <w:rsid w:val="00932C03"/>
    <w:rsid w:val="009419E3"/>
    <w:rsid w:val="00951D2F"/>
    <w:rsid w:val="009525D9"/>
    <w:rsid w:val="00957CC6"/>
    <w:rsid w:val="00961DE0"/>
    <w:rsid w:val="009731E1"/>
    <w:rsid w:val="009B30E2"/>
    <w:rsid w:val="009B5577"/>
    <w:rsid w:val="009B7FF0"/>
    <w:rsid w:val="009C2557"/>
    <w:rsid w:val="009D40F9"/>
    <w:rsid w:val="00A41E21"/>
    <w:rsid w:val="00A55267"/>
    <w:rsid w:val="00A71146"/>
    <w:rsid w:val="00A8029F"/>
    <w:rsid w:val="00A81C71"/>
    <w:rsid w:val="00A83CEC"/>
    <w:rsid w:val="00A915D8"/>
    <w:rsid w:val="00AA2BE7"/>
    <w:rsid w:val="00AB458C"/>
    <w:rsid w:val="00AB7122"/>
    <w:rsid w:val="00AC0747"/>
    <w:rsid w:val="00AC33C4"/>
    <w:rsid w:val="00AC42CF"/>
    <w:rsid w:val="00AD5186"/>
    <w:rsid w:val="00AD53F3"/>
    <w:rsid w:val="00AE1C0C"/>
    <w:rsid w:val="00AE5D94"/>
    <w:rsid w:val="00AF22D2"/>
    <w:rsid w:val="00AF4AB7"/>
    <w:rsid w:val="00B161D8"/>
    <w:rsid w:val="00B43F89"/>
    <w:rsid w:val="00B45CC9"/>
    <w:rsid w:val="00B46DEA"/>
    <w:rsid w:val="00B50D86"/>
    <w:rsid w:val="00B52EBF"/>
    <w:rsid w:val="00B5569F"/>
    <w:rsid w:val="00B6606D"/>
    <w:rsid w:val="00B80009"/>
    <w:rsid w:val="00BA27BE"/>
    <w:rsid w:val="00BA2BE0"/>
    <w:rsid w:val="00BC2F68"/>
    <w:rsid w:val="00BC4E6F"/>
    <w:rsid w:val="00BD30C2"/>
    <w:rsid w:val="00C35C66"/>
    <w:rsid w:val="00C51D89"/>
    <w:rsid w:val="00C62F32"/>
    <w:rsid w:val="00C637F6"/>
    <w:rsid w:val="00C7264D"/>
    <w:rsid w:val="00C741ED"/>
    <w:rsid w:val="00C746F8"/>
    <w:rsid w:val="00C7474D"/>
    <w:rsid w:val="00C75382"/>
    <w:rsid w:val="00C8679D"/>
    <w:rsid w:val="00CA25D6"/>
    <w:rsid w:val="00CC1B9F"/>
    <w:rsid w:val="00CC6E11"/>
    <w:rsid w:val="00CD078C"/>
    <w:rsid w:val="00CD3815"/>
    <w:rsid w:val="00CD4358"/>
    <w:rsid w:val="00CD750B"/>
    <w:rsid w:val="00CE7035"/>
    <w:rsid w:val="00CF0B84"/>
    <w:rsid w:val="00D52139"/>
    <w:rsid w:val="00D576D3"/>
    <w:rsid w:val="00D75F02"/>
    <w:rsid w:val="00D969A8"/>
    <w:rsid w:val="00DC2AA9"/>
    <w:rsid w:val="00DC6D35"/>
    <w:rsid w:val="00E006EC"/>
    <w:rsid w:val="00E01397"/>
    <w:rsid w:val="00E01408"/>
    <w:rsid w:val="00E065FD"/>
    <w:rsid w:val="00E15704"/>
    <w:rsid w:val="00E20713"/>
    <w:rsid w:val="00E235C6"/>
    <w:rsid w:val="00E262A0"/>
    <w:rsid w:val="00E26D11"/>
    <w:rsid w:val="00E2706C"/>
    <w:rsid w:val="00E4550A"/>
    <w:rsid w:val="00E56335"/>
    <w:rsid w:val="00E56983"/>
    <w:rsid w:val="00E60C13"/>
    <w:rsid w:val="00E770F1"/>
    <w:rsid w:val="00E83CE6"/>
    <w:rsid w:val="00E848EC"/>
    <w:rsid w:val="00EA6522"/>
    <w:rsid w:val="00EC3509"/>
    <w:rsid w:val="00ED3631"/>
    <w:rsid w:val="00ED6EFC"/>
    <w:rsid w:val="00EE34A4"/>
    <w:rsid w:val="00EE484C"/>
    <w:rsid w:val="00EF3080"/>
    <w:rsid w:val="00EF4902"/>
    <w:rsid w:val="00F0133C"/>
    <w:rsid w:val="00F02301"/>
    <w:rsid w:val="00F040CF"/>
    <w:rsid w:val="00F133D1"/>
    <w:rsid w:val="00F354FE"/>
    <w:rsid w:val="00F43160"/>
    <w:rsid w:val="00F50011"/>
    <w:rsid w:val="00F50F49"/>
    <w:rsid w:val="00F72559"/>
    <w:rsid w:val="00F737EE"/>
    <w:rsid w:val="00F9484F"/>
    <w:rsid w:val="00FA292C"/>
    <w:rsid w:val="00FA2E21"/>
    <w:rsid w:val="00FB1C0A"/>
    <w:rsid w:val="00FB55C8"/>
    <w:rsid w:val="00FC3748"/>
    <w:rsid w:val="00FC396F"/>
    <w:rsid w:val="00FD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7914718"/>
  <w15:docId w15:val="{310F1A3B-76CC-4253-A2B2-97D1B07A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lang w:val="bg-BG" w:eastAsia="bg-BG"/>
    </w:rPr>
  </w:style>
  <w:style w:type="paragraph" w:styleId="Heading1">
    <w:name w:val="heading 1"/>
    <w:basedOn w:val="Normal"/>
    <w:next w:val="Normal"/>
    <w:qFormat/>
    <w:pPr>
      <w:keepNext/>
      <w:widowControl/>
      <w:autoSpaceDE/>
      <w:autoSpaceDN/>
      <w:adjustRightInd/>
      <w:spacing w:after="240"/>
      <w:ind w:left="57" w:right="-57"/>
      <w:jc w:val="center"/>
      <w:outlineLvl w:val="0"/>
    </w:pPr>
    <w:rPr>
      <w:rFonts w:ascii="Times New Roman" w:hAnsi="Times New Roman" w:cs="Times New Roman"/>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PageNumber">
    <w:name w:val="page number"/>
    <w:basedOn w:val="DefaultParagraphFont"/>
  </w:style>
  <w:style w:type="paragraph" w:styleId="Header">
    <w:name w:val="header"/>
    <w:basedOn w:val="Normal"/>
    <w:link w:val="HeaderChar"/>
    <w:uiPriority w:val="99"/>
    <w:pPr>
      <w:widowControl/>
      <w:tabs>
        <w:tab w:val="center" w:pos="4320"/>
        <w:tab w:val="right" w:pos="8640"/>
      </w:tabs>
      <w:autoSpaceDE/>
      <w:autoSpaceDN/>
      <w:adjustRightInd/>
    </w:pPr>
    <w:rPr>
      <w:rFonts w:ascii="Times New Roman" w:hAnsi="Times New Roman" w:cs="Times New Roman"/>
      <w:lang w:val="en-US"/>
    </w:rPr>
  </w:style>
  <w:style w:type="paragraph" w:styleId="BodyText">
    <w:name w:val="Body Text"/>
    <w:basedOn w:val="Normal"/>
    <w:pPr>
      <w:spacing w:after="120"/>
    </w:pPr>
  </w:style>
  <w:style w:type="paragraph" w:styleId="Footer">
    <w:name w:val="footer"/>
    <w:basedOn w:val="Normal"/>
    <w:link w:val="FooterChar"/>
    <w:uiPriority w:val="99"/>
    <w:pPr>
      <w:tabs>
        <w:tab w:val="center" w:pos="4536"/>
        <w:tab w:val="right" w:pos="9072"/>
      </w:tabs>
    </w:pPr>
  </w:style>
  <w:style w:type="paragraph" w:styleId="BalloonText">
    <w:name w:val="Balloon Text"/>
    <w:basedOn w:val="Normal"/>
    <w:semiHidden/>
    <w:rPr>
      <w:rFonts w:ascii="Tahoma" w:hAnsi="Tahoma" w:cs="Tahoma"/>
      <w:sz w:val="16"/>
      <w:szCs w:val="16"/>
    </w:rPr>
  </w:style>
  <w:style w:type="paragraph" w:customStyle="1" w:styleId="CharCharCharCharChar">
    <w:name w:val="Char Char Char Char Char"/>
    <w:basedOn w:val="Normal"/>
    <w:pPr>
      <w:widowControl/>
      <w:tabs>
        <w:tab w:val="left" w:pos="709"/>
      </w:tabs>
      <w:autoSpaceDE/>
      <w:autoSpaceDN/>
      <w:adjustRightInd/>
    </w:pPr>
    <w:rPr>
      <w:rFonts w:ascii="Tahoma" w:hAnsi="Tahoma" w:cs="Times New Roman"/>
      <w:sz w:val="24"/>
      <w:szCs w:val="24"/>
      <w:lang w:val="pl-PL" w:eastAsia="pl-PL"/>
    </w:rPr>
  </w:style>
  <w:style w:type="paragraph" w:customStyle="1" w:styleId="CharChar1">
    <w:name w:val="Char Char1"/>
    <w:basedOn w:val="Normal"/>
    <w:pPr>
      <w:widowControl/>
      <w:tabs>
        <w:tab w:val="left" w:pos="709"/>
      </w:tabs>
      <w:autoSpaceDE/>
      <w:autoSpaceDN/>
      <w:adjustRightInd/>
    </w:pPr>
    <w:rPr>
      <w:rFonts w:ascii="Tahoma" w:hAnsi="Tahoma" w:cs="Times New Roman"/>
      <w:sz w:val="24"/>
      <w:szCs w:val="24"/>
      <w:lang w:val="pl-PL" w:eastAsia="pl-PL"/>
    </w:rPr>
  </w:style>
  <w:style w:type="paragraph" w:customStyle="1" w:styleId="WW-PlainText">
    <w:name w:val="WW-Plain Text"/>
    <w:basedOn w:val="Normal"/>
    <w:pPr>
      <w:widowControl/>
      <w:suppressAutoHyphens/>
      <w:autoSpaceDE/>
      <w:autoSpaceDN/>
      <w:adjustRightInd/>
    </w:pPr>
    <w:rPr>
      <w:rFonts w:ascii="Courier New" w:hAnsi="Courier New" w:cs="Times New Roman"/>
      <w:lang w:val="en-GB" w:eastAsia="ar-SA"/>
    </w:rPr>
  </w:style>
  <w:style w:type="paragraph" w:customStyle="1" w:styleId="Style">
    <w:name w:val="Style"/>
    <w:pPr>
      <w:widowControl w:val="0"/>
      <w:autoSpaceDE w:val="0"/>
      <w:autoSpaceDN w:val="0"/>
      <w:adjustRightInd w:val="0"/>
      <w:ind w:left="140" w:right="140" w:firstLine="840"/>
      <w:jc w:val="both"/>
    </w:pPr>
    <w:rPr>
      <w:sz w:val="24"/>
      <w:szCs w:val="24"/>
      <w:lang w:val="bg-BG" w:eastAsia="bg-BG"/>
    </w:rPr>
  </w:style>
  <w:style w:type="paragraph" w:customStyle="1" w:styleId="CharCharCharCharCharCharCharChar">
    <w:name w:val="Char Char Char Char Char Char Char Char"/>
    <w:basedOn w:val="Normal"/>
    <w:pPr>
      <w:widowControl/>
      <w:tabs>
        <w:tab w:val="left" w:pos="709"/>
      </w:tabs>
      <w:autoSpaceDE/>
      <w:autoSpaceDN/>
      <w:adjustRightInd/>
    </w:pPr>
    <w:rPr>
      <w:rFonts w:ascii="Tahoma" w:hAnsi="Tahoma" w:cs="Tahoma"/>
      <w:sz w:val="24"/>
      <w:szCs w:val="24"/>
      <w:lang w:val="pl-PL" w:eastAsia="pl-PL"/>
    </w:rPr>
  </w:style>
  <w:style w:type="paragraph" w:customStyle="1" w:styleId="CharChar">
    <w:name w:val="Char Char"/>
    <w:basedOn w:val="Normal"/>
    <w:pPr>
      <w:widowControl/>
      <w:tabs>
        <w:tab w:val="left" w:pos="709"/>
      </w:tabs>
      <w:autoSpaceDE/>
      <w:autoSpaceDN/>
      <w:adjustRightInd/>
    </w:pPr>
    <w:rPr>
      <w:rFonts w:ascii="Tahoma" w:hAnsi="Tahoma" w:cs="Times New Roman"/>
      <w:sz w:val="24"/>
      <w:szCs w:val="24"/>
      <w:lang w:val="pl-PL" w:eastAsia="pl-PL"/>
    </w:rPr>
  </w:style>
  <w:style w:type="paragraph" w:customStyle="1" w:styleId="Char1CharCharCharCharChar">
    <w:name w:val="Char1 Знак Знак Char Char Char Char Char"/>
    <w:basedOn w:val="Normal"/>
    <w:pPr>
      <w:widowControl/>
      <w:tabs>
        <w:tab w:val="left" w:pos="709"/>
      </w:tabs>
      <w:autoSpaceDE/>
      <w:autoSpaceDN/>
      <w:adjustRightInd/>
    </w:pPr>
    <w:rPr>
      <w:rFonts w:ascii="Tahoma" w:hAnsi="Tahoma" w:cs="Times New Roman"/>
      <w:sz w:val="24"/>
      <w:szCs w:val="24"/>
      <w:lang w:val="pl-PL" w:eastAsia="pl-PL"/>
    </w:rPr>
  </w:style>
  <w:style w:type="paragraph" w:customStyle="1" w:styleId="CharCharCharCharCharCharChar">
    <w:name w:val="Char Char Char Char Char Char Char"/>
    <w:basedOn w:val="Normal"/>
    <w:pPr>
      <w:widowControl/>
      <w:tabs>
        <w:tab w:val="left" w:pos="709"/>
      </w:tabs>
      <w:autoSpaceDE/>
      <w:autoSpaceDN/>
      <w:adjustRightInd/>
    </w:pPr>
    <w:rPr>
      <w:rFonts w:ascii="Tahoma" w:hAnsi="Tahoma" w:cs="Times New Roman"/>
      <w:sz w:val="24"/>
      <w:szCs w:val="24"/>
      <w:lang w:val="pl-PL" w:eastAsia="pl-PL"/>
    </w:rPr>
  </w:style>
  <w:style w:type="paragraph" w:customStyle="1" w:styleId="CompanyName">
    <w:name w:val="Company Name"/>
    <w:basedOn w:val="BodyText"/>
    <w:pPr>
      <w:keepLines/>
      <w:widowControl/>
      <w:autoSpaceDE/>
      <w:autoSpaceDN/>
      <w:adjustRightInd/>
      <w:spacing w:after="80" w:line="240" w:lineRule="atLeast"/>
      <w:jc w:val="center"/>
    </w:pPr>
    <w:rPr>
      <w:rFonts w:ascii="Garamond" w:hAnsi="Garamond" w:cs="Times New Roman"/>
      <w:caps/>
      <w:spacing w:val="75"/>
      <w:sz w:val="21"/>
      <w:lang w:val="en-US" w:eastAsia="en-US"/>
    </w:rPr>
  </w:style>
  <w:style w:type="paragraph" w:customStyle="1" w:styleId="PartTitle">
    <w:name w:val="PartTitle"/>
    <w:basedOn w:val="Normal"/>
    <w:next w:val="Normal"/>
    <w:pPr>
      <w:keepNext/>
      <w:pageBreakBefore/>
      <w:widowControl/>
      <w:autoSpaceDE/>
      <w:autoSpaceDN/>
      <w:adjustRightInd/>
      <w:spacing w:before="120" w:after="360"/>
      <w:jc w:val="center"/>
    </w:pPr>
    <w:rPr>
      <w:rFonts w:ascii="Times New Roman" w:hAnsi="Times New Roman" w:cs="Times New Roman"/>
      <w:b/>
      <w:sz w:val="36"/>
      <w:lang w:val="en-GB" w:eastAsia="en-GB"/>
    </w:rPr>
  </w:style>
  <w:style w:type="paragraph" w:customStyle="1" w:styleId="CharCharCharCharCharChar">
    <w:name w:val="Char Знак Знак Char Знак Знак Char Знак Знак Char Знак Char Знак Знак Char Знак Знак"/>
    <w:basedOn w:val="Normal"/>
    <w:pPr>
      <w:widowControl/>
      <w:tabs>
        <w:tab w:val="left" w:pos="709"/>
      </w:tabs>
      <w:autoSpaceDE/>
      <w:autoSpaceDN/>
      <w:adjustRightInd/>
    </w:pPr>
    <w:rPr>
      <w:rFonts w:ascii="Tahoma" w:eastAsia="MS Mincho" w:hAnsi="Tahoma" w:cs="Tahoma"/>
      <w:sz w:val="24"/>
      <w:szCs w:val="24"/>
      <w:lang w:val="pl-PL" w:eastAsia="pl-PL"/>
    </w:rPr>
  </w:style>
  <w:style w:type="paragraph" w:customStyle="1" w:styleId="CharChar1CharCharChar">
    <w:name w:val="Char Char1 Char Char Char"/>
    <w:basedOn w:val="Normal"/>
    <w:pPr>
      <w:widowControl/>
      <w:tabs>
        <w:tab w:val="left" w:pos="709"/>
      </w:tabs>
      <w:autoSpaceDE/>
      <w:autoSpaceDN/>
      <w:adjustRightInd/>
    </w:pPr>
    <w:rPr>
      <w:rFonts w:ascii="Tahoma" w:hAnsi="Tahoma" w:cs="Times New Roman"/>
      <w:sz w:val="24"/>
      <w:szCs w:val="24"/>
      <w:lang w:val="pl-PL" w:eastAsia="pl-PL"/>
    </w:rPr>
  </w:style>
  <w:style w:type="paragraph" w:customStyle="1" w:styleId="Char1CharCharCharCharCharCharChar">
    <w:name w:val="Char1 Знак Знак Char Char Char Char Char Char Char"/>
    <w:basedOn w:val="Normal"/>
    <w:pPr>
      <w:widowControl/>
      <w:tabs>
        <w:tab w:val="left" w:pos="709"/>
      </w:tabs>
      <w:autoSpaceDE/>
      <w:autoSpaceDN/>
      <w:adjustRightInd/>
    </w:pPr>
    <w:rPr>
      <w:rFonts w:ascii="Tahoma" w:hAnsi="Tahoma" w:cs="Times New Roman"/>
      <w:sz w:val="24"/>
      <w:szCs w:val="24"/>
      <w:lang w:val="pl-PL" w:eastAsia="pl-PL"/>
    </w:rPr>
  </w:style>
  <w:style w:type="paragraph" w:customStyle="1" w:styleId="1">
    <w:name w:val="1"/>
    <w:basedOn w:val="Normal"/>
    <w:rsid w:val="00E60C13"/>
    <w:pPr>
      <w:widowControl/>
      <w:tabs>
        <w:tab w:val="left" w:pos="709"/>
      </w:tabs>
      <w:autoSpaceDE/>
      <w:autoSpaceDN/>
      <w:adjustRightInd/>
    </w:pPr>
    <w:rPr>
      <w:rFonts w:ascii="Tahoma" w:eastAsia="MS Mincho" w:hAnsi="Tahoma" w:cs="Tahoma"/>
      <w:sz w:val="24"/>
      <w:szCs w:val="24"/>
      <w:lang w:val="pl-PL" w:eastAsia="pl-PL"/>
    </w:rPr>
  </w:style>
  <w:style w:type="paragraph" w:styleId="ListParagraph">
    <w:name w:val="List Paragraph"/>
    <w:basedOn w:val="Normal"/>
    <w:uiPriority w:val="34"/>
    <w:qFormat/>
    <w:rsid w:val="00605166"/>
    <w:pPr>
      <w:widowControl/>
      <w:autoSpaceDE/>
      <w:autoSpaceDN/>
      <w:adjustRightInd/>
      <w:ind w:left="708"/>
    </w:pPr>
    <w:rPr>
      <w:rFonts w:ascii="Times New Roman" w:hAnsi="Times New Roman" w:cs="Times New Roman"/>
      <w:sz w:val="24"/>
      <w:szCs w:val="24"/>
      <w:lang w:val="en-GB" w:eastAsia="en-US"/>
    </w:rPr>
  </w:style>
  <w:style w:type="character" w:customStyle="1" w:styleId="Char1Char">
    <w:name w:val="Char1 Знак Знак Char"/>
    <w:link w:val="Char1"/>
    <w:rsid w:val="00605166"/>
    <w:rPr>
      <w:rFonts w:ascii="Tahoma" w:hAnsi="Tahoma"/>
      <w:sz w:val="24"/>
      <w:szCs w:val="24"/>
      <w:lang w:val="pl-PL" w:eastAsia="pl-PL"/>
    </w:rPr>
  </w:style>
  <w:style w:type="paragraph" w:customStyle="1" w:styleId="Char1">
    <w:name w:val="Char1 Знак Знак"/>
    <w:basedOn w:val="Normal"/>
    <w:link w:val="Char1Char"/>
    <w:rsid w:val="00605166"/>
    <w:pPr>
      <w:widowControl/>
      <w:tabs>
        <w:tab w:val="left" w:pos="709"/>
      </w:tabs>
      <w:autoSpaceDE/>
      <w:autoSpaceDN/>
      <w:adjustRightInd/>
    </w:pPr>
    <w:rPr>
      <w:rFonts w:ascii="Tahoma" w:hAnsi="Tahoma" w:cs="Times New Roman"/>
      <w:sz w:val="24"/>
      <w:szCs w:val="24"/>
      <w:lang w:val="pl-PL" w:eastAsia="pl-PL"/>
    </w:rPr>
  </w:style>
  <w:style w:type="paragraph" w:customStyle="1" w:styleId="Point0">
    <w:name w:val="Point 0"/>
    <w:basedOn w:val="Normal"/>
    <w:rsid w:val="00783448"/>
    <w:pPr>
      <w:widowControl/>
      <w:autoSpaceDE/>
      <w:autoSpaceDN/>
      <w:adjustRightInd/>
      <w:spacing w:before="120" w:after="120"/>
      <w:ind w:left="850" w:hanging="850"/>
      <w:jc w:val="both"/>
    </w:pPr>
    <w:rPr>
      <w:rFonts w:ascii="Times New Roman" w:eastAsia="Calibri" w:hAnsi="Times New Roman" w:cs="Times New Roman"/>
      <w:sz w:val="24"/>
      <w:szCs w:val="22"/>
      <w:lang w:val="en-GB" w:eastAsia="en-GB"/>
    </w:rPr>
  </w:style>
  <w:style w:type="character" w:styleId="CommentReference">
    <w:name w:val="annotation reference"/>
    <w:uiPriority w:val="99"/>
    <w:semiHidden/>
    <w:unhideWhenUsed/>
    <w:rsid w:val="001652FD"/>
    <w:rPr>
      <w:sz w:val="16"/>
      <w:szCs w:val="16"/>
    </w:rPr>
  </w:style>
  <w:style w:type="paragraph" w:styleId="CommentText">
    <w:name w:val="annotation text"/>
    <w:basedOn w:val="Normal"/>
    <w:link w:val="CommentTextChar"/>
    <w:uiPriority w:val="99"/>
    <w:semiHidden/>
    <w:unhideWhenUsed/>
    <w:rsid w:val="001652FD"/>
  </w:style>
  <w:style w:type="character" w:customStyle="1" w:styleId="CommentTextChar">
    <w:name w:val="Comment Text Char"/>
    <w:link w:val="CommentText"/>
    <w:uiPriority w:val="99"/>
    <w:semiHidden/>
    <w:rsid w:val="001652FD"/>
    <w:rPr>
      <w:rFonts w:ascii="Arial" w:hAnsi="Arial" w:cs="Arial"/>
      <w:lang w:val="bg-BG" w:eastAsia="bg-BG"/>
    </w:rPr>
  </w:style>
  <w:style w:type="paragraph" w:styleId="CommentSubject">
    <w:name w:val="annotation subject"/>
    <w:basedOn w:val="CommentText"/>
    <w:next w:val="CommentText"/>
    <w:link w:val="CommentSubjectChar"/>
    <w:uiPriority w:val="99"/>
    <w:semiHidden/>
    <w:unhideWhenUsed/>
    <w:rsid w:val="001652FD"/>
    <w:rPr>
      <w:b/>
      <w:bCs/>
    </w:rPr>
  </w:style>
  <w:style w:type="character" w:customStyle="1" w:styleId="CommentSubjectChar">
    <w:name w:val="Comment Subject Char"/>
    <w:link w:val="CommentSubject"/>
    <w:uiPriority w:val="99"/>
    <w:semiHidden/>
    <w:rsid w:val="001652FD"/>
    <w:rPr>
      <w:rFonts w:ascii="Arial" w:hAnsi="Arial" w:cs="Arial"/>
      <w:b/>
      <w:bCs/>
      <w:lang w:val="bg-BG" w:eastAsia="bg-BG"/>
    </w:rPr>
  </w:style>
  <w:style w:type="paragraph" w:styleId="NormalWeb">
    <w:name w:val="Normal (Web)"/>
    <w:basedOn w:val="Normal"/>
    <w:rsid w:val="001652FD"/>
    <w:pPr>
      <w:widowControl/>
      <w:autoSpaceDE/>
      <w:autoSpaceDN/>
      <w:adjustRightInd/>
      <w:spacing w:before="100" w:beforeAutospacing="1" w:after="100" w:afterAutospacing="1"/>
    </w:pPr>
    <w:rPr>
      <w:rFonts w:ascii="Times New Roman" w:hAnsi="Times New Roman" w:cs="Times New Roman"/>
      <w:sz w:val="24"/>
      <w:szCs w:val="24"/>
      <w:lang w:val="en-US" w:eastAsia="en-US"/>
    </w:rPr>
  </w:style>
  <w:style w:type="character" w:customStyle="1" w:styleId="HeaderChar">
    <w:name w:val="Header Char"/>
    <w:link w:val="Header"/>
    <w:uiPriority w:val="99"/>
    <w:rsid w:val="008F2A03"/>
    <w:rPr>
      <w:lang w:eastAsia="bg-BG"/>
    </w:rPr>
  </w:style>
  <w:style w:type="table" w:styleId="TableGrid">
    <w:name w:val="Table Grid"/>
    <w:basedOn w:val="TableNormal"/>
    <w:uiPriority w:val="59"/>
    <w:rsid w:val="00EA6522"/>
    <w:rPr>
      <w:rFonts w:asciiTheme="minorHAnsi" w:eastAsiaTheme="minorHAnsi" w:hAnsiTheme="minorHAnsi" w:cstheme="minorBidi"/>
      <w:sz w:val="22"/>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3815"/>
    <w:rPr>
      <w:color w:val="800080" w:themeColor="followedHyperlink"/>
      <w:u w:val="single"/>
    </w:rPr>
  </w:style>
  <w:style w:type="character" w:customStyle="1" w:styleId="FooterChar">
    <w:name w:val="Footer Char"/>
    <w:basedOn w:val="DefaultParagraphFont"/>
    <w:link w:val="Footer"/>
    <w:uiPriority w:val="99"/>
    <w:rsid w:val="00ED6EFC"/>
    <w:rPr>
      <w:rFonts w:ascii="Arial" w:hAnsi="Arial" w:cs="Arial"/>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95332">
      <w:bodyDiv w:val="1"/>
      <w:marLeft w:val="0"/>
      <w:marRight w:val="0"/>
      <w:marTop w:val="0"/>
      <w:marBottom w:val="0"/>
      <w:divBdr>
        <w:top w:val="none" w:sz="0" w:space="0" w:color="auto"/>
        <w:left w:val="none" w:sz="0" w:space="0" w:color="auto"/>
        <w:bottom w:val="none" w:sz="0" w:space="0" w:color="auto"/>
        <w:right w:val="none" w:sz="0" w:space="0" w:color="auto"/>
      </w:divBdr>
    </w:div>
    <w:div w:id="1130510125">
      <w:bodyDiv w:val="1"/>
      <w:marLeft w:val="0"/>
      <w:marRight w:val="0"/>
      <w:marTop w:val="0"/>
      <w:marBottom w:val="0"/>
      <w:divBdr>
        <w:top w:val="none" w:sz="0" w:space="0" w:color="auto"/>
        <w:left w:val="none" w:sz="0" w:space="0" w:color="auto"/>
        <w:bottom w:val="none" w:sz="0" w:space="0" w:color="auto"/>
        <w:right w:val="none" w:sz="0" w:space="0" w:color="auto"/>
      </w:divBdr>
    </w:div>
    <w:div w:id="1235318601">
      <w:bodyDiv w:val="1"/>
      <w:marLeft w:val="0"/>
      <w:marRight w:val="0"/>
      <w:marTop w:val="0"/>
      <w:marBottom w:val="0"/>
      <w:divBdr>
        <w:top w:val="none" w:sz="0" w:space="0" w:color="auto"/>
        <w:left w:val="none" w:sz="0" w:space="0" w:color="auto"/>
        <w:bottom w:val="none" w:sz="0" w:space="0" w:color="auto"/>
        <w:right w:val="none" w:sz="0" w:space="0" w:color="auto"/>
      </w:divBdr>
    </w:div>
    <w:div w:id="1260257840">
      <w:bodyDiv w:val="1"/>
      <w:marLeft w:val="0"/>
      <w:marRight w:val="0"/>
      <w:marTop w:val="0"/>
      <w:marBottom w:val="0"/>
      <w:divBdr>
        <w:top w:val="none" w:sz="0" w:space="0" w:color="auto"/>
        <w:left w:val="none" w:sz="0" w:space="0" w:color="auto"/>
        <w:bottom w:val="none" w:sz="0" w:space="0" w:color="auto"/>
        <w:right w:val="none" w:sz="0" w:space="0" w:color="auto"/>
      </w:divBdr>
    </w:div>
    <w:div w:id="1438015745">
      <w:bodyDiv w:val="1"/>
      <w:marLeft w:val="0"/>
      <w:marRight w:val="0"/>
      <w:marTop w:val="0"/>
      <w:marBottom w:val="0"/>
      <w:divBdr>
        <w:top w:val="none" w:sz="0" w:space="0" w:color="auto"/>
        <w:left w:val="none" w:sz="0" w:space="0" w:color="auto"/>
        <w:bottom w:val="none" w:sz="0" w:space="0" w:color="auto"/>
        <w:right w:val="none" w:sz="0" w:space="0" w:color="auto"/>
      </w:divBdr>
    </w:div>
    <w:div w:id="1464688547">
      <w:bodyDiv w:val="1"/>
      <w:marLeft w:val="0"/>
      <w:marRight w:val="0"/>
      <w:marTop w:val="0"/>
      <w:marBottom w:val="0"/>
      <w:divBdr>
        <w:top w:val="none" w:sz="0" w:space="0" w:color="auto"/>
        <w:left w:val="none" w:sz="0" w:space="0" w:color="auto"/>
        <w:bottom w:val="none" w:sz="0" w:space="0" w:color="auto"/>
        <w:right w:val="none" w:sz="0" w:space="0" w:color="auto"/>
      </w:divBdr>
    </w:div>
    <w:div w:id="156706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W@bfsa.bg" TargetMode="External"/><Relationship Id="rId13" Type="http://schemas.openxmlformats.org/officeDocument/2006/relationships/hyperlink" Target="https://www.bfsa.bg/bg/Page/epi_data/index/epi_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ie.int/standard-setting/terrestrial-manual/access-onl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yxfz48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inyurl.com/y5xe6q2c" TargetMode="External"/><Relationship Id="rId4" Type="http://schemas.openxmlformats.org/officeDocument/2006/relationships/settings" Target="settings.xml"/><Relationship Id="rId9" Type="http://schemas.openxmlformats.org/officeDocument/2006/relationships/hyperlink" Target="https://ec.europa.eu/food/animals/animal-diseases/diseases-and-control-measures/newcastle-disease_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E67CB-B2BE-4595-8E9B-21858F72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17</Pages>
  <Words>4884</Words>
  <Characters>27844</Characters>
  <Application>Microsoft Office Word</Application>
  <DocSecurity>0</DocSecurity>
  <PresentationFormat/>
  <Lines>232</Lines>
  <Paragraphs>65</Paragraphs>
  <Slides>0</Slides>
  <Notes>0</Notes>
  <HiddenSlides>0</HiddenSlides>
  <MMClips>0</MMClip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ПРОГРАМА</vt:lpstr>
      <vt:lpstr>ПРОГРАМА</vt:lpstr>
    </vt:vector>
  </TitlesOfParts>
  <Company>NVMS</Company>
  <LinksUpToDate>false</LinksUpToDate>
  <CharactersWithSpaces>32663</CharactersWithSpaces>
  <SharedDoc>false</SharedDoc>
  <HLinks>
    <vt:vector size="12" baseType="variant">
      <vt:variant>
        <vt:i4>1507445</vt:i4>
      </vt:variant>
      <vt:variant>
        <vt:i4>3</vt:i4>
      </vt:variant>
      <vt:variant>
        <vt:i4>0</vt:i4>
      </vt:variant>
      <vt:variant>
        <vt:i4>5</vt:i4>
      </vt:variant>
      <vt:variant>
        <vt:lpwstr>http://babh.government.bg/bg/actualno-department-health&amp;article_id=108.html</vt:lpwstr>
      </vt:variant>
      <vt:variant>
        <vt:lpwstr/>
      </vt:variant>
      <vt:variant>
        <vt:i4>2818088</vt:i4>
      </vt:variant>
      <vt:variant>
        <vt:i4>0</vt:i4>
      </vt:variant>
      <vt:variant>
        <vt:i4>0</vt:i4>
      </vt:variant>
      <vt:variant>
        <vt:i4>5</vt:i4>
      </vt:variant>
      <vt:variant>
        <vt:lpwstr>mailto:a_zdravkova@bfsa.bg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creator>p_petkova</dc:creator>
  <cp:lastModifiedBy>Aleksandar Angelov</cp:lastModifiedBy>
  <cp:revision>26</cp:revision>
  <cp:lastPrinted>2013-01-15T06:58:00Z</cp:lastPrinted>
  <dcterms:created xsi:type="dcterms:W3CDTF">2021-10-08T09:03:00Z</dcterms:created>
  <dcterms:modified xsi:type="dcterms:W3CDTF">2022-02-18T13:59:00Z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