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DC22" w14:textId="77777777" w:rsidR="009C384A" w:rsidRPr="00C7016A" w:rsidRDefault="009C384A" w:rsidP="00C7016A">
      <w:pPr>
        <w:spacing w:line="360" w:lineRule="auto"/>
      </w:pPr>
    </w:p>
    <w:p w14:paraId="0A24AB3E" w14:textId="77777777" w:rsidR="001E6B91" w:rsidRPr="00C7016A" w:rsidRDefault="001E6B91" w:rsidP="00C7016A">
      <w:pPr>
        <w:spacing w:line="360" w:lineRule="auto"/>
        <w:rPr>
          <w:lang w:val="bg-BG"/>
        </w:rPr>
      </w:pPr>
    </w:p>
    <w:p w14:paraId="3BCA276A" w14:textId="77777777" w:rsidR="001E6B91" w:rsidRPr="00C7016A" w:rsidRDefault="001E6B91" w:rsidP="00C7016A">
      <w:pPr>
        <w:spacing w:line="360" w:lineRule="auto"/>
        <w:rPr>
          <w:lang w:val="bg-BG"/>
        </w:rPr>
      </w:pPr>
    </w:p>
    <w:p w14:paraId="5556E8B2" w14:textId="77777777" w:rsidR="001E6B91" w:rsidRPr="00C7016A" w:rsidRDefault="001E6B91" w:rsidP="00C7016A">
      <w:pPr>
        <w:spacing w:line="360" w:lineRule="auto"/>
        <w:rPr>
          <w:lang w:val="bg-BG"/>
        </w:rPr>
      </w:pPr>
    </w:p>
    <w:p w14:paraId="0229D0AE" w14:textId="77777777" w:rsidR="001E6B91" w:rsidRPr="00C7016A" w:rsidRDefault="001E6B91" w:rsidP="00C7016A">
      <w:pPr>
        <w:spacing w:line="360" w:lineRule="auto"/>
        <w:rPr>
          <w:lang w:val="bg-BG"/>
        </w:rPr>
      </w:pPr>
    </w:p>
    <w:p w14:paraId="193758CA" w14:textId="77777777" w:rsidR="001E6B91" w:rsidRPr="00C7016A" w:rsidRDefault="001E6B91" w:rsidP="00C7016A">
      <w:pPr>
        <w:spacing w:line="360" w:lineRule="auto"/>
        <w:rPr>
          <w:lang w:val="bg-BG"/>
        </w:rPr>
      </w:pPr>
    </w:p>
    <w:p w14:paraId="7B55EBFD" w14:textId="77777777" w:rsidR="001E6B91" w:rsidRPr="00C7016A" w:rsidRDefault="001E6B91" w:rsidP="00C7016A">
      <w:pPr>
        <w:spacing w:line="360" w:lineRule="auto"/>
        <w:rPr>
          <w:lang w:val="bg-BG"/>
        </w:rPr>
      </w:pPr>
    </w:p>
    <w:p w14:paraId="2A4B3901" w14:textId="77777777" w:rsidR="001E6B91" w:rsidRPr="00C7016A" w:rsidRDefault="001E6B91" w:rsidP="00C7016A">
      <w:pPr>
        <w:spacing w:line="360" w:lineRule="auto"/>
        <w:rPr>
          <w:lang w:val="bg-BG"/>
        </w:rPr>
      </w:pPr>
    </w:p>
    <w:p w14:paraId="5493F592" w14:textId="77777777" w:rsidR="003559FB" w:rsidRPr="00C7016A" w:rsidRDefault="003559FB" w:rsidP="00C7016A">
      <w:pPr>
        <w:spacing w:line="360" w:lineRule="auto"/>
        <w:rPr>
          <w:lang w:val="bg-BG"/>
        </w:rPr>
      </w:pPr>
    </w:p>
    <w:p w14:paraId="4B40CA0A" w14:textId="77777777" w:rsidR="001E6B91" w:rsidRPr="00B439EB" w:rsidRDefault="001E6B91" w:rsidP="00C7016A">
      <w:pPr>
        <w:shd w:val="clear" w:color="auto" w:fill="FFFFFF"/>
        <w:spacing w:line="360" w:lineRule="auto"/>
        <w:jc w:val="center"/>
        <w:rPr>
          <w:rFonts w:ascii="Times New Roman Bold" w:hAnsi="Times New Roman Bold"/>
          <w:spacing w:val="80"/>
          <w:sz w:val="32"/>
          <w:szCs w:val="32"/>
          <w:u w:val="none"/>
          <w:lang w:val="bg-BG"/>
        </w:rPr>
      </w:pPr>
      <w:r w:rsidRPr="00B439EB">
        <w:rPr>
          <w:rFonts w:ascii="Times New Roman Bold" w:hAnsi="Times New Roman Bold"/>
          <w:b/>
          <w:bCs/>
          <w:color w:val="000000"/>
          <w:spacing w:val="80"/>
          <w:sz w:val="32"/>
          <w:szCs w:val="32"/>
          <w:u w:val="none"/>
          <w:lang w:val="bg-BG"/>
        </w:rPr>
        <w:t>НАЦИОНАЛНА ПРОГРАМА</w:t>
      </w:r>
    </w:p>
    <w:p w14:paraId="0F93BFF9" w14:textId="1D02C782" w:rsidR="001E6B91" w:rsidRPr="00B439EB" w:rsidRDefault="001E6B91" w:rsidP="00C7016A">
      <w:pPr>
        <w:shd w:val="clear" w:color="auto" w:fill="FFFFFF"/>
        <w:spacing w:line="360" w:lineRule="auto"/>
        <w:jc w:val="center"/>
        <w:rPr>
          <w:b/>
          <w:bCs/>
          <w:u w:val="none"/>
          <w:lang w:val="bg-BG"/>
        </w:rPr>
      </w:pPr>
      <w:r w:rsidRPr="00B439EB">
        <w:rPr>
          <w:b/>
          <w:color w:val="000000"/>
          <w:u w:val="none"/>
          <w:lang w:val="bg-BG"/>
        </w:rPr>
        <w:t>ЗА</w:t>
      </w:r>
      <w:r w:rsidR="007054F9" w:rsidRPr="00B439EB">
        <w:rPr>
          <w:b/>
          <w:color w:val="000000"/>
          <w:u w:val="none"/>
          <w:lang w:val="bg-BG"/>
        </w:rPr>
        <w:t xml:space="preserve"> </w:t>
      </w:r>
      <w:r w:rsidRPr="00B439EB">
        <w:rPr>
          <w:b/>
          <w:bCs/>
          <w:u w:val="none"/>
          <w:lang w:val="bg-BG"/>
        </w:rPr>
        <w:t>ПРОФИЛАКТИКА, НАДЗОР, КОНТРОЛ И ЛИКВИДИРАНЕ НА</w:t>
      </w:r>
      <w:r w:rsidR="00E81A77" w:rsidRPr="00B439EB">
        <w:rPr>
          <w:b/>
          <w:bCs/>
          <w:u w:val="none"/>
          <w:lang w:val="bg-BG"/>
        </w:rPr>
        <w:t xml:space="preserve"> </w:t>
      </w:r>
      <w:r w:rsidRPr="00B439EB">
        <w:rPr>
          <w:b/>
          <w:bCs/>
          <w:u w:val="none"/>
          <w:lang w:val="bg-BG"/>
        </w:rPr>
        <w:t>БО</w:t>
      </w:r>
      <w:r w:rsidR="003773A7" w:rsidRPr="00B439EB">
        <w:rPr>
          <w:b/>
          <w:bCs/>
          <w:u w:val="none"/>
          <w:lang w:val="bg-BG"/>
        </w:rPr>
        <w:t xml:space="preserve">ЛЕСТИТЕ ПО ЖИВОТНИТЕ, ВКЛЮЧИТЕЛНО ЗООНОЗИТЕ </w:t>
      </w:r>
      <w:r w:rsidRPr="00B439EB">
        <w:rPr>
          <w:b/>
          <w:bCs/>
          <w:u w:val="none"/>
          <w:lang w:val="bg-BG"/>
        </w:rPr>
        <w:t xml:space="preserve">В </w:t>
      </w:r>
      <w:r w:rsidR="00D836A2" w:rsidRPr="00B439EB">
        <w:rPr>
          <w:b/>
          <w:bCs/>
          <w:u w:val="none"/>
          <w:lang w:val="bg-BG"/>
        </w:rPr>
        <w:t>РЕПУБЛИКА БЪЛГАРИЯ</w:t>
      </w:r>
      <w:r w:rsidR="00E81A77" w:rsidRPr="00B439EB">
        <w:rPr>
          <w:b/>
          <w:bCs/>
          <w:u w:val="none"/>
          <w:lang w:val="bg-BG"/>
        </w:rPr>
        <w:t xml:space="preserve"> </w:t>
      </w:r>
      <w:r w:rsidR="00A73ECC" w:rsidRPr="00B439EB">
        <w:rPr>
          <w:b/>
          <w:bCs/>
          <w:u w:val="none"/>
          <w:lang w:val="bg-BG"/>
        </w:rPr>
        <w:t>2022</w:t>
      </w:r>
      <w:r w:rsidRPr="00B439EB">
        <w:rPr>
          <w:b/>
          <w:bCs/>
          <w:u w:val="none"/>
          <w:lang w:val="bg-BG"/>
        </w:rPr>
        <w:t xml:space="preserve"> – 20</w:t>
      </w:r>
      <w:r w:rsidR="00A73ECC" w:rsidRPr="00B439EB">
        <w:rPr>
          <w:b/>
          <w:bCs/>
          <w:u w:val="none"/>
          <w:lang w:val="bg-BG"/>
        </w:rPr>
        <w:t>24</w:t>
      </w:r>
      <w:r w:rsidRPr="00B439EB">
        <w:rPr>
          <w:b/>
          <w:bCs/>
          <w:u w:val="none"/>
          <w:lang w:val="bg-BG"/>
        </w:rPr>
        <w:t xml:space="preserve"> г.</w:t>
      </w:r>
    </w:p>
    <w:p w14:paraId="32385ADF" w14:textId="77777777" w:rsidR="001E6B91" w:rsidRPr="00D25BF2" w:rsidRDefault="001E6B91" w:rsidP="00D25BF2">
      <w:pPr>
        <w:spacing w:line="360" w:lineRule="auto"/>
        <w:rPr>
          <w:lang w:val="bg-BG"/>
        </w:rPr>
      </w:pPr>
    </w:p>
    <w:p w14:paraId="3702E552" w14:textId="77777777" w:rsidR="001E6B91" w:rsidRPr="00D25BF2" w:rsidRDefault="001E6B91" w:rsidP="00D25BF2">
      <w:pPr>
        <w:spacing w:line="360" w:lineRule="auto"/>
        <w:rPr>
          <w:lang w:val="bg-BG"/>
        </w:rPr>
      </w:pPr>
    </w:p>
    <w:p w14:paraId="05243922" w14:textId="77777777" w:rsidR="001E6B91" w:rsidRPr="00D25BF2" w:rsidRDefault="001E6B91" w:rsidP="00D25BF2">
      <w:pPr>
        <w:spacing w:line="360" w:lineRule="auto"/>
        <w:rPr>
          <w:lang w:val="bg-BG"/>
        </w:rPr>
      </w:pPr>
    </w:p>
    <w:p w14:paraId="59B0859F" w14:textId="77777777" w:rsidR="001C3895" w:rsidRPr="00D25BF2" w:rsidRDefault="001C3895" w:rsidP="00D25BF2">
      <w:pPr>
        <w:spacing w:line="360" w:lineRule="auto"/>
        <w:rPr>
          <w:lang w:val="bg-BG"/>
        </w:rPr>
      </w:pPr>
    </w:p>
    <w:p w14:paraId="644CB054" w14:textId="77777777" w:rsidR="001C3895" w:rsidRPr="00D25BF2" w:rsidRDefault="001C3895" w:rsidP="00D25BF2">
      <w:pPr>
        <w:spacing w:line="360" w:lineRule="auto"/>
        <w:rPr>
          <w:lang w:val="bg-BG"/>
        </w:rPr>
      </w:pPr>
    </w:p>
    <w:p w14:paraId="6D156CB7" w14:textId="77777777" w:rsidR="001C3895" w:rsidRPr="00D25BF2" w:rsidRDefault="001C3895" w:rsidP="00D25BF2">
      <w:pPr>
        <w:spacing w:line="360" w:lineRule="auto"/>
        <w:rPr>
          <w:lang w:val="bg-BG"/>
        </w:rPr>
      </w:pPr>
    </w:p>
    <w:p w14:paraId="69F89F64" w14:textId="77777777" w:rsidR="00550969" w:rsidRPr="00D25BF2" w:rsidRDefault="00550969" w:rsidP="00C7016A">
      <w:pPr>
        <w:spacing w:line="360" w:lineRule="auto"/>
        <w:rPr>
          <w:lang w:val="bg-BG"/>
        </w:rPr>
      </w:pPr>
    </w:p>
    <w:p w14:paraId="0207A35D" w14:textId="77777777" w:rsidR="00550969" w:rsidRPr="00D25BF2" w:rsidRDefault="00550969" w:rsidP="00D25BF2">
      <w:pPr>
        <w:spacing w:line="360" w:lineRule="auto"/>
        <w:rPr>
          <w:lang w:val="bg-BG"/>
        </w:rPr>
      </w:pPr>
    </w:p>
    <w:p w14:paraId="7A12C6B4" w14:textId="77777777" w:rsidR="005968EC" w:rsidRPr="00B439EB" w:rsidRDefault="005968EC" w:rsidP="00C7016A">
      <w:pPr>
        <w:autoSpaceDE w:val="0"/>
        <w:autoSpaceDN w:val="0"/>
        <w:adjustRightInd w:val="0"/>
        <w:spacing w:line="360" w:lineRule="auto"/>
        <w:jc w:val="both"/>
        <w:rPr>
          <w:b/>
          <w:color w:val="000000" w:themeColor="text1"/>
          <w:u w:val="none"/>
          <w:lang w:val="bg-BG" w:eastAsia="bg-BG"/>
        </w:rPr>
      </w:pPr>
      <w:r w:rsidRPr="00B439EB">
        <w:rPr>
          <w:b/>
          <w:color w:val="000000" w:themeColor="text1"/>
          <w:u w:val="none"/>
          <w:lang w:val="bg-BG" w:eastAsia="bg-BG"/>
        </w:rPr>
        <w:t>За контакт:</w:t>
      </w:r>
    </w:p>
    <w:p w14:paraId="3D5DCFC5" w14:textId="77777777" w:rsidR="005968EC" w:rsidRPr="00B439EB" w:rsidRDefault="005968EC" w:rsidP="00C7016A">
      <w:pPr>
        <w:autoSpaceDE w:val="0"/>
        <w:autoSpaceDN w:val="0"/>
        <w:adjustRightInd w:val="0"/>
        <w:spacing w:line="360" w:lineRule="auto"/>
        <w:jc w:val="both"/>
        <w:rPr>
          <w:b/>
          <w:color w:val="000000" w:themeColor="text1"/>
          <w:u w:val="none"/>
          <w:lang w:val="bg-BG" w:eastAsia="bg-BG"/>
        </w:rPr>
      </w:pPr>
    </w:p>
    <w:p w14:paraId="52F88405" w14:textId="77777777" w:rsidR="00C248C9" w:rsidRPr="00B439EB" w:rsidRDefault="00C248C9" w:rsidP="00C7016A">
      <w:pPr>
        <w:autoSpaceDE w:val="0"/>
        <w:autoSpaceDN w:val="0"/>
        <w:adjustRightInd w:val="0"/>
        <w:spacing w:line="360" w:lineRule="auto"/>
        <w:jc w:val="both"/>
        <w:rPr>
          <w:color w:val="000000" w:themeColor="text1"/>
          <w:u w:val="none"/>
          <w:lang w:val="bg-BG" w:eastAsia="bg-BG"/>
        </w:rPr>
      </w:pPr>
      <w:r w:rsidRPr="00B439EB">
        <w:rPr>
          <w:color w:val="000000" w:themeColor="text1"/>
          <w:u w:val="none"/>
          <w:lang w:val="bg-BG" w:eastAsia="bg-BG"/>
        </w:rPr>
        <w:t xml:space="preserve">отдел „Здравеопазване на животните“, </w:t>
      </w:r>
    </w:p>
    <w:p w14:paraId="22ED8A49" w14:textId="77777777" w:rsidR="00C248C9" w:rsidRPr="00B439EB" w:rsidRDefault="00C248C9" w:rsidP="00C7016A">
      <w:pPr>
        <w:autoSpaceDE w:val="0"/>
        <w:autoSpaceDN w:val="0"/>
        <w:adjustRightInd w:val="0"/>
        <w:spacing w:line="360" w:lineRule="auto"/>
        <w:jc w:val="both"/>
        <w:rPr>
          <w:color w:val="000000" w:themeColor="text1"/>
          <w:u w:val="none"/>
          <w:lang w:val="bg-BG" w:eastAsia="bg-BG"/>
        </w:rPr>
      </w:pPr>
      <w:r w:rsidRPr="00B439EB">
        <w:rPr>
          <w:color w:val="000000" w:themeColor="text1"/>
          <w:u w:val="none"/>
          <w:lang w:val="bg-BG" w:eastAsia="bg-BG"/>
        </w:rPr>
        <w:t xml:space="preserve">дирекция “Здравеопазване и хуманно отношение към животните”, </w:t>
      </w:r>
    </w:p>
    <w:p w14:paraId="0DDEDD87" w14:textId="77777777" w:rsidR="00C248C9" w:rsidRPr="00B439EB" w:rsidRDefault="00C248C9" w:rsidP="00C7016A">
      <w:pPr>
        <w:autoSpaceDE w:val="0"/>
        <w:autoSpaceDN w:val="0"/>
        <w:adjustRightInd w:val="0"/>
        <w:spacing w:line="360" w:lineRule="auto"/>
        <w:jc w:val="both"/>
        <w:rPr>
          <w:color w:val="000000" w:themeColor="text1"/>
          <w:u w:val="none"/>
          <w:lang w:val="bg-BG" w:eastAsia="bg-BG"/>
        </w:rPr>
      </w:pPr>
      <w:r w:rsidRPr="00B439EB">
        <w:rPr>
          <w:color w:val="000000" w:themeColor="text1"/>
          <w:u w:val="none"/>
          <w:lang w:val="bg-BG" w:eastAsia="bg-BG"/>
        </w:rPr>
        <w:t>Българска агенция по безопасност на храните</w:t>
      </w:r>
    </w:p>
    <w:p w14:paraId="39E530B3" w14:textId="77777777" w:rsidR="00C248C9" w:rsidRPr="00B439EB" w:rsidRDefault="00C248C9" w:rsidP="00C7016A">
      <w:pPr>
        <w:autoSpaceDE w:val="0"/>
        <w:autoSpaceDN w:val="0"/>
        <w:adjustRightInd w:val="0"/>
        <w:spacing w:line="360" w:lineRule="auto"/>
        <w:jc w:val="both"/>
        <w:rPr>
          <w:color w:val="000000" w:themeColor="text1"/>
          <w:u w:val="none"/>
          <w:lang w:val="bg-BG" w:eastAsia="bg-BG"/>
        </w:rPr>
      </w:pPr>
      <w:r w:rsidRPr="00B439EB">
        <w:rPr>
          <w:color w:val="000000" w:themeColor="text1"/>
          <w:u w:val="none"/>
          <w:lang w:val="bg-BG" w:eastAsia="bg-BG"/>
        </w:rPr>
        <w:t xml:space="preserve">бул. „Пенчо Славейков“ 15A </w:t>
      </w:r>
    </w:p>
    <w:p w14:paraId="288A26C2" w14:textId="0DF8CFB3" w:rsidR="00C248C9" w:rsidRPr="00B439EB" w:rsidRDefault="00C248C9" w:rsidP="00C7016A">
      <w:pPr>
        <w:autoSpaceDE w:val="0"/>
        <w:autoSpaceDN w:val="0"/>
        <w:adjustRightInd w:val="0"/>
        <w:spacing w:line="360" w:lineRule="auto"/>
        <w:jc w:val="both"/>
        <w:rPr>
          <w:color w:val="000000" w:themeColor="text1"/>
          <w:u w:val="none"/>
          <w:lang w:val="bg-BG" w:eastAsia="bg-BG"/>
        </w:rPr>
      </w:pPr>
      <w:r w:rsidRPr="00B439EB">
        <w:rPr>
          <w:color w:val="000000" w:themeColor="text1"/>
          <w:u w:val="none"/>
          <w:lang w:val="bg-BG" w:eastAsia="bg-BG"/>
        </w:rPr>
        <w:t xml:space="preserve">1606, София, </w:t>
      </w:r>
      <w:r w:rsidR="00D836A2" w:rsidRPr="00B439EB">
        <w:rPr>
          <w:color w:val="000000" w:themeColor="text1"/>
          <w:u w:val="none"/>
          <w:lang w:val="bg-BG" w:eastAsia="bg-BG"/>
        </w:rPr>
        <w:t>Република България</w:t>
      </w:r>
    </w:p>
    <w:p w14:paraId="56FDB140" w14:textId="77777777" w:rsidR="00EC5F8C" w:rsidRPr="00C7016A" w:rsidRDefault="00C248C9" w:rsidP="00C7016A">
      <w:pPr>
        <w:autoSpaceDE w:val="0"/>
        <w:autoSpaceDN w:val="0"/>
        <w:adjustRightInd w:val="0"/>
        <w:spacing w:line="360" w:lineRule="auto"/>
        <w:rPr>
          <w:color w:val="000000" w:themeColor="text1"/>
          <w:lang w:val="bg-BG" w:eastAsia="bg-BG"/>
        </w:rPr>
      </w:pPr>
      <w:r w:rsidRPr="00B439EB">
        <w:rPr>
          <w:color w:val="000000" w:themeColor="text1"/>
          <w:u w:val="none"/>
          <w:lang w:val="bg-BG" w:eastAsia="bg-BG"/>
        </w:rPr>
        <w:t>E-mail:</w:t>
      </w:r>
      <w:r w:rsidRPr="00C7016A">
        <w:rPr>
          <w:color w:val="000000" w:themeColor="text1"/>
          <w:lang w:val="bg-BG" w:eastAsia="bg-BG"/>
        </w:rPr>
        <w:t xml:space="preserve"> </w:t>
      </w:r>
      <w:hyperlink r:id="rId8" w:history="1">
        <w:r w:rsidR="00AA093D" w:rsidRPr="00C7016A">
          <w:rPr>
            <w:rStyle w:val="Hyperlink"/>
            <w:lang w:val="bg-BG" w:eastAsia="bg-BG"/>
          </w:rPr>
          <w:t>AHW@bfsa.bg</w:t>
        </w:r>
      </w:hyperlink>
    </w:p>
    <w:p w14:paraId="5D85B6BF" w14:textId="77777777" w:rsidR="00A40898" w:rsidRPr="00C7016A" w:rsidRDefault="00A40898" w:rsidP="00C7016A">
      <w:pPr>
        <w:autoSpaceDE w:val="0"/>
        <w:autoSpaceDN w:val="0"/>
        <w:adjustRightInd w:val="0"/>
        <w:spacing w:line="360" w:lineRule="auto"/>
        <w:rPr>
          <w:lang w:val="bg-BG"/>
        </w:rPr>
      </w:pPr>
      <w:r w:rsidRPr="00C7016A">
        <w:rPr>
          <w:lang w:val="bg-BG"/>
        </w:rPr>
        <w:br w:type="page"/>
      </w:r>
    </w:p>
    <w:p w14:paraId="6DF209C7" w14:textId="77777777" w:rsidR="001936B3" w:rsidRPr="001044BF" w:rsidRDefault="001936B3" w:rsidP="00C7016A">
      <w:pPr>
        <w:autoSpaceDE w:val="0"/>
        <w:autoSpaceDN w:val="0"/>
        <w:adjustRightInd w:val="0"/>
        <w:spacing w:line="360" w:lineRule="auto"/>
        <w:rPr>
          <w:lang w:val="bg-BG"/>
        </w:rPr>
      </w:pPr>
    </w:p>
    <w:sdt>
      <w:sdtPr>
        <w:rPr>
          <w:rFonts w:ascii="Times New Roman" w:eastAsiaTheme="minorHAnsi" w:hAnsi="Times New Roman" w:cs="Times New Roman"/>
          <w:b w:val="0"/>
          <w:i w:val="0"/>
          <w:noProof/>
          <w:color w:val="auto"/>
          <w:sz w:val="24"/>
          <w:szCs w:val="24"/>
          <w:u w:val="none"/>
        </w:rPr>
        <w:id w:val="935782792"/>
        <w:docPartObj>
          <w:docPartGallery w:val="Table of Contents"/>
          <w:docPartUnique/>
        </w:docPartObj>
      </w:sdtPr>
      <w:sdtEndPr>
        <w:rPr>
          <w:bCs/>
        </w:rPr>
      </w:sdtEndPr>
      <w:sdtContent>
        <w:p w14:paraId="13191BDF" w14:textId="38403695" w:rsidR="00D837A2" w:rsidRPr="001044BF" w:rsidRDefault="00D837A2" w:rsidP="00C7016A">
          <w:pPr>
            <w:pStyle w:val="TOCHeading"/>
            <w:spacing w:before="0" w:line="360" w:lineRule="auto"/>
            <w:rPr>
              <w:rFonts w:ascii="Times New Roman" w:hAnsi="Times New Roman" w:cs="Times New Roman"/>
              <w:i w:val="0"/>
              <w:color w:val="auto"/>
              <w:sz w:val="24"/>
              <w:szCs w:val="24"/>
            </w:rPr>
          </w:pPr>
          <w:r w:rsidRPr="00AF687A">
            <w:rPr>
              <w:rFonts w:ascii="Times New Roman" w:hAnsi="Times New Roman" w:cs="Times New Roman"/>
              <w:i w:val="0"/>
              <w:color w:val="auto"/>
              <w:sz w:val="24"/>
              <w:szCs w:val="24"/>
              <w:u w:val="none"/>
              <w:lang w:val="bg-BG"/>
            </w:rPr>
            <w:t>СЪДЪРЖАНИЕ</w:t>
          </w:r>
        </w:p>
        <w:p w14:paraId="766FCB58" w14:textId="79D29C4E" w:rsidR="00AF687A" w:rsidRPr="00AF687A" w:rsidRDefault="00AE0881" w:rsidP="00466AFA">
          <w:pPr>
            <w:pStyle w:val="TOC2"/>
            <w:ind w:left="397" w:hanging="227"/>
            <w:rPr>
              <w:rStyle w:val="Hyperlink"/>
            </w:rPr>
          </w:pPr>
          <w:r w:rsidRPr="00AF687A">
            <w:rPr>
              <w:rStyle w:val="Hyperlink"/>
            </w:rPr>
            <w:fldChar w:fldCharType="begin"/>
          </w:r>
          <w:r w:rsidRPr="00AF687A">
            <w:rPr>
              <w:rStyle w:val="Hyperlink"/>
            </w:rPr>
            <w:instrText xml:space="preserve"> TOC \o "1-3" \h \z \u </w:instrText>
          </w:r>
          <w:r w:rsidRPr="00AF687A">
            <w:rPr>
              <w:rStyle w:val="Hyperlink"/>
            </w:rPr>
            <w:fldChar w:fldCharType="separate"/>
          </w:r>
          <w:hyperlink w:anchor="_Toc84958756" w:history="1">
            <w:r w:rsidR="00AF687A" w:rsidRPr="00AF687A">
              <w:rPr>
                <w:rStyle w:val="Hyperlink"/>
              </w:rPr>
              <w:t>I. ЦЕЛИ НА НАЦИОНАЛНАТА ПРОГРАМА ЗА ПРОФИЛАКТИКА, НАДЗОР, КОНТРОЛ И ЛИКВИДИРАНЕ НА БОЛЕСТИТЕ ПО ЖИВОТНИТЕ, ВКЛЮЧИТЕЛНО ЗООНОЗИТЕ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_Toc84958756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39D8E0A3" w14:textId="49D82A77" w:rsidR="00AF687A" w:rsidRPr="00AF687A" w:rsidRDefault="00D4192D" w:rsidP="00466AFA">
          <w:pPr>
            <w:pStyle w:val="TOC2"/>
            <w:ind w:left="397" w:hanging="227"/>
            <w:rPr>
              <w:rStyle w:val="Hyperlink"/>
            </w:rPr>
          </w:pPr>
          <w:hyperlink w:anchor="_Toc84958757" w:history="1">
            <w:r w:rsidR="00AF687A" w:rsidRPr="00C612BC">
              <w:rPr>
                <w:rStyle w:val="Hyperlink"/>
              </w:rPr>
              <w:t>II. ПРАВНА РАМКА</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_Toc84958757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502E95D2" w14:textId="6B65ABA6" w:rsidR="00AF687A" w:rsidRPr="00AF687A" w:rsidRDefault="00D4192D" w:rsidP="00466AFA">
          <w:pPr>
            <w:pStyle w:val="TOC2"/>
            <w:ind w:left="397" w:hanging="227"/>
            <w:rPr>
              <w:rStyle w:val="Hyperlink"/>
            </w:rPr>
          </w:pPr>
          <w:hyperlink w:anchor="_Toc84958758" w:history="1">
            <w:r w:rsidR="00AF687A" w:rsidRPr="00C612BC">
              <w:rPr>
                <w:rStyle w:val="Hyperlink"/>
              </w:rPr>
              <w:t>III. ПРИНЦИПИ НА ПЛАНИРАНЕ НА МЕРОПРИЯТИЯТА СРЕЩУ БОЛЕСТИТЕ ПО ЖИВОТНИТЕ, ВКЛЮЧИТЕЛНО ЗООНОЗИТЕ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_Toc84958758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26367381" w14:textId="0A9479AD" w:rsidR="00AF687A" w:rsidRPr="00AF687A" w:rsidRDefault="00D4192D" w:rsidP="00466AFA">
          <w:pPr>
            <w:pStyle w:val="TOC2"/>
            <w:ind w:left="397" w:hanging="227"/>
            <w:rPr>
              <w:rStyle w:val="Hyperlink"/>
            </w:rPr>
          </w:pPr>
          <w:hyperlink w:anchor="_Toc84958759" w:history="1">
            <w:r w:rsidR="00AF687A" w:rsidRPr="00C612BC">
              <w:rPr>
                <w:rStyle w:val="Hyperlink"/>
              </w:rPr>
              <w:t>IV. ОБХВАТ НА НАЦИОНАЛНАТА ПРОГРАМА</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_Toc84958759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11F9EA04" w14:textId="64FA97A5" w:rsidR="00AF687A" w:rsidRPr="00AF687A" w:rsidRDefault="00D4192D" w:rsidP="00466AFA">
          <w:pPr>
            <w:pStyle w:val="TOC2"/>
            <w:ind w:left="397" w:hanging="227"/>
            <w:rPr>
              <w:rStyle w:val="Hyperlink"/>
            </w:rPr>
          </w:pPr>
          <w:hyperlink w:anchor="_Toc84958760" w:history="1">
            <w:r w:rsidR="00AF687A" w:rsidRPr="00C612BC">
              <w:rPr>
                <w:rStyle w:val="Hyperlink"/>
              </w:rPr>
              <w:t>V. МЕРКИ ЗА ПРОФИЛАКТИКА, НАДЗОР, КОНТРОЛ И ЛИКВИДИРАНЕ НА БОЛЕСТИТЕ ПО ЖИВОТНИТЕ, ВКЛЮЧИТЕЛНО ЗООНОЗИТЕ СЪС ЗНАЧЕНИЕ ЗА ЕС И РЕПУБЛИКА БЪЛГАРИЯ, ФИНАНСИРАНИ ОТ ДЪРЖАВНИЯ БЮДЖЕТ</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_Toc84958760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3B93603D" w14:textId="00826D73" w:rsidR="00AF687A" w:rsidRPr="00AF687A" w:rsidRDefault="00D4192D" w:rsidP="00AF687A">
          <w:pPr>
            <w:pStyle w:val="TOC2"/>
            <w:rPr>
              <w:rStyle w:val="Hyperlink"/>
            </w:rPr>
          </w:pPr>
          <w:hyperlink w:anchor="_Toc84958761" w:history="1">
            <w:r w:rsidR="00AF687A" w:rsidRPr="00AF687A">
              <w:rPr>
                <w:rStyle w:val="Hyperlink"/>
              </w:rPr>
              <w:t>1. АНТРАКС</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_Toc84958761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1FDFD443" w14:textId="6C11631C" w:rsidR="00AF687A" w:rsidRPr="00AF687A" w:rsidRDefault="00D4192D" w:rsidP="00AF687A">
          <w:pPr>
            <w:pStyle w:val="TOC2"/>
            <w:rPr>
              <w:rStyle w:val="Hyperlink"/>
            </w:rPr>
          </w:pPr>
          <w:hyperlink w:anchor="_Toc84958762" w:history="1">
            <w:r w:rsidR="00AF687A" w:rsidRPr="00AF687A">
              <w:rPr>
                <w:rStyle w:val="Hyperlink"/>
              </w:rPr>
              <w:t>2.</w:t>
            </w:r>
            <w:r w:rsidR="00AF687A" w:rsidRPr="00C612BC">
              <w:rPr>
                <w:rStyle w:val="Hyperlink"/>
              </w:rPr>
              <w:t xml:space="preserve"> АФРИКАНСКА И КЛАСИЧЕСКА ЧУМА ПО СВИНЕТЕ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_Toc84958762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68DEC87B" w14:textId="07D0C8C4" w:rsidR="00AF687A" w:rsidRPr="00AF687A" w:rsidRDefault="00D4192D" w:rsidP="00AF687A">
          <w:pPr>
            <w:pStyle w:val="TOC2"/>
            <w:rPr>
              <w:rStyle w:val="Hyperlink"/>
            </w:rPr>
          </w:pPr>
          <w:hyperlink w:anchor="_Toc84958763" w:history="1">
            <w:r w:rsidR="00AF687A" w:rsidRPr="00AF687A">
              <w:rPr>
                <w:rStyle w:val="Hyperlink"/>
              </w:rPr>
              <w:t>3.</w:t>
            </w:r>
            <w:r w:rsidR="00AF687A" w:rsidRPr="00C612BC">
              <w:rPr>
                <w:rStyle w:val="Hyperlink"/>
              </w:rPr>
              <w:t xml:space="preserve"> БРУЦЕЛОЗА ПО ЕДРИТЕ ПРЕЖИВНИ ЖИВОТНИ (BRUCELLA ABORTUS)</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_Toc84958763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45BE1516" w14:textId="3740306B" w:rsidR="00AF687A" w:rsidRPr="00AF687A" w:rsidRDefault="00D4192D" w:rsidP="00AF687A">
          <w:pPr>
            <w:pStyle w:val="TOC2"/>
            <w:rPr>
              <w:rStyle w:val="Hyperlink"/>
            </w:rPr>
          </w:pPr>
          <w:hyperlink w:anchor="_Toc84958764" w:history="1">
            <w:r w:rsidR="00AF687A" w:rsidRPr="00AF687A">
              <w:rPr>
                <w:rStyle w:val="Hyperlink"/>
              </w:rPr>
              <w:t>4.</w:t>
            </w:r>
            <w:r w:rsidR="00AF687A" w:rsidRPr="00C612BC">
              <w:rPr>
                <w:rStyle w:val="Hyperlink"/>
              </w:rPr>
              <w:t xml:space="preserve"> БРУЦЕЛОЗА ПО ОВЦЕТЕ И КОЗИТЕ (BRUCELLA MELITENSIS):</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_Toc84958764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283BD73E" w14:textId="50D47B23" w:rsidR="00AF687A" w:rsidRPr="00AF687A" w:rsidRDefault="00D4192D" w:rsidP="00AF687A">
          <w:pPr>
            <w:pStyle w:val="TOC2"/>
            <w:rPr>
              <w:rStyle w:val="Hyperlink"/>
            </w:rPr>
          </w:pPr>
          <w:hyperlink w:anchor="_Toc84958765" w:history="1">
            <w:r w:rsidR="00AF687A" w:rsidRPr="00AF687A">
              <w:rPr>
                <w:rStyle w:val="Hyperlink"/>
              </w:rPr>
              <w:t>5.</w:t>
            </w:r>
            <w:r w:rsidR="00AF687A" w:rsidRPr="00C612BC">
              <w:rPr>
                <w:rStyle w:val="Hyperlink"/>
              </w:rPr>
              <w:t xml:space="preserve"> БРУЦЕЛОЗА ПО СВИНЕТЕ (BRUCELLA SUIS)</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_Toc84958765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1ABD2EBB" w14:textId="3B27A16A" w:rsidR="00AF687A" w:rsidRPr="00AF687A" w:rsidRDefault="00D4192D" w:rsidP="00AF687A">
          <w:pPr>
            <w:pStyle w:val="TOC2"/>
            <w:rPr>
              <w:rStyle w:val="Hyperlink"/>
            </w:rPr>
          </w:pPr>
          <w:hyperlink w:anchor="_Toc84958766" w:history="1">
            <w:r w:rsidR="00AF687A" w:rsidRPr="00AF687A">
              <w:rPr>
                <w:rStyle w:val="Hyperlink"/>
              </w:rPr>
              <w:t>6.</w:t>
            </w:r>
            <w:r w:rsidR="00AF687A" w:rsidRPr="00C612BC">
              <w:rPr>
                <w:rStyle w:val="Hyperlink"/>
              </w:rPr>
              <w:t xml:space="preserve"> БЯС</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_Toc84958766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66B6812A" w14:textId="09450CD7" w:rsidR="00AF687A" w:rsidRPr="00AF687A" w:rsidRDefault="00D4192D" w:rsidP="00AF687A">
          <w:pPr>
            <w:pStyle w:val="TOC2"/>
            <w:rPr>
              <w:rStyle w:val="Hyperlink"/>
            </w:rPr>
          </w:pPr>
          <w:hyperlink w:anchor="_Toc84958767" w:history="1">
            <w:r w:rsidR="00AF687A" w:rsidRPr="00AF687A">
              <w:rPr>
                <w:rStyle w:val="Hyperlink"/>
              </w:rPr>
              <w:t>7.</w:t>
            </w:r>
            <w:r w:rsidR="00AF687A" w:rsidRPr="00C612BC">
              <w:rPr>
                <w:rStyle w:val="Hyperlink"/>
              </w:rPr>
              <w:t xml:space="preserve"> ЗАРАЗЕН ЕПИДИДИМИТ ПО КОЧОВЕТЕ (BRUCELLA OVIS)</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_Toc84958767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0286222C" w14:textId="5C9697B6" w:rsidR="00AF687A" w:rsidRPr="00AF687A" w:rsidRDefault="00D4192D" w:rsidP="00AF687A">
          <w:pPr>
            <w:pStyle w:val="TOC2"/>
            <w:rPr>
              <w:rStyle w:val="Hyperlink"/>
            </w:rPr>
          </w:pPr>
          <w:hyperlink w:anchor="_Toc84958768" w:history="1">
            <w:r w:rsidR="00AF687A" w:rsidRPr="00AF687A">
              <w:rPr>
                <w:rStyle w:val="Hyperlink"/>
              </w:rPr>
              <w:t>8.</w:t>
            </w:r>
            <w:r w:rsidR="00AF687A" w:rsidRPr="00C612BC">
              <w:rPr>
                <w:rStyle w:val="Hyperlink"/>
              </w:rPr>
              <w:t xml:space="preserve"> ИНФЕКЦИОЗНА АНЕМИЯ ПО КОНЕТЕ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_Toc84958768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6ED99366" w14:textId="76F0D0D8" w:rsidR="00AF687A" w:rsidRPr="00AF687A" w:rsidRDefault="00D4192D" w:rsidP="00AF687A">
          <w:pPr>
            <w:pStyle w:val="TOC2"/>
            <w:rPr>
              <w:rStyle w:val="Hyperlink"/>
            </w:rPr>
          </w:pPr>
          <w:hyperlink w:anchor="_Toc84958769" w:history="1">
            <w:r w:rsidR="00AF687A" w:rsidRPr="00AF687A">
              <w:rPr>
                <w:rStyle w:val="Hyperlink"/>
              </w:rPr>
              <w:t>9.</w:t>
            </w:r>
            <w:r w:rsidR="00AF687A" w:rsidRPr="00C612BC">
              <w:rPr>
                <w:rStyle w:val="Hyperlink"/>
              </w:rPr>
              <w:t xml:space="preserve"> ИНФЛУЕНЦА (ГРИП) ПО ПТИЦИТЕ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_Toc84958769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2BF8B0B6" w14:textId="123659E0" w:rsidR="00AF687A" w:rsidRPr="00AF687A" w:rsidRDefault="00D4192D" w:rsidP="00AF687A">
          <w:pPr>
            <w:pStyle w:val="TOC2"/>
            <w:rPr>
              <w:rStyle w:val="Hyperlink"/>
            </w:rPr>
          </w:pPr>
          <w:hyperlink w:anchor="_Toc84958770" w:history="1">
            <w:r w:rsidR="00AF687A" w:rsidRPr="00AF687A">
              <w:rPr>
                <w:rStyle w:val="Hyperlink"/>
              </w:rPr>
              <w:t>10.</w:t>
            </w:r>
            <w:r w:rsidR="00AF687A" w:rsidRPr="00C612BC">
              <w:rPr>
                <w:rStyle w:val="Hyperlink"/>
              </w:rPr>
              <w:t xml:space="preserve"> КУ-ТРЕСКА</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_Toc84958770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7E9FFBDF" w14:textId="2B867C9A" w:rsidR="00AF687A" w:rsidRPr="00AF687A" w:rsidRDefault="00D4192D" w:rsidP="00AF687A">
          <w:pPr>
            <w:pStyle w:val="TOC2"/>
            <w:rPr>
              <w:rStyle w:val="Hyperlink"/>
            </w:rPr>
          </w:pPr>
          <w:hyperlink w:anchor="_Toc84958771" w:history="1">
            <w:r w:rsidR="00AF687A" w:rsidRPr="00AF687A">
              <w:rPr>
                <w:rStyle w:val="Hyperlink"/>
              </w:rPr>
              <w:t>11.</w:t>
            </w:r>
            <w:r w:rsidR="00AF687A" w:rsidRPr="00C612BC">
              <w:rPr>
                <w:rStyle w:val="Hyperlink"/>
              </w:rPr>
              <w:t xml:space="preserve"> ЛЕПТОСПИРОЗА</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_Toc84958771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5A8E9E55" w14:textId="45FC8C07" w:rsidR="00AF687A" w:rsidRPr="00AF687A" w:rsidRDefault="00D4192D" w:rsidP="00AF687A">
          <w:pPr>
            <w:pStyle w:val="TOC2"/>
            <w:rPr>
              <w:rStyle w:val="Hyperlink"/>
            </w:rPr>
          </w:pPr>
          <w:hyperlink w:anchor="_Toc84958772" w:history="1">
            <w:r w:rsidR="00AF687A" w:rsidRPr="00AF687A">
              <w:rPr>
                <w:rStyle w:val="Hyperlink"/>
              </w:rPr>
              <w:t>12.</w:t>
            </w:r>
            <w:r w:rsidR="00AF687A" w:rsidRPr="00C612BC">
              <w:rPr>
                <w:rStyle w:val="Hyperlink"/>
              </w:rPr>
              <w:t xml:space="preserve"> ЕНЗООТИЧНА ЛЕВКОЗА ПО ГОВЕДАТА, МУКОЗНА БОЛЕСТ-ВИРУСНА ДИАРИЯ, ИНФЕКЦИОЗЕН РИНОТРАХЕИТ ПО ГОВЕДАТА</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_Toc84958772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2C5D1AB1" w14:textId="5B64CA97" w:rsidR="00AF687A" w:rsidRPr="00AF687A" w:rsidRDefault="00D4192D" w:rsidP="00AF687A">
          <w:pPr>
            <w:pStyle w:val="TOC2"/>
            <w:rPr>
              <w:rStyle w:val="Hyperlink"/>
            </w:rPr>
          </w:pPr>
          <w:hyperlink w:anchor="_Toc84958773" w:history="1">
            <w:r w:rsidR="00AF687A" w:rsidRPr="00AF687A">
              <w:rPr>
                <w:rStyle w:val="Hyperlink"/>
              </w:rPr>
              <w:t>13.</w:t>
            </w:r>
            <w:r w:rsidR="00AF687A" w:rsidRPr="00C612BC">
              <w:rPr>
                <w:rStyle w:val="Hyperlink"/>
              </w:rPr>
              <w:t xml:space="preserve"> НЮКАСЪЛСКА БОЛЕСТ ПО ПТИЦИТЕ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_Toc84958773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0AD5BCCA" w14:textId="1D2C01AC" w:rsidR="00AF687A" w:rsidRPr="00AF687A" w:rsidRDefault="00D4192D" w:rsidP="00AF687A">
          <w:pPr>
            <w:pStyle w:val="TOC2"/>
            <w:rPr>
              <w:rStyle w:val="Hyperlink"/>
            </w:rPr>
          </w:pPr>
          <w:hyperlink w:anchor="_Toc84958774" w:history="1">
            <w:r w:rsidR="00AF687A" w:rsidRPr="00AF687A">
              <w:rPr>
                <w:rStyle w:val="Hyperlink"/>
              </w:rPr>
              <w:t>14.</w:t>
            </w:r>
            <w:r w:rsidR="00AF687A" w:rsidRPr="00C612BC">
              <w:rPr>
                <w:rStyle w:val="Hyperlink"/>
              </w:rPr>
              <w:t xml:space="preserve"> САЛМОНЕЛОЗИ ПО ПТИЦИТЕ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_Toc84958774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44B8459C" w14:textId="55F798A9" w:rsidR="00AF687A" w:rsidRPr="00AF687A" w:rsidRDefault="00D4192D" w:rsidP="00AF687A">
          <w:pPr>
            <w:pStyle w:val="TOC2"/>
            <w:rPr>
              <w:rStyle w:val="Hyperlink"/>
            </w:rPr>
          </w:pPr>
          <w:hyperlink w:anchor="_Toc84958775" w:history="1">
            <w:r w:rsidR="00AF687A" w:rsidRPr="00AF687A">
              <w:rPr>
                <w:rStyle w:val="Hyperlink"/>
              </w:rPr>
              <w:t>15. СИН ЕЗИК</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_Toc84958775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6C533C4C" w14:textId="58068086" w:rsidR="00AF687A" w:rsidRPr="00AF687A" w:rsidRDefault="00D4192D" w:rsidP="00AF687A">
          <w:pPr>
            <w:pStyle w:val="TOC2"/>
            <w:rPr>
              <w:rStyle w:val="Hyperlink"/>
            </w:rPr>
          </w:pPr>
          <w:hyperlink w:anchor="_Toc84958776" w:history="1">
            <w:r w:rsidR="00AF687A" w:rsidRPr="00AF687A">
              <w:rPr>
                <w:rStyle w:val="Hyperlink"/>
              </w:rPr>
              <w:t>16.</w:t>
            </w:r>
            <w:r w:rsidR="00AF687A" w:rsidRPr="00C612BC">
              <w:rPr>
                <w:rStyle w:val="Hyperlink"/>
              </w:rPr>
              <w:t xml:space="preserve"> ТРАНСМИСИВНИ СПОНГИФОРМНИ ЕНЦЕФАЛОПАТИИ (ТСЕ)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_Toc84958776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503D2C84" w14:textId="45A377DB" w:rsidR="00AF687A" w:rsidRPr="00AF687A" w:rsidRDefault="00D4192D" w:rsidP="00AF687A">
          <w:pPr>
            <w:pStyle w:val="TOC2"/>
            <w:rPr>
              <w:rStyle w:val="Hyperlink"/>
            </w:rPr>
          </w:pPr>
          <w:hyperlink w:anchor="_Toc84958777" w:history="1">
            <w:r w:rsidR="00AF687A" w:rsidRPr="00AF687A">
              <w:rPr>
                <w:rStyle w:val="Hyperlink"/>
              </w:rPr>
              <w:t>17.</w:t>
            </w:r>
            <w:r w:rsidR="00AF687A" w:rsidRPr="00C612BC">
              <w:rPr>
                <w:rStyle w:val="Hyperlink"/>
              </w:rPr>
              <w:t xml:space="preserve"> ТРЕСКА ОТ ЗАПАДЕН НИЛ</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_Toc84958777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55E19600" w14:textId="670C4B71" w:rsidR="00AF687A" w:rsidRPr="00AF687A" w:rsidRDefault="00D4192D" w:rsidP="00AF687A">
          <w:pPr>
            <w:pStyle w:val="TOC2"/>
            <w:rPr>
              <w:rStyle w:val="Hyperlink"/>
            </w:rPr>
          </w:pPr>
          <w:hyperlink w:anchor="_Toc84958778" w:history="1">
            <w:r w:rsidR="00AF687A" w:rsidRPr="00AF687A">
              <w:rPr>
                <w:rStyle w:val="Hyperlink"/>
              </w:rPr>
              <w:t>18.</w:t>
            </w:r>
            <w:r w:rsidR="00AF687A" w:rsidRPr="00C612BC">
              <w:rPr>
                <w:rStyle w:val="Hyperlink"/>
              </w:rPr>
              <w:t xml:space="preserve"> ТУБЕРКУЛОЗА ПО ЕПЖ</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_Toc84958778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4A4453DE" w14:textId="531DD755" w:rsidR="00AF687A" w:rsidRPr="00AF687A" w:rsidRDefault="00D4192D" w:rsidP="00AF687A">
          <w:pPr>
            <w:pStyle w:val="TOC2"/>
            <w:rPr>
              <w:rStyle w:val="Hyperlink"/>
            </w:rPr>
          </w:pPr>
          <w:hyperlink w:anchor="_Toc84958779" w:history="1">
            <w:r w:rsidR="00AF687A" w:rsidRPr="00AF687A">
              <w:rPr>
                <w:rStyle w:val="Hyperlink"/>
              </w:rPr>
              <w:t>19.</w:t>
            </w:r>
            <w:r w:rsidR="00AF687A" w:rsidRPr="00C612BC">
              <w:rPr>
                <w:rStyle w:val="Hyperlink"/>
              </w:rPr>
              <w:t xml:space="preserve"> БОЛЕСТИ ПО ПЧЕЛИТЕ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_Toc84958779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3A524BA2" w14:textId="7619AC65" w:rsidR="00AF687A" w:rsidRPr="00AF687A" w:rsidRDefault="00D4192D" w:rsidP="00AF687A">
          <w:pPr>
            <w:pStyle w:val="TOC2"/>
            <w:rPr>
              <w:rStyle w:val="Hyperlink"/>
            </w:rPr>
          </w:pPr>
          <w:hyperlink w:anchor="_Toc84958780" w:history="1">
            <w:r w:rsidR="00AF687A" w:rsidRPr="00AF687A">
              <w:rPr>
                <w:rStyle w:val="Hyperlink"/>
              </w:rPr>
              <w:t>20.</w:t>
            </w:r>
            <w:r w:rsidR="00AF687A" w:rsidRPr="00C612BC">
              <w:rPr>
                <w:rStyle w:val="Hyperlink"/>
              </w:rPr>
              <w:t xml:space="preserve"> БОЛЕСТИ ПО РИБИТЕ И ДВУЧЕРУПЧЕСТИТЕ МЕКОТЕЛИ</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_Toc84958780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022C537B" w14:textId="24805E64" w:rsidR="00AF687A" w:rsidRPr="00AF687A" w:rsidRDefault="00D4192D" w:rsidP="00AF687A">
          <w:pPr>
            <w:pStyle w:val="TOC2"/>
            <w:rPr>
              <w:rStyle w:val="Hyperlink"/>
            </w:rPr>
          </w:pPr>
          <w:hyperlink w:anchor="_Toc84958781" w:history="1">
            <w:r w:rsidR="00AF687A" w:rsidRPr="00AF687A">
              <w:rPr>
                <w:rStyle w:val="Hyperlink"/>
              </w:rPr>
              <w:t>21.</w:t>
            </w:r>
            <w:r w:rsidR="00AF687A" w:rsidRPr="00C612BC">
              <w:rPr>
                <w:rStyle w:val="Hyperlink"/>
              </w:rPr>
              <w:t xml:space="preserve"> ТРАНСГРАНИЧНИ ЗАБОЛЯВАНИЯ ПО ЖИВОТНИТЕ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_Toc84958781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798B500D" w14:textId="220A9E80" w:rsidR="00AF687A" w:rsidRPr="00AF687A" w:rsidRDefault="00D4192D" w:rsidP="00AF687A">
          <w:pPr>
            <w:pStyle w:val="TOC2"/>
            <w:rPr>
              <w:rStyle w:val="Hyperlink"/>
            </w:rPr>
          </w:pPr>
          <w:hyperlink w:anchor="_Toc84958782" w:history="1">
            <w:r w:rsidR="00AF687A" w:rsidRPr="00AF687A">
              <w:rPr>
                <w:rStyle w:val="Hyperlink"/>
              </w:rPr>
              <w:t>22.</w:t>
            </w:r>
            <w:r w:rsidR="00AF687A" w:rsidRPr="00C612BC">
              <w:rPr>
                <w:rStyle w:val="Hyperlink"/>
              </w:rPr>
              <w:t xml:space="preserve"> ИНФЕКЦИИ СЪС SARS-COV-2 ПРИ НЯКОИ ЖИВОТИНСКИ ВИДОВЕ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_Toc84958782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708AEFAB" w14:textId="254E464E" w:rsidR="00AF687A" w:rsidRPr="00AF687A" w:rsidRDefault="00D4192D" w:rsidP="00E10E2F">
          <w:pPr>
            <w:pStyle w:val="TOC2"/>
            <w:ind w:left="397" w:hanging="227"/>
            <w:rPr>
              <w:rStyle w:val="Hyperlink"/>
            </w:rPr>
          </w:pPr>
          <w:hyperlink w:anchor="_Toc84958783" w:history="1">
            <w:r w:rsidR="00AF687A" w:rsidRPr="00C612BC">
              <w:rPr>
                <w:rStyle w:val="Hyperlink"/>
              </w:rPr>
              <w:t>VI. БОЛЕСТИ С ЕПИЗООТИЧНО ЗНАЧЕНИЕ, ЗА КОИТО СЛЕДВА ДА СЕ ПОДДЪРЖА ДИАГНОСТИЧНА ГОТОВНОСТ И СЕ ИЗВЪРШВАТ ИЗСЛЕДВАНИЯ ПРИ СЪМНЕНИЕ</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_Toc84958783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1D196816" w14:textId="600AE82A" w:rsidR="00AF687A" w:rsidRPr="00AF687A" w:rsidRDefault="00D4192D" w:rsidP="00E10E2F">
          <w:pPr>
            <w:pStyle w:val="TOC2"/>
            <w:ind w:left="397" w:hanging="227"/>
            <w:rPr>
              <w:rStyle w:val="Hyperlink"/>
            </w:rPr>
          </w:pPr>
          <w:hyperlink w:anchor="_Toc84958784" w:history="1">
            <w:r w:rsidR="00AF687A" w:rsidRPr="00C612BC">
              <w:rPr>
                <w:rStyle w:val="Hyperlink"/>
              </w:rPr>
              <w:t>VII. ПРОФИЛАКТИЧНИ МЕРОПРИЯТИЯ НА БОЛЕСТИ, КОИТО СЛЕДВА ДА СЕ ЗАПЛАЩАТ ОТ СОБСТВЕНИЦИТЕ НА ЖИВОТНИ</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_Toc84958784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72BADC4C" w14:textId="57E7D7E8" w:rsidR="00AF687A" w:rsidRPr="00AF687A" w:rsidRDefault="00D4192D" w:rsidP="00AF687A">
          <w:pPr>
            <w:pStyle w:val="TOC2"/>
            <w:rPr>
              <w:rStyle w:val="Hyperlink"/>
            </w:rPr>
          </w:pPr>
          <w:hyperlink w:anchor="_Toc84958785" w:history="1">
            <w:r w:rsidR="00AF687A" w:rsidRPr="00AF687A">
              <w:rPr>
                <w:rStyle w:val="Hyperlink"/>
              </w:rPr>
              <w:t>1.</w:t>
            </w:r>
            <w:r w:rsidR="00AF687A" w:rsidRPr="00C612BC">
              <w:rPr>
                <w:rStyle w:val="Hyperlink"/>
              </w:rPr>
              <w:t xml:space="preserve"> ИМУНОПРОФИЛАКТИЧНИ МЕРОПРИЯТИЯ</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_Toc84958785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05A23451" w14:textId="25862112" w:rsidR="00AF687A" w:rsidRPr="00AF687A" w:rsidRDefault="00D4192D" w:rsidP="00AF687A">
          <w:pPr>
            <w:pStyle w:val="TOC2"/>
            <w:rPr>
              <w:rStyle w:val="Hyperlink"/>
            </w:rPr>
          </w:pPr>
          <w:hyperlink w:anchor="_Toc84958786" w:history="1">
            <w:r w:rsidR="00AF687A" w:rsidRPr="00AF687A">
              <w:rPr>
                <w:rStyle w:val="Hyperlink"/>
              </w:rPr>
              <w:t>2.</w:t>
            </w:r>
            <w:r w:rsidR="00AF687A" w:rsidRPr="00C612BC">
              <w:rPr>
                <w:rStyle w:val="Hyperlink"/>
              </w:rPr>
              <w:t xml:space="preserve"> ПАСИВНА ИМУНОПРОФИЛАКТИКА</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_Toc84958786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3ABDBFB3" w14:textId="5A0821FA" w:rsidR="00AF687A" w:rsidRPr="00AF687A" w:rsidRDefault="00D4192D" w:rsidP="00AF687A">
          <w:pPr>
            <w:pStyle w:val="TOC2"/>
            <w:rPr>
              <w:rStyle w:val="Hyperlink"/>
            </w:rPr>
          </w:pPr>
          <w:hyperlink w:anchor="_Toc84958787" w:history="1">
            <w:r w:rsidR="00AF687A" w:rsidRPr="00AF687A">
              <w:rPr>
                <w:rStyle w:val="Hyperlink"/>
              </w:rPr>
              <w:t>3.</w:t>
            </w:r>
            <w:r w:rsidR="00AF687A" w:rsidRPr="00C612BC">
              <w:rPr>
                <w:rStyle w:val="Hyperlink"/>
              </w:rPr>
              <w:t xml:space="preserve"> ДИАГНОСТИЧНИ ИЗСЛЕДВАНИЯ</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_Toc84958787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1C6FF951" w14:textId="481CAF40" w:rsidR="00AF687A" w:rsidRPr="00AF687A" w:rsidRDefault="00D4192D" w:rsidP="00AF687A">
          <w:pPr>
            <w:pStyle w:val="TOC2"/>
            <w:rPr>
              <w:rStyle w:val="Hyperlink"/>
            </w:rPr>
          </w:pPr>
          <w:hyperlink w:anchor="_Toc84958788" w:history="1">
            <w:r w:rsidR="00AF687A" w:rsidRPr="00AF687A">
              <w:rPr>
                <w:rStyle w:val="Hyperlink"/>
              </w:rPr>
              <w:t xml:space="preserve">4. </w:t>
            </w:r>
            <w:r w:rsidR="00AF687A" w:rsidRPr="00C612BC">
              <w:rPr>
                <w:rStyle w:val="Hyperlink"/>
              </w:rPr>
              <w:t>ПРОФИЛАКТИКА НА ПАРАЗИТНИТЕ БОЛЕСТИ</w:t>
            </w:r>
            <w:r w:rsidR="00AF687A" w:rsidRPr="00AF687A">
              <w:rPr>
                <w:rStyle w:val="Hyperlink"/>
                <w:webHidden/>
              </w:rPr>
              <w:tab/>
            </w:r>
            <w:r w:rsidR="00AF687A" w:rsidRPr="00AF687A">
              <w:rPr>
                <w:rStyle w:val="Hyperlink"/>
                <w:webHidden/>
              </w:rPr>
              <w:fldChar w:fldCharType="begin"/>
            </w:r>
            <w:r w:rsidR="00AF687A" w:rsidRPr="00AF687A">
              <w:rPr>
                <w:rStyle w:val="Hyperlink"/>
                <w:webHidden/>
              </w:rPr>
              <w:instrText xml:space="preserve"> PAGEREF _Toc84958788 \h </w:instrText>
            </w:r>
            <w:r w:rsidR="00AF687A" w:rsidRPr="00AF687A">
              <w:rPr>
                <w:rStyle w:val="Hyperlink"/>
                <w:webHidden/>
              </w:rPr>
            </w:r>
            <w:r w:rsidR="00AF687A" w:rsidRPr="00AF687A">
              <w:rPr>
                <w:rStyle w:val="Hyperlink"/>
                <w:webHidden/>
              </w:rPr>
              <w:fldChar w:fldCharType="separate"/>
            </w:r>
            <w:r w:rsidR="00F81EE2">
              <w:rPr>
                <w:rStyle w:val="Hyperlink"/>
                <w:webHidden/>
              </w:rPr>
              <w:t>2</w:t>
            </w:r>
            <w:r w:rsidR="00AF687A" w:rsidRPr="00AF687A">
              <w:rPr>
                <w:rStyle w:val="Hyperlink"/>
                <w:webHidden/>
              </w:rPr>
              <w:fldChar w:fldCharType="end"/>
            </w:r>
          </w:hyperlink>
        </w:p>
        <w:p w14:paraId="679E24A0" w14:textId="5013286D" w:rsidR="00AE0881" w:rsidRPr="000E1451" w:rsidRDefault="00AE0881" w:rsidP="00C561EC">
          <w:pPr>
            <w:pStyle w:val="TOC2"/>
            <w:jc w:val="both"/>
            <w:rPr>
              <w:lang w:val="ru-RU"/>
            </w:rPr>
          </w:pPr>
          <w:r w:rsidRPr="00AF687A">
            <w:rPr>
              <w:rStyle w:val="Hyperlink"/>
            </w:rPr>
            <w:fldChar w:fldCharType="end"/>
          </w:r>
          <w:r w:rsidR="00C561EC" w:rsidRPr="00C561EC">
            <w:rPr>
              <w:rStyle w:val="Hyperlink"/>
              <w:color w:val="auto"/>
              <w:u w:val="none"/>
            </w:rPr>
            <w:t>VIII</w:t>
          </w:r>
          <w:r w:rsidR="00C561EC" w:rsidRPr="000E1451">
            <w:rPr>
              <w:rStyle w:val="Hyperlink"/>
              <w:color w:val="auto"/>
              <w:u w:val="none"/>
              <w:lang w:val="ru-RU"/>
            </w:rPr>
            <w:t>.</w:t>
          </w:r>
          <w:r w:rsidR="00C561EC" w:rsidRPr="00C561EC">
            <w:rPr>
              <w:bCs/>
              <w:spacing w:val="-1"/>
              <w:lang w:val="bg-BG"/>
            </w:rPr>
            <w:t xml:space="preserve"> </w:t>
          </w:r>
          <w:r w:rsidR="00C561EC" w:rsidRPr="00A8725E">
            <w:rPr>
              <w:bCs/>
              <w:color w:val="000000"/>
              <w:spacing w:val="-1"/>
              <w:lang w:val="bg-BG"/>
            </w:rPr>
            <w:t>ПРОГНОЗНИ ФИНАНСОВИ РАЗХОДИ ОТ ДЪРЖАВНИЯ БЮДЖЕТ ЗА ИЗПЪЛНЕНИЕ НА НАЦИОНАЛНАТА ПРОГРАМА</w:t>
          </w:r>
          <w:r w:rsidR="00C561EC">
            <w:rPr>
              <w:bCs/>
              <w:color w:val="000000"/>
              <w:spacing w:val="-1"/>
              <w:lang w:val="bg-BG"/>
            </w:rPr>
            <w:t>……………………………</w:t>
          </w:r>
          <w:r w:rsidR="008967A5">
            <w:rPr>
              <w:bCs/>
              <w:color w:val="000000"/>
              <w:spacing w:val="-1"/>
              <w:lang w:val="bg-BG"/>
            </w:rPr>
            <w:t>...</w:t>
          </w:r>
          <w:r w:rsidR="00C561EC">
            <w:rPr>
              <w:bCs/>
              <w:color w:val="000000"/>
              <w:spacing w:val="-1"/>
              <w:lang w:val="bg-BG"/>
            </w:rPr>
            <w:t>…</w:t>
          </w:r>
          <w:r w:rsidR="00C648F3">
            <w:rPr>
              <w:bCs/>
              <w:color w:val="000000"/>
              <w:spacing w:val="-1"/>
              <w:lang w:val="bg-BG"/>
            </w:rPr>
            <w:t>36</w:t>
          </w:r>
        </w:p>
      </w:sdtContent>
    </w:sdt>
    <w:p w14:paraId="46299838" w14:textId="77777777" w:rsidR="00AE0881" w:rsidRPr="001044BF" w:rsidRDefault="00AE0881" w:rsidP="00C7016A">
      <w:pPr>
        <w:autoSpaceDE w:val="0"/>
        <w:autoSpaceDN w:val="0"/>
        <w:adjustRightInd w:val="0"/>
        <w:spacing w:line="360" w:lineRule="auto"/>
        <w:rPr>
          <w:lang w:val="bg-BG"/>
        </w:rPr>
      </w:pPr>
    </w:p>
    <w:p w14:paraId="01709052" w14:textId="2C4BFD40" w:rsidR="00B77687" w:rsidRPr="000E1451" w:rsidRDefault="00B77687" w:rsidP="00C7016A">
      <w:pPr>
        <w:spacing w:line="360" w:lineRule="auto"/>
        <w:rPr>
          <w:lang w:val="ru-RU"/>
        </w:rPr>
      </w:pP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9"/>
        <w:gridCol w:w="859"/>
      </w:tblGrid>
      <w:tr w:rsidR="00114A20" w:rsidRPr="00114A20" w14:paraId="04C5A4B9" w14:textId="77777777" w:rsidTr="00E04CC8">
        <w:tc>
          <w:tcPr>
            <w:tcW w:w="7929" w:type="dxa"/>
          </w:tcPr>
          <w:p w14:paraId="18172AC1" w14:textId="67F6C857" w:rsidR="008E41EA" w:rsidRPr="00114A20" w:rsidRDefault="00A8725E" w:rsidP="00D63B1B">
            <w:pPr>
              <w:shd w:val="clear" w:color="auto" w:fill="FFFFFF"/>
              <w:spacing w:line="360" w:lineRule="auto"/>
              <w:ind w:left="170"/>
              <w:jc w:val="both"/>
              <w:rPr>
                <w:rFonts w:ascii="Times New Roman" w:hAnsi="Times New Roman"/>
                <w:u w:val="none"/>
                <w:lang w:val="bg-BG"/>
              </w:rPr>
            </w:pPr>
            <w:r w:rsidRPr="000E1451">
              <w:rPr>
                <w:rFonts w:ascii="Times New Roman" w:hAnsi="Times New Roman"/>
                <w:u w:val="none"/>
                <w:lang w:val="ru-RU"/>
              </w:rPr>
              <w:br w:type="page"/>
            </w:r>
            <w:r w:rsidR="00E97AB0" w:rsidRPr="00114A20">
              <w:rPr>
                <w:rFonts w:ascii="Times New Roman" w:hAnsi="Times New Roman"/>
                <w:u w:val="none"/>
                <w:lang w:val="bg-BG"/>
              </w:rPr>
              <w:t>Приложения</w:t>
            </w:r>
            <w:r w:rsidR="00DB3FFB" w:rsidRPr="00114A20">
              <w:rPr>
                <w:rFonts w:ascii="Times New Roman" w:hAnsi="Times New Roman"/>
                <w:u w:val="none"/>
                <w:lang w:val="bg-BG"/>
              </w:rPr>
              <w:t>:</w:t>
            </w:r>
          </w:p>
        </w:tc>
        <w:tc>
          <w:tcPr>
            <w:tcW w:w="859" w:type="dxa"/>
            <w:vAlign w:val="center"/>
          </w:tcPr>
          <w:p w14:paraId="4BCFFA64" w14:textId="77777777" w:rsidR="00E97AB0" w:rsidRPr="00114A20" w:rsidRDefault="00E97AB0" w:rsidP="00C7016A">
            <w:pPr>
              <w:spacing w:line="360" w:lineRule="auto"/>
              <w:jc w:val="center"/>
              <w:rPr>
                <w:rFonts w:ascii="Times New Roman" w:hAnsi="Times New Roman"/>
                <w:u w:val="none"/>
                <w:lang w:val="bg-BG"/>
              </w:rPr>
            </w:pPr>
          </w:p>
        </w:tc>
      </w:tr>
      <w:tr w:rsidR="00114A20" w:rsidRPr="00BF18B5" w14:paraId="009B4EAB" w14:textId="77777777" w:rsidTr="00E04CC8">
        <w:tc>
          <w:tcPr>
            <w:tcW w:w="8788" w:type="dxa"/>
            <w:gridSpan w:val="2"/>
          </w:tcPr>
          <w:p w14:paraId="2D4D113E" w14:textId="0CD1C04E"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Приложение № 1: Списък с приоритетни за </w:t>
            </w:r>
            <w:r w:rsidR="00D836A2" w:rsidRPr="00114A20">
              <w:rPr>
                <w:rFonts w:ascii="Times New Roman" w:hAnsi="Times New Roman" w:cs="Times New Roman"/>
                <w:sz w:val="24"/>
                <w:szCs w:val="24"/>
                <w:u w:val="none"/>
                <w:lang w:val="bg-BG"/>
              </w:rPr>
              <w:t>Република България</w:t>
            </w:r>
            <w:r w:rsidR="004171F4" w:rsidRPr="00114A20">
              <w:rPr>
                <w:rFonts w:ascii="Times New Roman" w:hAnsi="Times New Roman" w:cs="Times New Roman"/>
                <w:sz w:val="24"/>
                <w:szCs w:val="24"/>
                <w:u w:val="none"/>
                <w:lang w:val="bg-BG"/>
              </w:rPr>
              <w:t xml:space="preserve"> и ЕС заболявания по животните, в</w:t>
            </w:r>
            <w:r w:rsidR="005C0397" w:rsidRPr="00114A20">
              <w:rPr>
                <w:rFonts w:ascii="Times New Roman" w:hAnsi="Times New Roman" w:cs="Times New Roman"/>
                <w:sz w:val="24"/>
                <w:szCs w:val="24"/>
                <w:u w:val="none"/>
                <w:lang w:val="bg-BG"/>
              </w:rPr>
              <w:t>ключително</w:t>
            </w:r>
            <w:r w:rsidRPr="00114A20">
              <w:rPr>
                <w:rFonts w:ascii="Times New Roman" w:hAnsi="Times New Roman" w:cs="Times New Roman"/>
                <w:sz w:val="24"/>
                <w:szCs w:val="24"/>
                <w:u w:val="none"/>
                <w:lang w:val="bg-BG"/>
              </w:rPr>
              <w:t xml:space="preserve"> зоонози, за които са изготвени национални програми или е предвидена диагностична готовност</w:t>
            </w:r>
          </w:p>
        </w:tc>
      </w:tr>
      <w:tr w:rsidR="00114A20" w:rsidRPr="00BF18B5" w14:paraId="7E5533D4" w14:textId="77777777" w:rsidTr="00E04CC8">
        <w:tc>
          <w:tcPr>
            <w:tcW w:w="8788" w:type="dxa"/>
            <w:gridSpan w:val="2"/>
          </w:tcPr>
          <w:p w14:paraId="6125B31C" w14:textId="401232BD" w:rsidR="008E41EA" w:rsidRPr="00114A20" w:rsidRDefault="006F56D2"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Приложение № 2: Програма за профилактика, надзор и контрол на болестта антракс в </w:t>
            </w:r>
            <w:r w:rsidR="00D836A2" w:rsidRPr="00114A20">
              <w:rPr>
                <w:rFonts w:ascii="Times New Roman" w:hAnsi="Times New Roman" w:cs="Times New Roman"/>
                <w:sz w:val="24"/>
                <w:szCs w:val="24"/>
                <w:u w:val="none"/>
                <w:lang w:val="bg-BG"/>
              </w:rPr>
              <w:t>Република България</w:t>
            </w:r>
            <w:r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4217A9A1" w14:textId="77777777" w:rsidTr="00E04CC8">
        <w:tc>
          <w:tcPr>
            <w:tcW w:w="8788" w:type="dxa"/>
            <w:gridSpan w:val="2"/>
          </w:tcPr>
          <w:p w14:paraId="25B23E95" w14:textId="21C4932E"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3:</w:t>
            </w:r>
            <w:r w:rsidR="00120E86" w:rsidRPr="00114A20">
              <w:rPr>
                <w:rFonts w:ascii="Times New Roman" w:hAnsi="Times New Roman" w:cs="Times New Roman"/>
                <w:sz w:val="24"/>
                <w:szCs w:val="24"/>
                <w:u w:val="none"/>
                <w:lang w:val="bg-BG"/>
              </w:rPr>
              <w:t xml:space="preserve"> Програма за надзор и контрол на болест</w:t>
            </w:r>
            <w:r w:rsidR="00A6103D" w:rsidRPr="00114A20">
              <w:rPr>
                <w:rFonts w:ascii="Times New Roman" w:hAnsi="Times New Roman" w:cs="Times New Roman"/>
                <w:sz w:val="24"/>
                <w:szCs w:val="24"/>
                <w:u w:val="none"/>
                <w:lang w:val="bg-BG"/>
              </w:rPr>
              <w:t>ите</w:t>
            </w:r>
            <w:r w:rsidR="00120E86" w:rsidRPr="00114A20">
              <w:rPr>
                <w:rFonts w:ascii="Times New Roman" w:hAnsi="Times New Roman" w:cs="Times New Roman"/>
                <w:sz w:val="24"/>
                <w:szCs w:val="24"/>
                <w:u w:val="none"/>
                <w:lang w:val="bg-BG"/>
              </w:rPr>
              <w:t xml:space="preserve"> африканска</w:t>
            </w:r>
            <w:r w:rsidR="00A6103D" w:rsidRPr="00114A20">
              <w:rPr>
                <w:rFonts w:ascii="Times New Roman" w:hAnsi="Times New Roman" w:cs="Times New Roman"/>
                <w:sz w:val="24"/>
                <w:szCs w:val="24"/>
                <w:u w:val="none"/>
                <w:lang w:val="bg-BG"/>
              </w:rPr>
              <w:t xml:space="preserve"> и класическа</w:t>
            </w:r>
            <w:r w:rsidR="00120E86" w:rsidRPr="00114A20">
              <w:rPr>
                <w:rFonts w:ascii="Times New Roman" w:hAnsi="Times New Roman" w:cs="Times New Roman"/>
                <w:sz w:val="24"/>
                <w:szCs w:val="24"/>
                <w:u w:val="none"/>
                <w:lang w:val="bg-BG"/>
              </w:rPr>
              <w:t xml:space="preserve"> чума по свинете в </w:t>
            </w:r>
            <w:r w:rsidR="00D836A2" w:rsidRPr="00114A20">
              <w:rPr>
                <w:rFonts w:ascii="Times New Roman" w:hAnsi="Times New Roman" w:cs="Times New Roman"/>
                <w:sz w:val="24"/>
                <w:szCs w:val="24"/>
                <w:u w:val="none"/>
                <w:lang w:val="bg-BG"/>
              </w:rPr>
              <w:t>Република България</w:t>
            </w:r>
            <w:r w:rsidR="00120E86"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6661DDAE" w14:textId="77777777" w:rsidTr="00E04CC8">
        <w:tc>
          <w:tcPr>
            <w:tcW w:w="8788" w:type="dxa"/>
            <w:gridSpan w:val="2"/>
          </w:tcPr>
          <w:p w14:paraId="20D3549D" w14:textId="2F8E8D56"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4:</w:t>
            </w:r>
            <w:r w:rsidR="00120E86" w:rsidRPr="00114A20">
              <w:rPr>
                <w:rFonts w:ascii="Times New Roman" w:hAnsi="Times New Roman" w:cs="Times New Roman"/>
                <w:sz w:val="24"/>
                <w:szCs w:val="24"/>
                <w:u w:val="none"/>
                <w:lang w:val="bg-BG"/>
              </w:rPr>
              <w:t xml:space="preserve"> Програма </w:t>
            </w:r>
            <w:r w:rsidR="005B2094" w:rsidRPr="00114A20">
              <w:rPr>
                <w:rFonts w:ascii="Times New Roman" w:hAnsi="Times New Roman" w:cs="Times New Roman"/>
                <w:sz w:val="24"/>
                <w:szCs w:val="24"/>
                <w:u w:val="none"/>
                <w:lang w:val="bg-BG"/>
              </w:rPr>
              <w:t xml:space="preserve">за </w:t>
            </w:r>
            <w:r w:rsidR="00120E86" w:rsidRPr="00114A20">
              <w:rPr>
                <w:rFonts w:ascii="Times New Roman" w:hAnsi="Times New Roman" w:cs="Times New Roman"/>
                <w:sz w:val="24"/>
                <w:szCs w:val="24"/>
                <w:u w:val="none"/>
                <w:lang w:val="bg-BG"/>
              </w:rPr>
              <w:t xml:space="preserve">надзор </w:t>
            </w:r>
            <w:r w:rsidR="005B2094" w:rsidRPr="00114A20">
              <w:rPr>
                <w:rFonts w:ascii="Times New Roman" w:hAnsi="Times New Roman" w:cs="Times New Roman"/>
                <w:sz w:val="24"/>
                <w:szCs w:val="24"/>
                <w:u w:val="none"/>
                <w:lang w:val="bg-BG"/>
              </w:rPr>
              <w:t xml:space="preserve">и контрол </w:t>
            </w:r>
            <w:r w:rsidR="00120E86" w:rsidRPr="00114A20">
              <w:rPr>
                <w:rFonts w:ascii="Times New Roman" w:hAnsi="Times New Roman" w:cs="Times New Roman"/>
                <w:sz w:val="24"/>
                <w:szCs w:val="24"/>
                <w:u w:val="none"/>
                <w:lang w:val="bg-BG"/>
              </w:rPr>
              <w:t xml:space="preserve">на болестта бруцелоза по едрите преживни животни в </w:t>
            </w:r>
            <w:r w:rsidR="00D836A2" w:rsidRPr="00114A20">
              <w:rPr>
                <w:rFonts w:ascii="Times New Roman" w:hAnsi="Times New Roman" w:cs="Times New Roman"/>
                <w:sz w:val="24"/>
                <w:szCs w:val="24"/>
                <w:u w:val="none"/>
                <w:lang w:val="bg-BG"/>
              </w:rPr>
              <w:t>Република България</w:t>
            </w:r>
            <w:r w:rsidR="00120E86"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4762EB3F" w14:textId="77777777" w:rsidTr="00E04CC8">
        <w:tc>
          <w:tcPr>
            <w:tcW w:w="8788" w:type="dxa"/>
            <w:gridSpan w:val="2"/>
          </w:tcPr>
          <w:p w14:paraId="53824376" w14:textId="0C83408E"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5</w:t>
            </w:r>
            <w:r w:rsidR="000E1314" w:rsidRPr="00114A20">
              <w:rPr>
                <w:rFonts w:ascii="Times New Roman" w:hAnsi="Times New Roman" w:cs="Times New Roman"/>
                <w:sz w:val="24"/>
                <w:szCs w:val="24"/>
                <w:u w:val="none"/>
                <w:lang w:val="bg-BG"/>
              </w:rPr>
              <w:t>: Програма за надзор и контрол на болестта бруцелоза (</w:t>
            </w:r>
            <w:r w:rsidR="000E1314" w:rsidRPr="00114A20">
              <w:rPr>
                <w:rFonts w:ascii="Times New Roman" w:hAnsi="Times New Roman" w:cs="Times New Roman"/>
                <w:i/>
                <w:sz w:val="24"/>
                <w:szCs w:val="24"/>
                <w:u w:val="none"/>
                <w:lang w:val="bg-BG"/>
              </w:rPr>
              <w:t>Brucella melitensis</w:t>
            </w:r>
            <w:r w:rsidR="000E1314" w:rsidRPr="00114A20">
              <w:rPr>
                <w:rFonts w:ascii="Times New Roman" w:hAnsi="Times New Roman" w:cs="Times New Roman"/>
                <w:sz w:val="24"/>
                <w:szCs w:val="24"/>
                <w:u w:val="none"/>
                <w:lang w:val="bg-BG"/>
              </w:rPr>
              <w:t xml:space="preserve">) по овцете и козите в </w:t>
            </w:r>
            <w:r w:rsidR="00D836A2" w:rsidRPr="00114A20">
              <w:rPr>
                <w:rFonts w:ascii="Times New Roman" w:hAnsi="Times New Roman" w:cs="Times New Roman"/>
                <w:sz w:val="24"/>
                <w:szCs w:val="24"/>
                <w:u w:val="none"/>
                <w:lang w:val="bg-BG"/>
              </w:rPr>
              <w:t>Република България</w:t>
            </w:r>
            <w:r w:rsidR="000E1314"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29058627" w14:textId="77777777" w:rsidTr="00E04CC8">
        <w:tc>
          <w:tcPr>
            <w:tcW w:w="8788" w:type="dxa"/>
            <w:gridSpan w:val="2"/>
          </w:tcPr>
          <w:p w14:paraId="38E7A083" w14:textId="7CE2305E"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6:</w:t>
            </w:r>
            <w:r w:rsidR="004429ED" w:rsidRPr="00114A20">
              <w:rPr>
                <w:rFonts w:ascii="Times New Roman" w:hAnsi="Times New Roman" w:cs="Times New Roman"/>
                <w:sz w:val="24"/>
                <w:szCs w:val="24"/>
                <w:u w:val="none"/>
                <w:lang w:val="bg-BG"/>
              </w:rPr>
              <w:t xml:space="preserve"> Програма за профилактика, надзор, контрол и ликвидиране на болестта бяс в </w:t>
            </w:r>
            <w:r w:rsidR="00D836A2" w:rsidRPr="00114A20">
              <w:rPr>
                <w:rFonts w:ascii="Times New Roman" w:hAnsi="Times New Roman" w:cs="Times New Roman"/>
                <w:sz w:val="24"/>
                <w:szCs w:val="24"/>
                <w:u w:val="none"/>
                <w:lang w:val="bg-BG"/>
              </w:rPr>
              <w:t>Република България</w:t>
            </w:r>
            <w:r w:rsidR="004429ED"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75F0534A" w14:textId="77777777" w:rsidTr="00E04CC8">
        <w:tc>
          <w:tcPr>
            <w:tcW w:w="8788" w:type="dxa"/>
            <w:gridSpan w:val="2"/>
          </w:tcPr>
          <w:p w14:paraId="53F8415C" w14:textId="520C7596" w:rsidR="008E41EA" w:rsidRPr="00114A20" w:rsidRDefault="0073071F" w:rsidP="003971A1">
            <w:pPr>
              <w:pStyle w:val="ListParagraph"/>
              <w:numPr>
                <w:ilvl w:val="0"/>
                <w:numId w:val="21"/>
              </w:numPr>
              <w:spacing w:after="0" w:line="360" w:lineRule="auto"/>
              <w:contextualSpacing w:val="0"/>
              <w:jc w:val="both"/>
              <w:rPr>
                <w:sz w:val="24"/>
                <w:u w:val="none"/>
                <w:lang w:val="bg-BG"/>
              </w:rPr>
            </w:pPr>
            <w:r w:rsidRPr="00114A20">
              <w:rPr>
                <w:rFonts w:ascii="Times New Roman" w:hAnsi="Times New Roman" w:cs="Times New Roman"/>
                <w:sz w:val="24"/>
                <w:szCs w:val="24"/>
                <w:u w:val="none"/>
                <w:lang w:val="bg-BG"/>
              </w:rPr>
              <w:t xml:space="preserve">Приложение № 7: Програма за надзор и контрол на болестта инфекциозна анемия по конете в </w:t>
            </w:r>
            <w:r w:rsidR="00D836A2" w:rsidRPr="00114A20">
              <w:rPr>
                <w:rFonts w:ascii="Times New Roman" w:hAnsi="Times New Roman" w:cs="Times New Roman"/>
                <w:sz w:val="24"/>
                <w:szCs w:val="24"/>
                <w:u w:val="none"/>
                <w:lang w:val="bg-BG"/>
              </w:rPr>
              <w:t>Република България</w:t>
            </w:r>
            <w:r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79C288B4" w14:textId="77777777" w:rsidTr="00E04CC8">
        <w:tc>
          <w:tcPr>
            <w:tcW w:w="8788" w:type="dxa"/>
            <w:gridSpan w:val="2"/>
          </w:tcPr>
          <w:p w14:paraId="1FB83B2A" w14:textId="1E3113D2" w:rsidR="00D01FF8" w:rsidRPr="00114A20" w:rsidRDefault="00D01FF8"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Приложение № 8: Програма за надзор на болестта инфлуенца при домашни и диви птици  в </w:t>
            </w:r>
            <w:r w:rsidR="00D836A2" w:rsidRPr="00114A20">
              <w:rPr>
                <w:rFonts w:ascii="Times New Roman" w:hAnsi="Times New Roman" w:cs="Times New Roman"/>
                <w:sz w:val="24"/>
                <w:szCs w:val="24"/>
                <w:u w:val="none"/>
                <w:lang w:val="bg-BG"/>
              </w:rPr>
              <w:t>Република България</w:t>
            </w:r>
            <w:r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18C96A46" w14:textId="77777777" w:rsidTr="00E04CC8">
        <w:tc>
          <w:tcPr>
            <w:tcW w:w="8788" w:type="dxa"/>
            <w:gridSpan w:val="2"/>
          </w:tcPr>
          <w:p w14:paraId="3703686A" w14:textId="07E1DDF9" w:rsidR="008E41EA" w:rsidRPr="00114A20" w:rsidRDefault="008E41EA"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9:</w:t>
            </w:r>
            <w:r w:rsidR="00AF1146" w:rsidRPr="00114A20">
              <w:rPr>
                <w:rFonts w:ascii="Times New Roman" w:hAnsi="Times New Roman" w:cs="Times New Roman"/>
                <w:sz w:val="24"/>
                <w:szCs w:val="24"/>
                <w:u w:val="none"/>
                <w:lang w:val="bg-BG"/>
              </w:rPr>
              <w:t xml:space="preserve"> </w:t>
            </w:r>
            <w:r w:rsidR="00B67601" w:rsidRPr="00114A20">
              <w:rPr>
                <w:rFonts w:ascii="Times New Roman" w:hAnsi="Times New Roman" w:cs="Times New Roman"/>
                <w:sz w:val="24"/>
                <w:szCs w:val="24"/>
                <w:u w:val="none"/>
                <w:lang w:val="bg-BG"/>
              </w:rPr>
              <w:t>Програма за надзор, контрол и ерадикация на ензоотична левкоза по говедата, мукозна болест-вирусна диария, инфекциозен ринотрахеит по говедата през 2022 – 2024 г.</w:t>
            </w:r>
          </w:p>
        </w:tc>
      </w:tr>
      <w:tr w:rsidR="00114A20" w:rsidRPr="00BF18B5" w14:paraId="267239CE" w14:textId="77777777" w:rsidTr="00E04CC8">
        <w:tc>
          <w:tcPr>
            <w:tcW w:w="8788" w:type="dxa"/>
            <w:gridSpan w:val="2"/>
          </w:tcPr>
          <w:p w14:paraId="01FEC903" w14:textId="28377792"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10:</w:t>
            </w:r>
            <w:r w:rsidR="00D33C86" w:rsidRPr="00114A20">
              <w:rPr>
                <w:rFonts w:ascii="Times New Roman" w:hAnsi="Times New Roman" w:cs="Times New Roman"/>
                <w:sz w:val="24"/>
                <w:szCs w:val="24"/>
                <w:u w:val="none"/>
                <w:lang w:val="bg-BG"/>
              </w:rPr>
              <w:t xml:space="preserve"> Програма за  надзор и контрол на болестта Ку-треска в </w:t>
            </w:r>
            <w:r w:rsidR="00D836A2" w:rsidRPr="00114A20">
              <w:rPr>
                <w:rFonts w:ascii="Times New Roman" w:hAnsi="Times New Roman" w:cs="Times New Roman"/>
                <w:sz w:val="24"/>
                <w:szCs w:val="24"/>
                <w:u w:val="none"/>
                <w:lang w:val="bg-BG"/>
              </w:rPr>
              <w:t>Република България</w:t>
            </w:r>
            <w:r w:rsidR="00D33C86"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7E147CF2" w14:textId="77777777" w:rsidTr="00E04CC8">
        <w:tc>
          <w:tcPr>
            <w:tcW w:w="8788" w:type="dxa"/>
            <w:gridSpan w:val="2"/>
          </w:tcPr>
          <w:p w14:paraId="072052C8" w14:textId="6BDE40C8"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11:</w:t>
            </w:r>
            <w:r w:rsidR="00E70EF6" w:rsidRPr="00114A20">
              <w:rPr>
                <w:rFonts w:ascii="Times New Roman" w:hAnsi="Times New Roman" w:cs="Times New Roman"/>
                <w:sz w:val="24"/>
                <w:szCs w:val="24"/>
                <w:u w:val="none"/>
                <w:lang w:val="bg-BG"/>
              </w:rPr>
              <w:t xml:space="preserve"> Програма за надзор на болестта лептоспироза в </w:t>
            </w:r>
            <w:r w:rsidR="00D836A2" w:rsidRPr="00114A20">
              <w:rPr>
                <w:rFonts w:ascii="Times New Roman" w:hAnsi="Times New Roman" w:cs="Times New Roman"/>
                <w:sz w:val="24"/>
                <w:szCs w:val="24"/>
                <w:u w:val="none"/>
                <w:lang w:val="bg-BG"/>
              </w:rPr>
              <w:t>Република България</w:t>
            </w:r>
            <w:r w:rsidR="00E70EF6"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6F820BB1" w14:textId="77777777" w:rsidTr="00E04CC8">
        <w:tc>
          <w:tcPr>
            <w:tcW w:w="8788" w:type="dxa"/>
            <w:gridSpan w:val="2"/>
          </w:tcPr>
          <w:p w14:paraId="730A5C41" w14:textId="5EE77DDC"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12:</w:t>
            </w:r>
            <w:r w:rsidR="00D15265" w:rsidRPr="00114A20">
              <w:rPr>
                <w:rFonts w:ascii="Times New Roman" w:hAnsi="Times New Roman" w:cs="Times New Roman"/>
                <w:sz w:val="24"/>
                <w:szCs w:val="24"/>
                <w:u w:val="none"/>
                <w:lang w:val="bg-BG"/>
              </w:rPr>
              <w:t xml:space="preserve"> </w:t>
            </w:r>
            <w:r w:rsidR="0043392D" w:rsidRPr="00114A20">
              <w:rPr>
                <w:rFonts w:ascii="Times New Roman" w:hAnsi="Times New Roman" w:cs="Times New Roman"/>
                <w:sz w:val="24"/>
                <w:szCs w:val="24"/>
                <w:u w:val="none"/>
                <w:lang w:val="bg-BG"/>
              </w:rPr>
              <w:t>П</w:t>
            </w:r>
            <w:r w:rsidR="00D15265" w:rsidRPr="00114A20">
              <w:rPr>
                <w:rFonts w:ascii="Times New Roman" w:hAnsi="Times New Roman" w:cs="Times New Roman"/>
                <w:sz w:val="24"/>
                <w:szCs w:val="24"/>
                <w:u w:val="none"/>
                <w:lang w:val="bg-BG"/>
              </w:rPr>
              <w:t>рограма</w:t>
            </w:r>
            <w:r w:rsidR="0043392D" w:rsidRPr="00114A20">
              <w:rPr>
                <w:rFonts w:ascii="Times New Roman" w:hAnsi="Times New Roman" w:cs="Times New Roman"/>
                <w:sz w:val="24"/>
                <w:szCs w:val="24"/>
                <w:u w:val="none"/>
                <w:lang w:val="bg-BG"/>
              </w:rPr>
              <w:t xml:space="preserve"> </w:t>
            </w:r>
            <w:r w:rsidR="00D15265" w:rsidRPr="00114A20">
              <w:rPr>
                <w:rFonts w:ascii="Times New Roman" w:hAnsi="Times New Roman" w:cs="Times New Roman"/>
                <w:sz w:val="24"/>
                <w:szCs w:val="24"/>
                <w:u w:val="none"/>
                <w:lang w:val="bg-BG"/>
              </w:rPr>
              <w:t>за надзор на нюк</w:t>
            </w:r>
            <w:r w:rsidR="00E40C91" w:rsidRPr="00114A20">
              <w:rPr>
                <w:rFonts w:ascii="Times New Roman" w:hAnsi="Times New Roman" w:cs="Times New Roman"/>
                <w:sz w:val="24"/>
                <w:szCs w:val="24"/>
                <w:u w:val="none"/>
                <w:lang w:val="bg-BG"/>
              </w:rPr>
              <w:t>а</w:t>
            </w:r>
            <w:r w:rsidR="00D15265" w:rsidRPr="00114A20">
              <w:rPr>
                <w:rFonts w:ascii="Times New Roman" w:hAnsi="Times New Roman" w:cs="Times New Roman"/>
                <w:sz w:val="24"/>
                <w:szCs w:val="24"/>
                <w:u w:val="none"/>
                <w:lang w:val="bg-BG"/>
              </w:rPr>
              <w:t xml:space="preserve">сълската болест (псевдочума) по птиците в </w:t>
            </w:r>
            <w:r w:rsidR="00D836A2" w:rsidRPr="00114A20">
              <w:rPr>
                <w:rFonts w:ascii="Times New Roman" w:hAnsi="Times New Roman" w:cs="Times New Roman"/>
                <w:sz w:val="24"/>
                <w:szCs w:val="24"/>
                <w:u w:val="none"/>
                <w:lang w:val="bg-BG"/>
              </w:rPr>
              <w:t>Република България</w:t>
            </w:r>
            <w:r w:rsidR="00D15265"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194646E0" w14:textId="77777777" w:rsidTr="00E04CC8">
        <w:tc>
          <w:tcPr>
            <w:tcW w:w="8788" w:type="dxa"/>
            <w:gridSpan w:val="2"/>
          </w:tcPr>
          <w:p w14:paraId="6B077CA9" w14:textId="79405595"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13</w:t>
            </w:r>
            <w:r w:rsidR="008236D7" w:rsidRPr="00114A20">
              <w:rPr>
                <w:rFonts w:ascii="Times New Roman" w:hAnsi="Times New Roman" w:cs="Times New Roman"/>
                <w:sz w:val="24"/>
                <w:szCs w:val="24"/>
                <w:u w:val="none"/>
                <w:lang w:val="bg-BG"/>
              </w:rPr>
              <w:t xml:space="preserve">: Програма за контрол на салмонелa при разплодни стада от </w:t>
            </w:r>
            <w:r w:rsidR="008236D7" w:rsidRPr="00114A20">
              <w:rPr>
                <w:rFonts w:ascii="Times New Roman" w:hAnsi="Times New Roman" w:cs="Times New Roman"/>
                <w:sz w:val="24"/>
                <w:szCs w:val="24"/>
                <w:u w:val="none"/>
                <w:lang w:val="bg-BG"/>
              </w:rPr>
              <w:lastRenderedPageBreak/>
              <w:t xml:space="preserve">домашни птици в </w:t>
            </w:r>
            <w:r w:rsidR="00D836A2" w:rsidRPr="00114A20">
              <w:rPr>
                <w:rFonts w:ascii="Times New Roman" w:hAnsi="Times New Roman" w:cs="Times New Roman"/>
                <w:sz w:val="24"/>
                <w:szCs w:val="24"/>
                <w:u w:val="none"/>
                <w:lang w:val="bg-BG"/>
              </w:rPr>
              <w:t>Република България</w:t>
            </w:r>
            <w:r w:rsidR="008236D7" w:rsidRPr="00114A20">
              <w:rPr>
                <w:rFonts w:ascii="Times New Roman" w:hAnsi="Times New Roman" w:cs="Times New Roman"/>
                <w:sz w:val="24"/>
                <w:szCs w:val="24"/>
                <w:u w:val="none"/>
                <w:lang w:val="bg-BG"/>
              </w:rPr>
              <w:t xml:space="preserve"> за периода </w:t>
            </w:r>
            <w:r w:rsidR="003C5913" w:rsidRPr="00114A20">
              <w:rPr>
                <w:rFonts w:ascii="Times New Roman" w:hAnsi="Times New Roman" w:cs="Times New Roman"/>
                <w:sz w:val="24"/>
                <w:szCs w:val="24"/>
                <w:u w:val="none"/>
                <w:lang w:val="bg-BG"/>
              </w:rPr>
              <w:t>2022 – 2024 г.</w:t>
            </w:r>
          </w:p>
        </w:tc>
      </w:tr>
      <w:tr w:rsidR="00114A20" w:rsidRPr="00BF18B5" w14:paraId="4C0EF0F4" w14:textId="77777777" w:rsidTr="00E04CC8">
        <w:tc>
          <w:tcPr>
            <w:tcW w:w="8788" w:type="dxa"/>
            <w:gridSpan w:val="2"/>
          </w:tcPr>
          <w:p w14:paraId="3819AD02" w14:textId="50B0E663" w:rsidR="00E97AB0"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lastRenderedPageBreak/>
              <w:t>Приложение № 14:</w:t>
            </w:r>
            <w:r w:rsidR="001E23B6" w:rsidRPr="00114A20">
              <w:rPr>
                <w:rFonts w:ascii="Times New Roman" w:hAnsi="Times New Roman" w:cs="Times New Roman"/>
                <w:sz w:val="24"/>
                <w:szCs w:val="24"/>
                <w:u w:val="none"/>
                <w:lang w:val="bg-BG"/>
              </w:rPr>
              <w:t xml:space="preserve"> Програма за контрол  на салмонела при бройлери в </w:t>
            </w:r>
            <w:r w:rsidR="00D836A2" w:rsidRPr="00114A20">
              <w:rPr>
                <w:rFonts w:ascii="Times New Roman" w:hAnsi="Times New Roman" w:cs="Times New Roman"/>
                <w:sz w:val="24"/>
                <w:szCs w:val="24"/>
                <w:u w:val="none"/>
                <w:lang w:val="bg-BG"/>
              </w:rPr>
              <w:t>Република България</w:t>
            </w:r>
            <w:r w:rsidR="001E23B6"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r w:rsidR="001E23B6" w:rsidRPr="00114A20">
              <w:rPr>
                <w:rFonts w:ascii="Times New Roman" w:hAnsi="Times New Roman" w:cs="Times New Roman"/>
                <w:sz w:val="24"/>
                <w:szCs w:val="24"/>
                <w:u w:val="none"/>
                <w:lang w:val="bg-BG"/>
              </w:rPr>
              <w:t xml:space="preserve"> </w:t>
            </w:r>
          </w:p>
        </w:tc>
      </w:tr>
      <w:tr w:rsidR="00114A20" w:rsidRPr="00BF18B5" w14:paraId="22D59A0B" w14:textId="77777777" w:rsidTr="00E04CC8">
        <w:tc>
          <w:tcPr>
            <w:tcW w:w="8788" w:type="dxa"/>
            <w:gridSpan w:val="2"/>
          </w:tcPr>
          <w:p w14:paraId="743EA890" w14:textId="1F56F477"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15:</w:t>
            </w:r>
            <w:r w:rsidR="006D53D3" w:rsidRPr="00114A20">
              <w:rPr>
                <w:rFonts w:ascii="Times New Roman" w:hAnsi="Times New Roman" w:cs="Times New Roman"/>
                <w:sz w:val="24"/>
                <w:szCs w:val="24"/>
                <w:u w:val="none"/>
                <w:lang w:val="bg-BG"/>
              </w:rPr>
              <w:t xml:space="preserve"> Програма за контрол на салмонелa при кокошки носачки от вида Gallus gallus</w:t>
            </w:r>
            <w:r w:rsidR="009101C2" w:rsidRPr="00114A20">
              <w:rPr>
                <w:rFonts w:ascii="Times New Roman" w:hAnsi="Times New Roman" w:cs="Times New Roman"/>
                <w:sz w:val="24"/>
                <w:szCs w:val="24"/>
                <w:u w:val="none"/>
                <w:lang w:val="bg-BG"/>
              </w:rPr>
              <w:t xml:space="preserve"> в </w:t>
            </w:r>
            <w:r w:rsidR="00D836A2" w:rsidRPr="00114A20">
              <w:rPr>
                <w:rFonts w:ascii="Times New Roman" w:hAnsi="Times New Roman" w:cs="Times New Roman"/>
                <w:sz w:val="24"/>
                <w:szCs w:val="24"/>
                <w:u w:val="none"/>
                <w:lang w:val="bg-BG"/>
              </w:rPr>
              <w:t>Република България</w:t>
            </w:r>
            <w:r w:rsidR="009101C2"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0787FDDE" w14:textId="77777777" w:rsidTr="00E04CC8">
        <w:tc>
          <w:tcPr>
            <w:tcW w:w="8788" w:type="dxa"/>
            <w:gridSpan w:val="2"/>
          </w:tcPr>
          <w:p w14:paraId="77836A0A" w14:textId="5B709888"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16:</w:t>
            </w:r>
            <w:r w:rsidR="005606AD" w:rsidRPr="00114A20">
              <w:rPr>
                <w:rFonts w:ascii="Times New Roman" w:hAnsi="Times New Roman" w:cs="Times New Roman"/>
                <w:sz w:val="24"/>
                <w:szCs w:val="24"/>
                <w:u w:val="none"/>
                <w:lang w:val="bg-BG"/>
              </w:rPr>
              <w:t xml:space="preserve"> </w:t>
            </w:r>
            <w:r w:rsidR="003630DE" w:rsidRPr="00114A20">
              <w:rPr>
                <w:rFonts w:ascii="Times New Roman" w:hAnsi="Times New Roman" w:cs="Times New Roman"/>
                <w:sz w:val="24"/>
                <w:szCs w:val="24"/>
                <w:u w:val="none"/>
                <w:lang w:val="bg-BG"/>
              </w:rPr>
              <w:t xml:space="preserve">Програма за контрол на салмонелa при пуйки в </w:t>
            </w:r>
            <w:r w:rsidR="00D836A2" w:rsidRPr="00114A20">
              <w:rPr>
                <w:rFonts w:ascii="Times New Roman" w:hAnsi="Times New Roman" w:cs="Times New Roman"/>
                <w:sz w:val="24"/>
                <w:szCs w:val="24"/>
                <w:u w:val="none"/>
                <w:lang w:val="bg-BG"/>
              </w:rPr>
              <w:t>Република България</w:t>
            </w:r>
            <w:r w:rsidR="003630DE"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6114CF6F" w14:textId="77777777" w:rsidTr="00E04CC8">
        <w:tc>
          <w:tcPr>
            <w:tcW w:w="8788" w:type="dxa"/>
            <w:gridSpan w:val="2"/>
          </w:tcPr>
          <w:p w14:paraId="0722E76C" w14:textId="38D7A611"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17:</w:t>
            </w:r>
            <w:r w:rsidR="00034C77" w:rsidRPr="00114A20">
              <w:rPr>
                <w:rFonts w:ascii="Times New Roman" w:hAnsi="Times New Roman" w:cs="Times New Roman"/>
                <w:sz w:val="24"/>
                <w:szCs w:val="24"/>
                <w:u w:val="none"/>
                <w:lang w:val="bg-BG"/>
              </w:rPr>
              <w:t xml:space="preserve"> Програма за надзор и контрол на болестта син език по преживните животни в </w:t>
            </w:r>
            <w:r w:rsidR="00D836A2" w:rsidRPr="00114A20">
              <w:rPr>
                <w:rFonts w:ascii="Times New Roman" w:hAnsi="Times New Roman" w:cs="Times New Roman"/>
                <w:sz w:val="24"/>
                <w:szCs w:val="24"/>
                <w:u w:val="none"/>
                <w:lang w:val="bg-BG"/>
              </w:rPr>
              <w:t>Република България</w:t>
            </w:r>
            <w:r w:rsidR="00034C77"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5C26F242" w14:textId="77777777" w:rsidTr="00E04CC8">
        <w:tc>
          <w:tcPr>
            <w:tcW w:w="8788" w:type="dxa"/>
            <w:gridSpan w:val="2"/>
          </w:tcPr>
          <w:p w14:paraId="7666ADD0" w14:textId="2C8767C9" w:rsidR="008E41EA" w:rsidRPr="00114A20" w:rsidRDefault="00E97AB0" w:rsidP="00F565E6">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18:</w:t>
            </w:r>
            <w:r w:rsidR="005C7B9E" w:rsidRPr="00114A20">
              <w:rPr>
                <w:rFonts w:ascii="Times New Roman" w:hAnsi="Times New Roman" w:cs="Times New Roman"/>
                <w:sz w:val="24"/>
                <w:szCs w:val="24"/>
                <w:u w:val="none"/>
                <w:lang w:val="bg-BG"/>
              </w:rPr>
              <w:t xml:space="preserve"> </w:t>
            </w:r>
            <w:r w:rsidR="0077757A" w:rsidRPr="00114A20">
              <w:rPr>
                <w:rFonts w:ascii="Times New Roman" w:hAnsi="Times New Roman" w:cs="Times New Roman"/>
                <w:sz w:val="24"/>
                <w:szCs w:val="24"/>
                <w:u w:val="none"/>
                <w:lang w:val="bg-BG"/>
              </w:rPr>
              <w:t>П</w:t>
            </w:r>
            <w:r w:rsidR="00210157" w:rsidRPr="00114A20">
              <w:rPr>
                <w:rFonts w:ascii="Times New Roman" w:hAnsi="Times New Roman" w:cs="Times New Roman"/>
                <w:sz w:val="24"/>
                <w:szCs w:val="24"/>
                <w:u w:val="none"/>
                <w:lang w:val="bg-BG"/>
              </w:rPr>
              <w:t>рограма</w:t>
            </w:r>
            <w:r w:rsidR="00BF1F01" w:rsidRPr="00114A20">
              <w:rPr>
                <w:rFonts w:ascii="Times New Roman" w:hAnsi="Times New Roman" w:cs="Times New Roman"/>
                <w:sz w:val="24"/>
                <w:szCs w:val="24"/>
                <w:u w:val="none"/>
                <w:lang w:val="bg-BG"/>
              </w:rPr>
              <w:t xml:space="preserve"> </w:t>
            </w:r>
            <w:r w:rsidR="00233B03" w:rsidRPr="00114A20">
              <w:rPr>
                <w:rFonts w:ascii="Times New Roman" w:hAnsi="Times New Roman" w:cs="Times New Roman"/>
                <w:sz w:val="24"/>
                <w:szCs w:val="24"/>
                <w:u w:val="none"/>
                <w:lang w:val="bg-BG"/>
              </w:rPr>
              <w:t xml:space="preserve">за </w:t>
            </w:r>
            <w:r w:rsidR="00F565E6" w:rsidRPr="00114A20">
              <w:rPr>
                <w:rFonts w:ascii="Times New Roman" w:hAnsi="Times New Roman" w:cs="Times New Roman"/>
                <w:sz w:val="24"/>
                <w:szCs w:val="24"/>
                <w:u w:val="none"/>
                <w:lang w:val="bg-BG"/>
              </w:rPr>
              <w:t xml:space="preserve">надзор, контрол и ликвидиране на </w:t>
            </w:r>
            <w:r w:rsidR="00233B03" w:rsidRPr="00114A20">
              <w:rPr>
                <w:rFonts w:ascii="Times New Roman" w:hAnsi="Times New Roman" w:cs="Times New Roman"/>
                <w:sz w:val="24"/>
                <w:szCs w:val="24"/>
                <w:u w:val="none"/>
                <w:lang w:val="bg-BG"/>
              </w:rPr>
              <w:t xml:space="preserve"> трансмисивните </w:t>
            </w:r>
            <w:r w:rsidR="00210157" w:rsidRPr="00114A20">
              <w:rPr>
                <w:rFonts w:ascii="Times New Roman" w:hAnsi="Times New Roman" w:cs="Times New Roman"/>
                <w:sz w:val="24"/>
                <w:szCs w:val="24"/>
                <w:u w:val="none"/>
                <w:lang w:val="bg-BG"/>
              </w:rPr>
              <w:t xml:space="preserve">спонгиформни енцефалопатии в </w:t>
            </w:r>
            <w:r w:rsidR="00D836A2" w:rsidRPr="00114A20">
              <w:rPr>
                <w:rFonts w:ascii="Times New Roman" w:hAnsi="Times New Roman" w:cs="Times New Roman"/>
                <w:sz w:val="24"/>
                <w:szCs w:val="24"/>
                <w:u w:val="none"/>
                <w:lang w:val="bg-BG"/>
              </w:rPr>
              <w:t>Република България</w:t>
            </w:r>
            <w:r w:rsidR="00210157"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7B47D3C4" w14:textId="77777777" w:rsidTr="00E04CC8">
        <w:tc>
          <w:tcPr>
            <w:tcW w:w="8788" w:type="dxa"/>
            <w:gridSpan w:val="2"/>
          </w:tcPr>
          <w:p w14:paraId="5D28A4D1" w14:textId="2ABBF8CE"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19:</w:t>
            </w:r>
            <w:r w:rsidR="005C7B9E" w:rsidRPr="00114A20">
              <w:rPr>
                <w:rFonts w:ascii="Times New Roman" w:hAnsi="Times New Roman" w:cs="Times New Roman"/>
                <w:sz w:val="24"/>
                <w:szCs w:val="24"/>
                <w:u w:val="none"/>
                <w:lang w:val="bg-BG"/>
              </w:rPr>
              <w:t xml:space="preserve"> </w:t>
            </w:r>
            <w:r w:rsidR="00BF1F01" w:rsidRPr="00114A20">
              <w:rPr>
                <w:rFonts w:ascii="Times New Roman" w:hAnsi="Times New Roman" w:cs="Times New Roman"/>
                <w:sz w:val="24"/>
                <w:szCs w:val="24"/>
                <w:u w:val="none"/>
                <w:lang w:val="bg-BG"/>
              </w:rPr>
              <w:t xml:space="preserve">Програма за надзор и контрол на болестта треска от западен Нил в </w:t>
            </w:r>
            <w:r w:rsidR="00D836A2" w:rsidRPr="00114A20">
              <w:rPr>
                <w:rFonts w:ascii="Times New Roman" w:hAnsi="Times New Roman" w:cs="Times New Roman"/>
                <w:sz w:val="24"/>
                <w:szCs w:val="24"/>
                <w:u w:val="none"/>
                <w:lang w:val="bg-BG"/>
              </w:rPr>
              <w:t>Република България</w:t>
            </w:r>
            <w:r w:rsidR="00BF1F01"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046A42A7" w14:textId="77777777" w:rsidTr="00E04CC8">
        <w:tc>
          <w:tcPr>
            <w:tcW w:w="8788" w:type="dxa"/>
            <w:gridSpan w:val="2"/>
          </w:tcPr>
          <w:p w14:paraId="0D941159" w14:textId="502C2F5E"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20:</w:t>
            </w:r>
            <w:r w:rsidR="005C7B9E" w:rsidRPr="00114A20">
              <w:rPr>
                <w:rFonts w:ascii="Times New Roman" w:hAnsi="Times New Roman" w:cs="Times New Roman"/>
                <w:sz w:val="24"/>
                <w:szCs w:val="24"/>
                <w:u w:val="none"/>
                <w:lang w:val="bg-BG"/>
              </w:rPr>
              <w:t xml:space="preserve"> </w:t>
            </w:r>
            <w:r w:rsidR="00BF1F01" w:rsidRPr="00114A20">
              <w:rPr>
                <w:rFonts w:ascii="Times New Roman" w:hAnsi="Times New Roman" w:cs="Times New Roman"/>
                <w:sz w:val="24"/>
                <w:szCs w:val="24"/>
                <w:u w:val="none"/>
                <w:lang w:val="bg-BG"/>
              </w:rPr>
              <w:t xml:space="preserve">Програма за надзор и контрол на болестта туберкулоза по едрите преживни животни в </w:t>
            </w:r>
            <w:r w:rsidR="00D836A2" w:rsidRPr="00114A20">
              <w:rPr>
                <w:rFonts w:ascii="Times New Roman" w:hAnsi="Times New Roman" w:cs="Times New Roman"/>
                <w:sz w:val="24"/>
                <w:szCs w:val="24"/>
                <w:u w:val="none"/>
                <w:lang w:val="bg-BG"/>
              </w:rPr>
              <w:t>Република България</w:t>
            </w:r>
            <w:r w:rsidR="00BF1F01"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37C022DE" w14:textId="77777777" w:rsidTr="00E04CC8">
        <w:tc>
          <w:tcPr>
            <w:tcW w:w="8788" w:type="dxa"/>
            <w:gridSpan w:val="2"/>
          </w:tcPr>
          <w:p w14:paraId="50C885C1" w14:textId="176BE37B" w:rsidR="008E41EA"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2</w:t>
            </w:r>
            <w:r w:rsidR="00241B75" w:rsidRPr="00114A20">
              <w:rPr>
                <w:rFonts w:ascii="Times New Roman" w:hAnsi="Times New Roman" w:cs="Times New Roman"/>
                <w:sz w:val="24"/>
                <w:szCs w:val="24"/>
                <w:u w:val="none"/>
                <w:lang w:val="bg-BG"/>
              </w:rPr>
              <w:t>1</w:t>
            </w:r>
            <w:r w:rsidRPr="00114A20">
              <w:rPr>
                <w:rFonts w:ascii="Times New Roman" w:hAnsi="Times New Roman" w:cs="Times New Roman"/>
                <w:sz w:val="24"/>
                <w:szCs w:val="24"/>
                <w:u w:val="none"/>
                <w:lang w:val="bg-BG"/>
              </w:rPr>
              <w:t>:</w:t>
            </w:r>
            <w:r w:rsidR="005C7B9E" w:rsidRPr="00114A20">
              <w:rPr>
                <w:rFonts w:ascii="Times New Roman" w:hAnsi="Times New Roman" w:cs="Times New Roman"/>
                <w:sz w:val="24"/>
                <w:szCs w:val="24"/>
                <w:u w:val="none"/>
                <w:lang w:val="bg-BG"/>
              </w:rPr>
              <w:t xml:space="preserve"> </w:t>
            </w:r>
            <w:r w:rsidR="00BF1F01" w:rsidRPr="00114A20">
              <w:rPr>
                <w:rFonts w:ascii="Times New Roman" w:hAnsi="Times New Roman" w:cs="Times New Roman"/>
                <w:sz w:val="24"/>
                <w:szCs w:val="24"/>
                <w:u w:val="none"/>
                <w:lang w:val="bg-BG"/>
              </w:rPr>
              <w:t xml:space="preserve">Програма за надзор и контрол на болестите по пчелите в </w:t>
            </w:r>
            <w:r w:rsidR="00D836A2" w:rsidRPr="00114A20">
              <w:rPr>
                <w:rFonts w:ascii="Times New Roman" w:hAnsi="Times New Roman" w:cs="Times New Roman"/>
                <w:sz w:val="24"/>
                <w:szCs w:val="24"/>
                <w:u w:val="none"/>
                <w:lang w:val="bg-BG"/>
              </w:rPr>
              <w:t>Република България</w:t>
            </w:r>
            <w:r w:rsidR="00BF1F01"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4E607B11" w14:textId="77777777" w:rsidTr="00E04CC8">
        <w:tc>
          <w:tcPr>
            <w:tcW w:w="8788" w:type="dxa"/>
            <w:gridSpan w:val="2"/>
          </w:tcPr>
          <w:p w14:paraId="61066BBF" w14:textId="7B6FCEED" w:rsidR="00A4750B" w:rsidRPr="00114A20" w:rsidRDefault="00E97AB0"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2</w:t>
            </w:r>
            <w:r w:rsidR="00241B75" w:rsidRPr="00114A20">
              <w:rPr>
                <w:rFonts w:ascii="Times New Roman" w:hAnsi="Times New Roman" w:cs="Times New Roman"/>
                <w:sz w:val="24"/>
                <w:szCs w:val="24"/>
                <w:u w:val="none"/>
                <w:lang w:val="bg-BG"/>
              </w:rPr>
              <w:t>2</w:t>
            </w:r>
            <w:r w:rsidRPr="00114A20">
              <w:rPr>
                <w:rFonts w:ascii="Times New Roman" w:hAnsi="Times New Roman" w:cs="Times New Roman"/>
                <w:sz w:val="24"/>
                <w:szCs w:val="24"/>
                <w:u w:val="none"/>
                <w:lang w:val="bg-BG"/>
              </w:rPr>
              <w:t>:</w:t>
            </w:r>
            <w:r w:rsidR="00FF244A" w:rsidRPr="00114A20">
              <w:rPr>
                <w:rFonts w:ascii="Times New Roman" w:hAnsi="Times New Roman" w:cs="Times New Roman"/>
                <w:sz w:val="24"/>
                <w:szCs w:val="24"/>
                <w:u w:val="none"/>
                <w:lang w:val="bg-BG"/>
              </w:rPr>
              <w:t xml:space="preserve"> </w:t>
            </w:r>
            <w:r w:rsidR="00DB3FFB" w:rsidRPr="00114A20">
              <w:rPr>
                <w:rFonts w:ascii="Times New Roman" w:hAnsi="Times New Roman" w:cs="Times New Roman"/>
                <w:sz w:val="24"/>
                <w:szCs w:val="24"/>
                <w:u w:val="none"/>
                <w:lang w:val="bg-BG"/>
              </w:rPr>
              <w:t xml:space="preserve">Програма за надзор на екзотични и неекзотични болести по рибите и двучерупчестите мекотели в </w:t>
            </w:r>
            <w:r w:rsidR="00D836A2" w:rsidRPr="00114A20">
              <w:rPr>
                <w:rFonts w:ascii="Times New Roman" w:hAnsi="Times New Roman" w:cs="Times New Roman"/>
                <w:sz w:val="24"/>
                <w:szCs w:val="24"/>
                <w:u w:val="none"/>
                <w:lang w:val="bg-BG"/>
              </w:rPr>
              <w:t>Република България</w:t>
            </w:r>
            <w:r w:rsidR="00DB3FFB" w:rsidRPr="00114A20">
              <w:rPr>
                <w:rFonts w:ascii="Times New Roman" w:hAnsi="Times New Roman" w:cs="Times New Roman"/>
                <w:sz w:val="24"/>
                <w:szCs w:val="24"/>
                <w:u w:val="none"/>
                <w:lang w:val="bg-BG"/>
              </w:rPr>
              <w:t xml:space="preserve"> през </w:t>
            </w:r>
            <w:r w:rsidR="003C5913" w:rsidRPr="00114A20">
              <w:rPr>
                <w:rFonts w:ascii="Times New Roman" w:hAnsi="Times New Roman" w:cs="Times New Roman"/>
                <w:sz w:val="24"/>
                <w:szCs w:val="24"/>
                <w:u w:val="none"/>
                <w:lang w:val="bg-BG"/>
              </w:rPr>
              <w:t>2022 – 2024 г.</w:t>
            </w:r>
          </w:p>
        </w:tc>
      </w:tr>
      <w:tr w:rsidR="00114A20" w:rsidRPr="00BF18B5" w14:paraId="7EE2DEA1" w14:textId="77777777" w:rsidTr="00E04CC8">
        <w:tc>
          <w:tcPr>
            <w:tcW w:w="8788" w:type="dxa"/>
            <w:gridSpan w:val="2"/>
          </w:tcPr>
          <w:p w14:paraId="1067F306" w14:textId="1B34193B" w:rsidR="00A6103D" w:rsidRPr="00114A20" w:rsidRDefault="00D01FF8" w:rsidP="00AF5B5B">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2</w:t>
            </w:r>
            <w:r w:rsidR="00241B75" w:rsidRPr="00114A20">
              <w:rPr>
                <w:rFonts w:ascii="Times New Roman" w:hAnsi="Times New Roman" w:cs="Times New Roman"/>
                <w:sz w:val="24"/>
                <w:szCs w:val="24"/>
                <w:u w:val="none"/>
                <w:lang w:val="bg-BG"/>
              </w:rPr>
              <w:t>3</w:t>
            </w:r>
            <w:r w:rsidRPr="00114A20">
              <w:rPr>
                <w:rFonts w:ascii="Times New Roman" w:hAnsi="Times New Roman" w:cs="Times New Roman"/>
                <w:sz w:val="24"/>
                <w:szCs w:val="24"/>
                <w:u w:val="none"/>
                <w:lang w:val="bg-BG"/>
              </w:rPr>
              <w:t xml:space="preserve">: </w:t>
            </w:r>
            <w:r w:rsidR="00D06076" w:rsidRPr="00114A20">
              <w:rPr>
                <w:rFonts w:ascii="Times New Roman" w:hAnsi="Times New Roman" w:cs="Times New Roman"/>
                <w:sz w:val="24"/>
                <w:szCs w:val="24"/>
                <w:u w:val="none"/>
                <w:lang w:val="bg-BG"/>
              </w:rPr>
              <w:t xml:space="preserve">Програма за </w:t>
            </w:r>
            <w:r w:rsidR="00AF5B5B" w:rsidRPr="00114A20">
              <w:rPr>
                <w:rFonts w:ascii="Times New Roman" w:hAnsi="Times New Roman" w:cs="Times New Roman"/>
                <w:sz w:val="24"/>
                <w:szCs w:val="24"/>
                <w:u w:val="none"/>
                <w:lang w:val="bg-BG"/>
              </w:rPr>
              <w:t>надзор на някои трансгранични болести по животните – шап по чифтокопитните, шарка по овцете и козите, чума по дребните преживни животни, заразен нодуларен дерматит, както и на болестта Кримска-Конго хеморагична треска в Република България през 2022-2024 г.</w:t>
            </w:r>
          </w:p>
        </w:tc>
      </w:tr>
      <w:tr w:rsidR="0006541B" w:rsidRPr="00BF18B5" w14:paraId="5F6781AB" w14:textId="77777777" w:rsidTr="00E04CC8">
        <w:tc>
          <w:tcPr>
            <w:tcW w:w="8788" w:type="dxa"/>
            <w:gridSpan w:val="2"/>
          </w:tcPr>
          <w:p w14:paraId="4FF0AE9C" w14:textId="0A653C4E" w:rsidR="0006541B" w:rsidRPr="00114A20" w:rsidRDefault="0006541B" w:rsidP="003971A1">
            <w:pPr>
              <w:pStyle w:val="ListParagraph"/>
              <w:numPr>
                <w:ilvl w:val="0"/>
                <w:numId w:val="2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Приложение № 24: Програма за надзор на инфекциите със SARS-COV-2 при някои животински видове, по отношение на които са предвидени мерки, съгласно законодателството на ЕС.</w:t>
            </w:r>
          </w:p>
        </w:tc>
      </w:tr>
    </w:tbl>
    <w:p w14:paraId="6083C231" w14:textId="77777777" w:rsidR="005244B8" w:rsidRPr="00114A20" w:rsidRDefault="005244B8" w:rsidP="00C7016A">
      <w:pPr>
        <w:shd w:val="clear" w:color="auto" w:fill="FFFFFF"/>
        <w:spacing w:line="360" w:lineRule="auto"/>
        <w:rPr>
          <w:b/>
          <w:bCs/>
          <w:spacing w:val="-1"/>
          <w:lang w:val="bg-BG"/>
        </w:rPr>
      </w:pPr>
    </w:p>
    <w:p w14:paraId="093C0BDB" w14:textId="77777777" w:rsidR="000C6CCE" w:rsidRPr="00114A20" w:rsidRDefault="000C6CCE" w:rsidP="00C7016A">
      <w:pPr>
        <w:shd w:val="clear" w:color="auto" w:fill="FFFFFF"/>
        <w:spacing w:line="360" w:lineRule="auto"/>
        <w:rPr>
          <w:b/>
          <w:bCs/>
          <w:spacing w:val="-1"/>
          <w:lang w:val="bg-BG"/>
        </w:rPr>
      </w:pPr>
    </w:p>
    <w:p w14:paraId="5F9F792B" w14:textId="77777777" w:rsidR="00FD5D91" w:rsidRPr="00114A20" w:rsidRDefault="00FD5D91" w:rsidP="00C7016A">
      <w:pPr>
        <w:shd w:val="clear" w:color="auto" w:fill="FFFFFF"/>
        <w:spacing w:line="360" w:lineRule="auto"/>
        <w:rPr>
          <w:b/>
          <w:bCs/>
          <w:spacing w:val="-1"/>
          <w:lang w:val="bg-BG"/>
        </w:rPr>
      </w:pPr>
    </w:p>
    <w:p w14:paraId="03F851B3" w14:textId="77777777" w:rsidR="00FD5D91" w:rsidRPr="00114A20" w:rsidRDefault="00FD5D91" w:rsidP="00C7016A">
      <w:pPr>
        <w:shd w:val="clear" w:color="auto" w:fill="FFFFFF"/>
        <w:spacing w:line="360" w:lineRule="auto"/>
        <w:rPr>
          <w:b/>
          <w:bCs/>
          <w:spacing w:val="-1"/>
          <w:lang w:val="bg-BG"/>
        </w:rPr>
      </w:pPr>
    </w:p>
    <w:p w14:paraId="338B8A59" w14:textId="21504664" w:rsidR="00AF687A" w:rsidRPr="00114A20" w:rsidRDefault="00AF687A" w:rsidP="00C7016A">
      <w:pPr>
        <w:shd w:val="clear" w:color="auto" w:fill="FFFFFF"/>
        <w:spacing w:line="360" w:lineRule="auto"/>
        <w:ind w:hanging="340"/>
        <w:jc w:val="both"/>
        <w:rPr>
          <w:b/>
          <w:bCs/>
          <w:spacing w:val="-1"/>
          <w:lang w:val="bg-BG"/>
        </w:rPr>
      </w:pPr>
      <w:r w:rsidRPr="00114A20">
        <w:rPr>
          <w:b/>
          <w:bCs/>
          <w:spacing w:val="-1"/>
          <w:lang w:val="bg-BG"/>
        </w:rPr>
        <w:br w:type="page"/>
      </w:r>
    </w:p>
    <w:p w14:paraId="1FA93C87" w14:textId="77777777" w:rsidR="00E117C7" w:rsidRPr="00114A20" w:rsidRDefault="00E117C7" w:rsidP="00C7016A">
      <w:pPr>
        <w:shd w:val="clear" w:color="auto" w:fill="FFFFFF"/>
        <w:spacing w:line="360" w:lineRule="auto"/>
        <w:ind w:hanging="340"/>
        <w:jc w:val="both"/>
        <w:rPr>
          <w:b/>
          <w:bCs/>
          <w:spacing w:val="-1"/>
          <w:lang w:val="bg-BG"/>
        </w:rPr>
      </w:pPr>
    </w:p>
    <w:p w14:paraId="0B475279" w14:textId="77777777" w:rsidR="00E117C7" w:rsidRPr="00114A20" w:rsidRDefault="00E117C7" w:rsidP="00C7016A">
      <w:pPr>
        <w:shd w:val="clear" w:color="auto" w:fill="FFFFFF"/>
        <w:spacing w:line="360" w:lineRule="auto"/>
        <w:ind w:hanging="340"/>
        <w:jc w:val="both"/>
        <w:rPr>
          <w:b/>
          <w:bCs/>
          <w:spacing w:val="-1"/>
          <w:lang w:val="bg-BG"/>
        </w:rPr>
      </w:pPr>
    </w:p>
    <w:p w14:paraId="34A36A60" w14:textId="76D0F930" w:rsidR="001E6B91" w:rsidRPr="00114A20" w:rsidRDefault="001E6B91" w:rsidP="003971A1">
      <w:pPr>
        <w:pStyle w:val="Heading1"/>
        <w:numPr>
          <w:ilvl w:val="0"/>
          <w:numId w:val="34"/>
        </w:numPr>
        <w:rPr>
          <w:rFonts w:ascii="Times New Roman" w:hAnsi="Times New Roman"/>
          <w:szCs w:val="24"/>
          <w:u w:val="none"/>
        </w:rPr>
      </w:pPr>
      <w:bookmarkStart w:id="0" w:name="_Toc84958756"/>
      <w:r w:rsidRPr="00114A20">
        <w:rPr>
          <w:rFonts w:ascii="Times New Roman" w:hAnsi="Times New Roman"/>
          <w:szCs w:val="24"/>
          <w:u w:val="none"/>
        </w:rPr>
        <w:t xml:space="preserve">ЦЕЛИ НА НАЦИОНАЛНАТА ПРОГРАМА ЗА ПРОФИЛАКТИКА, НАДЗОР, КОНТРОЛ И ЛИКВИДИРАНЕ НА БОЛЕСТИТЕ </w:t>
      </w:r>
      <w:r w:rsidR="004171F4" w:rsidRPr="00114A20">
        <w:rPr>
          <w:rFonts w:ascii="Times New Roman" w:hAnsi="Times New Roman"/>
          <w:szCs w:val="24"/>
          <w:u w:val="none"/>
        </w:rPr>
        <w:t>ПО ЖИВОТНИТЕ, ВКЛЮЧИТЕЛНО ЗООНО</w:t>
      </w:r>
      <w:r w:rsidRPr="00114A20">
        <w:rPr>
          <w:rFonts w:ascii="Times New Roman" w:hAnsi="Times New Roman"/>
          <w:szCs w:val="24"/>
          <w:u w:val="none"/>
        </w:rPr>
        <w:t>ЗИТЕ</w:t>
      </w:r>
      <w:bookmarkEnd w:id="0"/>
    </w:p>
    <w:p w14:paraId="7C34BC8A" w14:textId="68F3AC23" w:rsidR="001E6B91" w:rsidRPr="00114A20" w:rsidRDefault="001E6B91" w:rsidP="00C7016A">
      <w:pPr>
        <w:shd w:val="clear" w:color="auto" w:fill="FFFFFF"/>
        <w:spacing w:line="360" w:lineRule="auto"/>
        <w:ind w:firstLine="709"/>
        <w:jc w:val="both"/>
        <w:rPr>
          <w:spacing w:val="-1"/>
          <w:u w:val="none"/>
          <w:lang w:val="bg-BG"/>
        </w:rPr>
      </w:pPr>
      <w:r w:rsidRPr="00114A20">
        <w:rPr>
          <w:spacing w:val="-1"/>
          <w:u w:val="none"/>
          <w:lang w:val="bg-BG"/>
        </w:rPr>
        <w:t>Изпълнението на националната програма за профилактика, надзор, контрол и ликвидир</w:t>
      </w:r>
      <w:r w:rsidR="00AC2F01" w:rsidRPr="00114A20">
        <w:rPr>
          <w:spacing w:val="-1"/>
          <w:u w:val="none"/>
          <w:lang w:val="bg-BG"/>
        </w:rPr>
        <w:t>ане на боле</w:t>
      </w:r>
      <w:r w:rsidR="005C0397" w:rsidRPr="00114A20">
        <w:rPr>
          <w:spacing w:val="-1"/>
          <w:u w:val="none"/>
          <w:lang w:val="bg-BG"/>
        </w:rPr>
        <w:t>стите по животните, вкл</w:t>
      </w:r>
      <w:r w:rsidR="00721FDD" w:rsidRPr="00114A20">
        <w:rPr>
          <w:spacing w:val="-1"/>
          <w:u w:val="none"/>
          <w:lang w:val="bg-BG"/>
        </w:rPr>
        <w:t>ю</w:t>
      </w:r>
      <w:r w:rsidR="005C0397" w:rsidRPr="00114A20">
        <w:rPr>
          <w:spacing w:val="-1"/>
          <w:u w:val="none"/>
          <w:lang w:val="bg-BG"/>
        </w:rPr>
        <w:t>чително</w:t>
      </w:r>
      <w:r w:rsidR="00AC2F01" w:rsidRPr="00114A20">
        <w:rPr>
          <w:spacing w:val="-1"/>
          <w:u w:val="none"/>
          <w:lang w:val="bg-BG"/>
        </w:rPr>
        <w:t xml:space="preserve"> </w:t>
      </w:r>
      <w:r w:rsidRPr="00114A20">
        <w:rPr>
          <w:spacing w:val="-1"/>
          <w:u w:val="none"/>
          <w:lang w:val="bg-BG"/>
        </w:rPr>
        <w:t xml:space="preserve">зоонозите </w:t>
      </w:r>
      <w:r w:rsidRPr="00114A20">
        <w:rPr>
          <w:i/>
          <w:spacing w:val="-1"/>
          <w:u w:val="none"/>
          <w:lang w:val="bg-BG"/>
        </w:rPr>
        <w:t>(НП</w:t>
      </w:r>
      <w:r w:rsidR="00656263" w:rsidRPr="00114A20">
        <w:rPr>
          <w:i/>
          <w:spacing w:val="-1"/>
          <w:u w:val="none"/>
          <w:lang w:val="bg-BG"/>
        </w:rPr>
        <w:t>ПНКЛБ</w:t>
      </w:r>
      <w:r w:rsidRPr="00114A20">
        <w:rPr>
          <w:i/>
          <w:spacing w:val="-1"/>
          <w:u w:val="none"/>
          <w:lang w:val="bg-BG"/>
        </w:rPr>
        <w:t>ЖЗ</w:t>
      </w:r>
      <w:r w:rsidR="00285645" w:rsidRPr="00114A20">
        <w:rPr>
          <w:i/>
          <w:spacing w:val="-1"/>
          <w:u w:val="none"/>
          <w:lang w:val="bg-BG"/>
        </w:rPr>
        <w:t>Б</w:t>
      </w:r>
      <w:r w:rsidR="00741459" w:rsidRPr="00114A20">
        <w:rPr>
          <w:i/>
          <w:spacing w:val="-1"/>
          <w:u w:val="none"/>
          <w:lang w:val="bg-BG"/>
        </w:rPr>
        <w:t>)</w:t>
      </w:r>
      <w:r w:rsidR="00285645" w:rsidRPr="00114A20">
        <w:rPr>
          <w:i/>
          <w:spacing w:val="-1"/>
          <w:u w:val="none"/>
          <w:lang w:val="bg-BG"/>
        </w:rPr>
        <w:t xml:space="preserve">, </w:t>
      </w:r>
      <w:r w:rsidR="0005307F" w:rsidRPr="00114A20">
        <w:rPr>
          <w:spacing w:val="-1"/>
          <w:u w:val="none"/>
          <w:lang w:val="bg-BG"/>
        </w:rPr>
        <w:t>наричана по-</w:t>
      </w:r>
      <w:r w:rsidR="00285645" w:rsidRPr="00114A20">
        <w:rPr>
          <w:spacing w:val="-1"/>
          <w:u w:val="none"/>
          <w:lang w:val="bg-BG"/>
        </w:rPr>
        <w:t>долу „Програмата“</w:t>
      </w:r>
      <w:r w:rsidR="00D755C9" w:rsidRPr="00114A20">
        <w:rPr>
          <w:spacing w:val="-1"/>
          <w:u w:val="none"/>
          <w:lang w:val="bg-BG"/>
        </w:rPr>
        <w:t>,</w:t>
      </w:r>
      <w:r w:rsidRPr="00114A20">
        <w:rPr>
          <w:spacing w:val="-1"/>
          <w:u w:val="none"/>
          <w:lang w:val="bg-BG"/>
        </w:rPr>
        <w:t xml:space="preserve"> има за цел опазването на здравето на животните и хората в </w:t>
      </w:r>
      <w:r w:rsidR="00D836A2" w:rsidRPr="00114A20">
        <w:rPr>
          <w:spacing w:val="-1"/>
          <w:u w:val="none"/>
          <w:lang w:val="bg-BG"/>
        </w:rPr>
        <w:t>Република България</w:t>
      </w:r>
      <w:r w:rsidRPr="00114A20">
        <w:rPr>
          <w:spacing w:val="-1"/>
          <w:u w:val="none"/>
          <w:lang w:val="bg-BG"/>
        </w:rPr>
        <w:t xml:space="preserve"> и спазването на един от основните принципи за създаване на Европейската Общност </w:t>
      </w:r>
      <w:r w:rsidR="00056A46" w:rsidRPr="00114A20">
        <w:rPr>
          <w:spacing w:val="-1"/>
          <w:u w:val="none"/>
          <w:lang w:val="bg-BG"/>
        </w:rPr>
        <w:t>–</w:t>
      </w:r>
      <w:r w:rsidRPr="00114A20">
        <w:rPr>
          <w:spacing w:val="-1"/>
          <w:u w:val="none"/>
          <w:lang w:val="bg-BG"/>
        </w:rPr>
        <w:t xml:space="preserve"> свободно движение на животни и животински продукти на територията на Общността. </w:t>
      </w:r>
    </w:p>
    <w:p w14:paraId="0E31E7E8" w14:textId="77777777" w:rsidR="001E6B91" w:rsidRPr="00114A20" w:rsidRDefault="001E6B91" w:rsidP="0067719D">
      <w:pPr>
        <w:shd w:val="clear" w:color="auto" w:fill="FFFFFF" w:themeFill="background1"/>
        <w:tabs>
          <w:tab w:val="left" w:pos="864"/>
        </w:tabs>
        <w:spacing w:line="360" w:lineRule="auto"/>
        <w:rPr>
          <w:b/>
          <w:bCs/>
          <w:u w:val="none"/>
          <w:lang w:val="bg-BG"/>
        </w:rPr>
      </w:pPr>
    </w:p>
    <w:p w14:paraId="2B9A66CE" w14:textId="5B724363" w:rsidR="001E6B91" w:rsidRPr="00114A20" w:rsidRDefault="000114E2" w:rsidP="003971A1">
      <w:pPr>
        <w:pStyle w:val="Heading1"/>
        <w:numPr>
          <w:ilvl w:val="0"/>
          <w:numId w:val="34"/>
        </w:numPr>
        <w:rPr>
          <w:rFonts w:ascii="Times New Roman" w:hAnsi="Times New Roman"/>
          <w:szCs w:val="24"/>
          <w:u w:val="none"/>
        </w:rPr>
      </w:pPr>
      <w:bookmarkStart w:id="1" w:name="_Toc84958757"/>
      <w:r w:rsidRPr="00114A20">
        <w:rPr>
          <w:rFonts w:ascii="Times New Roman" w:hAnsi="Times New Roman"/>
          <w:szCs w:val="24"/>
          <w:u w:val="none"/>
        </w:rPr>
        <w:t>ПРАВНА</w:t>
      </w:r>
      <w:r w:rsidR="001E6B91" w:rsidRPr="00114A20">
        <w:rPr>
          <w:rFonts w:ascii="Times New Roman" w:hAnsi="Times New Roman"/>
          <w:szCs w:val="24"/>
          <w:u w:val="none"/>
        </w:rPr>
        <w:t xml:space="preserve"> РАМКА</w:t>
      </w:r>
      <w:bookmarkEnd w:id="1"/>
      <w:r w:rsidR="001E6B91" w:rsidRPr="00114A20">
        <w:rPr>
          <w:rFonts w:ascii="Times New Roman" w:hAnsi="Times New Roman"/>
          <w:szCs w:val="24"/>
          <w:u w:val="none"/>
        </w:rPr>
        <w:t xml:space="preserve"> </w:t>
      </w:r>
    </w:p>
    <w:p w14:paraId="7D57A456" w14:textId="56CF020C" w:rsidR="006C3C92" w:rsidRPr="00114A20" w:rsidRDefault="001E6B91" w:rsidP="00C7016A">
      <w:pPr>
        <w:shd w:val="clear" w:color="auto" w:fill="FFFFFF"/>
        <w:spacing w:line="360" w:lineRule="auto"/>
        <w:ind w:firstLine="709"/>
        <w:jc w:val="both"/>
        <w:rPr>
          <w:spacing w:val="-1"/>
          <w:u w:val="none"/>
          <w:lang w:val="bg-BG"/>
        </w:rPr>
      </w:pPr>
      <w:r w:rsidRPr="00114A20">
        <w:rPr>
          <w:spacing w:val="-1"/>
          <w:u w:val="none"/>
          <w:lang w:val="bg-BG"/>
        </w:rPr>
        <w:t>Националната програма за профилактика, надзор, контрол и ликвидиране на болестите по животните</w:t>
      </w:r>
      <w:r w:rsidR="00AC2F01" w:rsidRPr="00114A20">
        <w:rPr>
          <w:spacing w:val="-1"/>
          <w:u w:val="none"/>
          <w:lang w:val="bg-BG"/>
        </w:rPr>
        <w:t>, включително</w:t>
      </w:r>
      <w:r w:rsidRPr="00114A20">
        <w:rPr>
          <w:spacing w:val="-1"/>
          <w:u w:val="none"/>
          <w:lang w:val="bg-BG"/>
        </w:rPr>
        <w:t xml:space="preserve"> и</w:t>
      </w:r>
      <w:r w:rsidR="00A54535" w:rsidRPr="00114A20">
        <w:rPr>
          <w:spacing w:val="-1"/>
          <w:u w:val="none"/>
          <w:lang w:val="bg-BG"/>
        </w:rPr>
        <w:t xml:space="preserve"> зоонозите е изготвена съгласно </w:t>
      </w:r>
      <w:r w:rsidR="00A54535" w:rsidRPr="00114A20">
        <w:rPr>
          <w:bCs/>
          <w:u w:val="none"/>
          <w:lang w:val="bg-BG"/>
        </w:rPr>
        <w:t>н</w:t>
      </w:r>
      <w:r w:rsidR="00CD4AA3" w:rsidRPr="00114A20">
        <w:rPr>
          <w:bCs/>
          <w:u w:val="none"/>
          <w:lang w:val="bg-BG"/>
        </w:rPr>
        <w:t>ационално</w:t>
      </w:r>
      <w:r w:rsidR="00A54535" w:rsidRPr="00114A20">
        <w:rPr>
          <w:bCs/>
          <w:u w:val="none"/>
          <w:lang w:val="bg-BG"/>
        </w:rPr>
        <w:t>то</w:t>
      </w:r>
      <w:r w:rsidR="00CD4AA3" w:rsidRPr="00114A20">
        <w:rPr>
          <w:bCs/>
          <w:u w:val="none"/>
          <w:lang w:val="bg-BG"/>
        </w:rPr>
        <w:t xml:space="preserve"> и европейско законодателство за </w:t>
      </w:r>
      <w:r w:rsidR="00A54535" w:rsidRPr="00114A20">
        <w:rPr>
          <w:spacing w:val="-1"/>
          <w:u w:val="none"/>
          <w:lang w:val="bg-BG"/>
        </w:rPr>
        <w:t>здравеопазване на животните.</w:t>
      </w:r>
    </w:p>
    <w:p w14:paraId="433DF7A1" w14:textId="77777777" w:rsidR="001E6B91" w:rsidRPr="00114A20" w:rsidRDefault="001E6B91" w:rsidP="0067719D">
      <w:pPr>
        <w:shd w:val="clear" w:color="auto" w:fill="FFFFFF" w:themeFill="background1"/>
        <w:tabs>
          <w:tab w:val="left" w:pos="864"/>
        </w:tabs>
        <w:spacing w:line="360" w:lineRule="auto"/>
        <w:rPr>
          <w:b/>
          <w:bCs/>
          <w:u w:val="none"/>
          <w:lang w:val="bg-BG"/>
        </w:rPr>
      </w:pPr>
    </w:p>
    <w:p w14:paraId="3B51B567" w14:textId="65E3D0EF" w:rsidR="001E6B91" w:rsidRPr="00114A20" w:rsidRDefault="001E6B91" w:rsidP="003971A1">
      <w:pPr>
        <w:pStyle w:val="Heading1"/>
        <w:numPr>
          <w:ilvl w:val="0"/>
          <w:numId w:val="34"/>
        </w:numPr>
        <w:rPr>
          <w:rFonts w:ascii="Times New Roman" w:hAnsi="Times New Roman"/>
          <w:szCs w:val="24"/>
          <w:u w:val="none"/>
        </w:rPr>
      </w:pPr>
      <w:bookmarkStart w:id="2" w:name="_Toc84958758"/>
      <w:r w:rsidRPr="00114A20">
        <w:rPr>
          <w:rFonts w:ascii="Times New Roman" w:hAnsi="Times New Roman"/>
          <w:szCs w:val="24"/>
          <w:u w:val="none"/>
        </w:rPr>
        <w:t>ПРИНЦИПИ НА ПЛАНИРАНЕ НА МЕРОПРИЯТИЯТА СРЕЩУ</w:t>
      </w:r>
      <w:r w:rsidR="00290DF4" w:rsidRPr="00114A20">
        <w:rPr>
          <w:rFonts w:ascii="Times New Roman" w:hAnsi="Times New Roman"/>
          <w:szCs w:val="24"/>
          <w:u w:val="none"/>
        </w:rPr>
        <w:t xml:space="preserve"> </w:t>
      </w:r>
      <w:r w:rsidR="00056A46" w:rsidRPr="00114A20">
        <w:rPr>
          <w:rFonts w:ascii="Times New Roman" w:hAnsi="Times New Roman"/>
          <w:szCs w:val="24"/>
          <w:u w:val="none"/>
        </w:rPr>
        <w:t>Б</w:t>
      </w:r>
      <w:r w:rsidRPr="00114A20">
        <w:rPr>
          <w:rFonts w:ascii="Times New Roman" w:hAnsi="Times New Roman"/>
          <w:szCs w:val="24"/>
          <w:u w:val="none"/>
        </w:rPr>
        <w:t>ОЛЕСТИТЕ ПО ЖИВОТНИТЕ</w:t>
      </w:r>
      <w:r w:rsidR="00067545" w:rsidRPr="00114A20">
        <w:rPr>
          <w:rFonts w:ascii="Times New Roman" w:hAnsi="Times New Roman"/>
          <w:szCs w:val="24"/>
          <w:u w:val="none"/>
        </w:rPr>
        <w:t>, ВКЛЮЧИТЕЛНО</w:t>
      </w:r>
      <w:r w:rsidRPr="00114A20">
        <w:rPr>
          <w:rFonts w:ascii="Times New Roman" w:hAnsi="Times New Roman"/>
          <w:szCs w:val="24"/>
          <w:u w:val="none"/>
        </w:rPr>
        <w:t xml:space="preserve"> ЗООНОЗИТЕ</w:t>
      </w:r>
      <w:bookmarkEnd w:id="2"/>
    </w:p>
    <w:p w14:paraId="48A9090F" w14:textId="77777777" w:rsidR="001E6B91" w:rsidRPr="00114A20" w:rsidRDefault="001E6B91" w:rsidP="00C7016A">
      <w:pPr>
        <w:shd w:val="clear" w:color="auto" w:fill="FFFFFF"/>
        <w:spacing w:line="360" w:lineRule="auto"/>
        <w:ind w:firstLine="709"/>
        <w:jc w:val="both"/>
        <w:rPr>
          <w:spacing w:val="-1"/>
          <w:u w:val="none"/>
          <w:lang w:val="bg-BG"/>
        </w:rPr>
      </w:pPr>
      <w:r w:rsidRPr="00114A20">
        <w:rPr>
          <w:spacing w:val="-1"/>
          <w:u w:val="none"/>
          <w:lang w:val="bg-BG"/>
        </w:rPr>
        <w:t>В настоящата програма са посочени схемите за профилактика, надзор, контрол и ликвиди</w:t>
      </w:r>
      <w:r w:rsidR="005C0397" w:rsidRPr="00114A20">
        <w:rPr>
          <w:spacing w:val="-1"/>
          <w:u w:val="none"/>
          <w:lang w:val="bg-BG"/>
        </w:rPr>
        <w:t>ране на болестите по животните, включително</w:t>
      </w:r>
      <w:r w:rsidRPr="00114A20">
        <w:rPr>
          <w:spacing w:val="-1"/>
          <w:u w:val="none"/>
          <w:lang w:val="bg-BG"/>
        </w:rPr>
        <w:t xml:space="preserve"> зоонозите, с цел гарантиране на опазването на здравето на животните от заразни болести и здравето на хората от зоонози (болести общи за човека и животните).</w:t>
      </w:r>
    </w:p>
    <w:p w14:paraId="17CD59B8" w14:textId="77777777" w:rsidR="001E6B91" w:rsidRPr="00114A20" w:rsidRDefault="001E6B91" w:rsidP="00C7016A">
      <w:pPr>
        <w:shd w:val="clear" w:color="auto" w:fill="FFFFFF"/>
        <w:spacing w:line="360" w:lineRule="auto"/>
        <w:ind w:firstLine="709"/>
        <w:jc w:val="both"/>
        <w:rPr>
          <w:spacing w:val="-1"/>
          <w:u w:val="none"/>
          <w:lang w:val="bg-BG"/>
        </w:rPr>
      </w:pPr>
      <w:r w:rsidRPr="00114A20">
        <w:rPr>
          <w:spacing w:val="-1"/>
          <w:u w:val="none"/>
          <w:lang w:val="bg-BG"/>
        </w:rPr>
        <w:t>При планиране на мероприятията, включени в програмата са взети под внимание:</w:t>
      </w:r>
    </w:p>
    <w:p w14:paraId="3BF7B672" w14:textId="5E8E5C86" w:rsidR="001E6B91" w:rsidRPr="00114A20" w:rsidRDefault="00125A93" w:rsidP="003971A1">
      <w:pPr>
        <w:pStyle w:val="ListParagraph"/>
        <w:numPr>
          <w:ilvl w:val="0"/>
          <w:numId w:val="22"/>
        </w:numPr>
        <w:shd w:val="clear" w:color="auto" w:fill="FFFFFF" w:themeFill="background1"/>
        <w:tabs>
          <w:tab w:val="left" w:pos="86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действащите нормативни актове</w:t>
      </w:r>
      <w:r w:rsidR="00A54535" w:rsidRPr="00114A20">
        <w:rPr>
          <w:rFonts w:ascii="Times New Roman" w:hAnsi="Times New Roman" w:cs="Times New Roman"/>
          <w:bCs/>
          <w:sz w:val="24"/>
          <w:szCs w:val="24"/>
          <w:u w:val="none"/>
          <w:lang w:val="bg-BG"/>
        </w:rPr>
        <w:t xml:space="preserve"> </w:t>
      </w:r>
      <w:r w:rsidR="009E4DAB" w:rsidRPr="00114A20">
        <w:rPr>
          <w:rFonts w:ascii="Times New Roman" w:hAnsi="Times New Roman" w:cs="Times New Roman"/>
          <w:bCs/>
          <w:sz w:val="24"/>
          <w:szCs w:val="24"/>
          <w:u w:val="none"/>
          <w:lang w:val="bg-BG"/>
        </w:rPr>
        <w:t>на Европейския съюз</w:t>
      </w:r>
      <w:r w:rsidR="001E6B91" w:rsidRPr="00114A20">
        <w:rPr>
          <w:rFonts w:ascii="Times New Roman" w:hAnsi="Times New Roman" w:cs="Times New Roman"/>
          <w:bCs/>
          <w:sz w:val="24"/>
          <w:szCs w:val="24"/>
          <w:u w:val="none"/>
          <w:lang w:val="bg-BG"/>
        </w:rPr>
        <w:t>, Закон за ветеринарномедицинската дейност (ЗВД) и съответни наредби за профилактика, ограничаване и ликвидиране на епизоотични огнища на болести по животните</w:t>
      </w:r>
      <w:r w:rsidR="00A26A3B" w:rsidRPr="00114A20">
        <w:rPr>
          <w:rFonts w:ascii="Times New Roman" w:hAnsi="Times New Roman" w:cs="Times New Roman"/>
          <w:bCs/>
          <w:sz w:val="24"/>
          <w:szCs w:val="24"/>
          <w:u w:val="none"/>
          <w:lang w:val="bg-BG"/>
        </w:rPr>
        <w:t>, включително</w:t>
      </w:r>
      <w:r w:rsidR="001E6B91" w:rsidRPr="00114A20">
        <w:rPr>
          <w:rFonts w:ascii="Times New Roman" w:hAnsi="Times New Roman" w:cs="Times New Roman"/>
          <w:bCs/>
          <w:sz w:val="24"/>
          <w:szCs w:val="24"/>
          <w:u w:val="none"/>
          <w:lang w:val="bg-BG"/>
        </w:rPr>
        <w:t xml:space="preserve"> зоонозите</w:t>
      </w:r>
      <w:r w:rsidR="00072C84" w:rsidRPr="000E1451">
        <w:rPr>
          <w:rFonts w:ascii="Times New Roman" w:hAnsi="Times New Roman" w:cs="Times New Roman"/>
          <w:bCs/>
          <w:sz w:val="24"/>
          <w:szCs w:val="24"/>
          <w:u w:val="none"/>
          <w:lang w:val="ru-RU"/>
        </w:rPr>
        <w:t>, както</w:t>
      </w:r>
      <w:r w:rsidR="001E6B91" w:rsidRPr="00114A20">
        <w:rPr>
          <w:rFonts w:ascii="Times New Roman" w:hAnsi="Times New Roman" w:cs="Times New Roman"/>
          <w:bCs/>
          <w:sz w:val="24"/>
          <w:szCs w:val="24"/>
          <w:u w:val="none"/>
          <w:lang w:val="bg-BG"/>
        </w:rPr>
        <w:t xml:space="preserve"> и планове за спешни действия (контингенс планове);</w:t>
      </w:r>
    </w:p>
    <w:p w14:paraId="291EFBA6" w14:textId="77777777"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изискванията на Световната организация по здравеопазване на животните (OIE) и Световната здравна организация</w:t>
      </w:r>
      <w:r w:rsidR="00072C84" w:rsidRPr="000E1451">
        <w:rPr>
          <w:rFonts w:ascii="Times New Roman" w:hAnsi="Times New Roman" w:cs="Times New Roman"/>
          <w:sz w:val="24"/>
          <w:szCs w:val="24"/>
          <w:u w:val="none"/>
          <w:lang w:val="ru-RU"/>
        </w:rPr>
        <w:t xml:space="preserve"> (</w:t>
      </w:r>
      <w:r w:rsidR="00072C84" w:rsidRPr="00114A20">
        <w:rPr>
          <w:rFonts w:ascii="Times New Roman" w:hAnsi="Times New Roman" w:cs="Times New Roman"/>
          <w:sz w:val="24"/>
          <w:szCs w:val="24"/>
          <w:u w:val="none"/>
        </w:rPr>
        <w:t>WHO</w:t>
      </w:r>
      <w:r w:rsidR="00072C84" w:rsidRPr="000E1451">
        <w:rPr>
          <w:rFonts w:ascii="Times New Roman" w:hAnsi="Times New Roman" w:cs="Times New Roman"/>
          <w:sz w:val="24"/>
          <w:szCs w:val="24"/>
          <w:u w:val="none"/>
          <w:lang w:val="ru-RU"/>
        </w:rPr>
        <w:t>)</w:t>
      </w:r>
      <w:r w:rsidRPr="00114A20">
        <w:rPr>
          <w:rFonts w:ascii="Times New Roman" w:hAnsi="Times New Roman" w:cs="Times New Roman"/>
          <w:sz w:val="24"/>
          <w:szCs w:val="24"/>
          <w:u w:val="none"/>
          <w:lang w:val="bg-BG"/>
        </w:rPr>
        <w:t>;</w:t>
      </w:r>
    </w:p>
    <w:p w14:paraId="24A8C6AE" w14:textId="6D9F30DD" w:rsidR="00B67601" w:rsidRPr="00114A20" w:rsidRDefault="00A05038"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приоритетните болести въз основа на списъка с болестите, съгласно </w:t>
      </w:r>
      <w:r w:rsidR="00A54535" w:rsidRPr="00114A20">
        <w:rPr>
          <w:rFonts w:ascii="Times New Roman" w:hAnsi="Times New Roman" w:cs="Times New Roman"/>
          <w:sz w:val="24"/>
          <w:szCs w:val="24"/>
          <w:u w:val="none"/>
          <w:lang w:val="bg-BG"/>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w:t>
      </w:r>
      <w:r w:rsidRPr="00114A20">
        <w:rPr>
          <w:rFonts w:ascii="Times New Roman" w:hAnsi="Times New Roman" w:cs="Times New Roman"/>
          <w:sz w:val="24"/>
          <w:szCs w:val="24"/>
          <w:u w:val="none"/>
          <w:lang w:val="bg-BG"/>
        </w:rPr>
        <w:t xml:space="preserve">, категоризацията им в Регламент за изпълнение (ЕС) 2018/1882 на Комисията за прилагането на някои правила за профилактика и контрол на болести за </w:t>
      </w:r>
      <w:r w:rsidRPr="00114A20">
        <w:rPr>
          <w:rFonts w:ascii="Times New Roman" w:hAnsi="Times New Roman" w:cs="Times New Roman"/>
          <w:sz w:val="24"/>
          <w:szCs w:val="24"/>
          <w:u w:val="none"/>
          <w:lang w:val="bg-BG"/>
        </w:rPr>
        <w:lastRenderedPageBreak/>
        <w:t>категориите болести от списъка и за установяване на списък на животинските видове или групите животински видове, които носят значителен риск от разпространение на болестите от списъка.</w:t>
      </w:r>
    </w:p>
    <w:p w14:paraId="57A8A638" w14:textId="7C3B4581"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общите мерки за борба със зар</w:t>
      </w:r>
      <w:r w:rsidR="006C3C92" w:rsidRPr="00114A20">
        <w:rPr>
          <w:rFonts w:ascii="Times New Roman" w:hAnsi="Times New Roman" w:cs="Times New Roman"/>
          <w:sz w:val="24"/>
          <w:szCs w:val="24"/>
          <w:u w:val="none"/>
          <w:lang w:val="bg-BG"/>
        </w:rPr>
        <w:t xml:space="preserve">азните и паразитните болести по </w:t>
      </w:r>
      <w:r w:rsidRPr="00114A20">
        <w:rPr>
          <w:rFonts w:ascii="Times New Roman" w:hAnsi="Times New Roman" w:cs="Times New Roman"/>
          <w:sz w:val="24"/>
          <w:szCs w:val="24"/>
          <w:u w:val="none"/>
          <w:lang w:val="bg-BG"/>
        </w:rPr>
        <w:t>животните и птиците, срещу които ветеринарномедицинските органи провеждат задължителните профилактични и принудителни мероприятия</w:t>
      </w:r>
      <w:r w:rsidR="00A05038" w:rsidRPr="00114A20">
        <w:rPr>
          <w:rFonts w:ascii="Times New Roman" w:hAnsi="Times New Roman" w:cs="Times New Roman"/>
          <w:sz w:val="24"/>
          <w:szCs w:val="24"/>
          <w:u w:val="none"/>
          <w:lang w:val="bg-BG"/>
        </w:rPr>
        <w:t>, съгласно Делегиран регламент (ЕС) 2020/689 на Комисията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и Регламент за изпълнение (ЕС) 2020/2002 на Комисията за определяне на правила за прилагането на Регламент (ЕС) 2016/429 на Европейския парламент и на Съвета по отношение на уведомяването и докладването на равнището на Съюза за болести от списъка, по отношение на форматите и процедурите за представяне и докладване на програми за надзор на равнището на Съюза и на програми за ликвидиране на болести, както и по отношение на заявлението за признаване на статут „свободен от болест“ и на компютризираната информационна система</w:t>
      </w:r>
    </w:p>
    <w:p w14:paraId="7BFD941F" w14:textId="77777777"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броя на животновъдните обекти, стада и животни на територията на страната;</w:t>
      </w:r>
    </w:p>
    <w:p w14:paraId="4A286B0A" w14:textId="77777777"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епизоотичния статус на домашните и дивите животни на територията на страната;</w:t>
      </w:r>
    </w:p>
    <w:p w14:paraId="0B9F2931" w14:textId="77777777"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въведените мерки за биосигурност и добри фермерски практики в животновъдните обекти;</w:t>
      </w:r>
    </w:p>
    <w:p w14:paraId="73FBE602" w14:textId="77777777"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въведените технологии за отглеждане на различните видове и категории животни;</w:t>
      </w:r>
    </w:p>
    <w:p w14:paraId="21B3D72F" w14:textId="4298717D"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епизоотичната обстановка в съседните на </w:t>
      </w:r>
      <w:r w:rsidR="00D836A2" w:rsidRPr="00114A20">
        <w:rPr>
          <w:rFonts w:ascii="Times New Roman" w:hAnsi="Times New Roman" w:cs="Times New Roman"/>
          <w:sz w:val="24"/>
          <w:szCs w:val="24"/>
          <w:u w:val="none"/>
          <w:lang w:val="bg-BG"/>
        </w:rPr>
        <w:t>Република България</w:t>
      </w:r>
      <w:r w:rsidRPr="00114A20">
        <w:rPr>
          <w:rFonts w:ascii="Times New Roman" w:hAnsi="Times New Roman" w:cs="Times New Roman"/>
          <w:sz w:val="24"/>
          <w:szCs w:val="24"/>
          <w:u w:val="none"/>
          <w:lang w:val="bg-BG"/>
        </w:rPr>
        <w:t xml:space="preserve"> страни, държавите членки на ЕС и близки трети страни;</w:t>
      </w:r>
    </w:p>
    <w:p w14:paraId="0B52F4AD" w14:textId="77777777" w:rsidR="006C3C92" w:rsidRPr="00114A20"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епизоотичната, епидемиологичната и икономическата значимост на</w:t>
      </w:r>
      <w:r w:rsidR="00072C84"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отделните заразни болести;</w:t>
      </w:r>
    </w:p>
    <w:p w14:paraId="08815915" w14:textId="578412BE" w:rsidR="001E6B91" w:rsidRDefault="001E6B91" w:rsidP="003971A1">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придвижването на животни за и от </w:t>
      </w:r>
      <w:r w:rsidR="00D836A2" w:rsidRPr="00114A20">
        <w:rPr>
          <w:rFonts w:ascii="Times New Roman" w:hAnsi="Times New Roman" w:cs="Times New Roman"/>
          <w:sz w:val="24"/>
          <w:szCs w:val="24"/>
          <w:u w:val="none"/>
          <w:lang w:val="bg-BG"/>
        </w:rPr>
        <w:t>Република България в рамките на Съюза</w:t>
      </w:r>
      <w:r w:rsidRPr="00114A20">
        <w:rPr>
          <w:rFonts w:ascii="Times New Roman" w:hAnsi="Times New Roman" w:cs="Times New Roman"/>
          <w:sz w:val="24"/>
          <w:szCs w:val="24"/>
          <w:u w:val="none"/>
          <w:lang w:val="bg-BG"/>
        </w:rPr>
        <w:t xml:space="preserve"> и/или трети страни.</w:t>
      </w:r>
    </w:p>
    <w:p w14:paraId="539C1C3C" w14:textId="2D20C640" w:rsidR="00FD3195" w:rsidRPr="00114A20" w:rsidRDefault="00FD3195" w:rsidP="00FD3195">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u w:val="none"/>
          <w:lang w:val="bg-BG"/>
        </w:rPr>
      </w:pPr>
      <w:r w:rsidRPr="00FD3195">
        <w:rPr>
          <w:rFonts w:ascii="Times New Roman" w:hAnsi="Times New Roman" w:cs="Times New Roman"/>
          <w:sz w:val="24"/>
          <w:szCs w:val="24"/>
          <w:u w:val="none"/>
          <w:lang w:val="bg-BG"/>
        </w:rPr>
        <w:t>Наредба № 8 от 12.12.2003 г. за реда и за условията за издаване на разрешителни за изключенията от забраните, въведени със Закона за биологичното разнообразие з</w:t>
      </w:r>
      <w:r>
        <w:rPr>
          <w:rFonts w:ascii="Times New Roman" w:hAnsi="Times New Roman" w:cs="Times New Roman"/>
          <w:sz w:val="24"/>
          <w:szCs w:val="24"/>
          <w:u w:val="none"/>
          <w:lang w:val="bg-BG"/>
        </w:rPr>
        <w:t xml:space="preserve">а животинските и растителните </w:t>
      </w:r>
      <w:r w:rsidRPr="00FD3195">
        <w:rPr>
          <w:rFonts w:ascii="Times New Roman" w:hAnsi="Times New Roman" w:cs="Times New Roman"/>
          <w:sz w:val="24"/>
          <w:szCs w:val="24"/>
          <w:u w:val="none"/>
          <w:lang w:val="bg-BG"/>
        </w:rPr>
        <w:t xml:space="preserve">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 след като при необходимост се предвижда БАБХ/съответните администрации/организации с функции по програмата да </w:t>
      </w:r>
      <w:r w:rsidRPr="00FD3195">
        <w:rPr>
          <w:rFonts w:ascii="Times New Roman" w:hAnsi="Times New Roman" w:cs="Times New Roman"/>
          <w:sz w:val="24"/>
          <w:szCs w:val="24"/>
          <w:u w:val="none"/>
          <w:lang w:val="bg-BG"/>
        </w:rPr>
        <w:lastRenderedPageBreak/>
        <w:t>подават заявление за на разрешителни  за изключенията от забраните,  въведени с приложенията на ЗБР</w:t>
      </w:r>
      <w:r>
        <w:rPr>
          <w:rFonts w:ascii="Times New Roman" w:hAnsi="Times New Roman" w:cs="Times New Roman"/>
          <w:sz w:val="24"/>
          <w:szCs w:val="24"/>
          <w:u w:val="none"/>
          <w:lang w:val="bg-BG"/>
        </w:rPr>
        <w:t>.</w:t>
      </w:r>
    </w:p>
    <w:p w14:paraId="65433200" w14:textId="77777777" w:rsidR="001E6B91" w:rsidRPr="00114A20" w:rsidRDefault="001E6B91" w:rsidP="00C7016A">
      <w:pPr>
        <w:shd w:val="clear" w:color="auto" w:fill="FFFFFF" w:themeFill="background1"/>
        <w:tabs>
          <w:tab w:val="left" w:pos="864"/>
        </w:tabs>
        <w:spacing w:line="360" w:lineRule="auto"/>
        <w:jc w:val="both"/>
        <w:rPr>
          <w:b/>
          <w:bCs/>
          <w:u w:val="none"/>
          <w:lang w:val="bg-BG"/>
        </w:rPr>
      </w:pPr>
    </w:p>
    <w:p w14:paraId="5DE20CC1" w14:textId="453DF742" w:rsidR="001E6B91" w:rsidRPr="00114A20" w:rsidRDefault="00125A93" w:rsidP="00C7016A">
      <w:pPr>
        <w:shd w:val="clear" w:color="auto" w:fill="FFFFFF" w:themeFill="background1"/>
        <w:tabs>
          <w:tab w:val="left" w:pos="709"/>
        </w:tabs>
        <w:spacing w:line="360" w:lineRule="auto"/>
        <w:ind w:firstLine="709"/>
        <w:jc w:val="both"/>
        <w:rPr>
          <w:b/>
          <w:bCs/>
          <w:u w:val="none"/>
          <w:lang w:val="bg-BG"/>
        </w:rPr>
      </w:pPr>
      <w:r w:rsidRPr="00114A20">
        <w:rPr>
          <w:b/>
          <w:bCs/>
          <w:u w:val="none"/>
          <w:lang w:val="bg-BG"/>
        </w:rPr>
        <w:t>Национална програма за профилактика, надзор, контрол и ликвидиране на болестите по животните</w:t>
      </w:r>
      <w:r w:rsidR="00A26A3B" w:rsidRPr="00114A20">
        <w:rPr>
          <w:b/>
          <w:bCs/>
          <w:u w:val="none"/>
          <w:lang w:val="bg-BG"/>
        </w:rPr>
        <w:t>, включително</w:t>
      </w:r>
      <w:r w:rsidRPr="00114A20">
        <w:rPr>
          <w:b/>
          <w:bCs/>
          <w:u w:val="none"/>
          <w:lang w:val="bg-BG"/>
        </w:rPr>
        <w:t xml:space="preserve"> зоонозите в </w:t>
      </w:r>
      <w:r w:rsidR="00D836A2" w:rsidRPr="00114A20">
        <w:rPr>
          <w:b/>
          <w:bCs/>
          <w:u w:val="none"/>
          <w:lang w:val="bg-BG"/>
        </w:rPr>
        <w:t>Република България</w:t>
      </w:r>
      <w:r w:rsidRPr="00114A20">
        <w:rPr>
          <w:b/>
          <w:bCs/>
          <w:u w:val="none"/>
          <w:lang w:val="bg-BG"/>
        </w:rPr>
        <w:t xml:space="preserve"> </w:t>
      </w:r>
      <w:r w:rsidR="007A143D" w:rsidRPr="00114A20">
        <w:rPr>
          <w:b/>
          <w:bCs/>
          <w:u w:val="none"/>
          <w:lang w:val="bg-BG"/>
        </w:rPr>
        <w:t xml:space="preserve">подлежи на ревизиране и/или актуализация при промяна в епизоотичната обстановка в </w:t>
      </w:r>
      <w:r w:rsidR="00D836A2" w:rsidRPr="00114A20">
        <w:rPr>
          <w:b/>
          <w:bCs/>
          <w:u w:val="none"/>
          <w:lang w:val="bg-BG"/>
        </w:rPr>
        <w:t>Република България</w:t>
      </w:r>
      <w:r w:rsidR="007A143D" w:rsidRPr="00114A20">
        <w:rPr>
          <w:b/>
          <w:bCs/>
          <w:u w:val="none"/>
          <w:lang w:val="bg-BG"/>
        </w:rPr>
        <w:t>, ЕС и съседните трети страни</w:t>
      </w:r>
      <w:r w:rsidR="00746274" w:rsidRPr="00114A20">
        <w:rPr>
          <w:b/>
          <w:bCs/>
          <w:u w:val="none"/>
          <w:lang w:val="bg-BG"/>
        </w:rPr>
        <w:t xml:space="preserve">, </w:t>
      </w:r>
      <w:r w:rsidR="00072C84" w:rsidRPr="00114A20">
        <w:rPr>
          <w:b/>
          <w:bCs/>
          <w:u w:val="none"/>
          <w:lang w:val="bg-BG"/>
        </w:rPr>
        <w:t xml:space="preserve">на база промяна над 10% в поголовието на отделните видове животни в страната, </w:t>
      </w:r>
      <w:r w:rsidR="00746274" w:rsidRPr="00114A20">
        <w:rPr>
          <w:b/>
          <w:bCs/>
          <w:u w:val="none"/>
          <w:lang w:val="bg-BG"/>
        </w:rPr>
        <w:t>както</w:t>
      </w:r>
      <w:r w:rsidR="003A3C75" w:rsidRPr="00114A20">
        <w:rPr>
          <w:b/>
          <w:bCs/>
          <w:u w:val="none"/>
          <w:lang w:val="bg-BG"/>
        </w:rPr>
        <w:t xml:space="preserve"> и в случаи на обективна финансова невъзможност при непредвидени форсмажорни обстоятелства, които могат да окажат въздействие върху изпълнението </w:t>
      </w:r>
      <w:r w:rsidR="00746274" w:rsidRPr="00114A20">
        <w:rPr>
          <w:b/>
          <w:bCs/>
          <w:u w:val="none"/>
          <w:lang w:val="bg-BG"/>
        </w:rPr>
        <w:t>й</w:t>
      </w:r>
      <w:r w:rsidR="007A143D" w:rsidRPr="00114A20">
        <w:rPr>
          <w:b/>
          <w:bCs/>
          <w:u w:val="none"/>
          <w:lang w:val="bg-BG"/>
        </w:rPr>
        <w:t>.</w:t>
      </w:r>
    </w:p>
    <w:p w14:paraId="44103163" w14:textId="77777777" w:rsidR="007A143D" w:rsidRPr="00114A20" w:rsidRDefault="007A143D" w:rsidP="00C7016A">
      <w:pPr>
        <w:shd w:val="clear" w:color="auto" w:fill="FFFFFF" w:themeFill="background1"/>
        <w:tabs>
          <w:tab w:val="left" w:pos="709"/>
        </w:tabs>
        <w:spacing w:line="360" w:lineRule="auto"/>
        <w:rPr>
          <w:bCs/>
          <w:u w:val="none"/>
          <w:lang w:val="bg-BG"/>
        </w:rPr>
      </w:pPr>
    </w:p>
    <w:p w14:paraId="3C4384AC" w14:textId="69DF2781" w:rsidR="001E6B91" w:rsidRPr="00114A20" w:rsidRDefault="001E6B91" w:rsidP="003971A1">
      <w:pPr>
        <w:pStyle w:val="Heading1"/>
        <w:numPr>
          <w:ilvl w:val="0"/>
          <w:numId w:val="34"/>
        </w:numPr>
        <w:rPr>
          <w:rFonts w:ascii="Times New Roman" w:hAnsi="Times New Roman"/>
          <w:szCs w:val="24"/>
          <w:u w:val="none"/>
        </w:rPr>
      </w:pPr>
      <w:bookmarkStart w:id="3" w:name="_Toc84958759"/>
      <w:r w:rsidRPr="00114A20">
        <w:rPr>
          <w:rFonts w:ascii="Times New Roman" w:hAnsi="Times New Roman"/>
          <w:szCs w:val="24"/>
          <w:u w:val="none"/>
        </w:rPr>
        <w:t>ОБХВАТ НА НАЦИОНАЛНАТА ПРОГРАМА</w:t>
      </w:r>
      <w:bookmarkEnd w:id="3"/>
    </w:p>
    <w:p w14:paraId="05458EEF" w14:textId="3AE0202E" w:rsidR="001E6B91" w:rsidRPr="00114A20" w:rsidRDefault="003D6EE7" w:rsidP="00C7016A">
      <w:pPr>
        <w:shd w:val="clear" w:color="auto" w:fill="FFFFFF"/>
        <w:spacing w:line="360" w:lineRule="auto"/>
        <w:ind w:firstLine="709"/>
        <w:jc w:val="both"/>
        <w:rPr>
          <w:u w:val="none"/>
          <w:lang w:val="bg-BG"/>
        </w:rPr>
      </w:pPr>
      <w:r w:rsidRPr="00114A20">
        <w:rPr>
          <w:u w:val="none"/>
          <w:lang w:val="bg-BG"/>
        </w:rPr>
        <w:t xml:space="preserve">Програмата </w:t>
      </w:r>
      <w:r w:rsidR="001E6B91" w:rsidRPr="00114A20">
        <w:rPr>
          <w:u w:val="none"/>
          <w:lang w:val="bg-BG"/>
        </w:rPr>
        <w:t>ще се изпълнява на цялата т</w:t>
      </w:r>
      <w:r w:rsidR="007A143D" w:rsidRPr="00114A20">
        <w:rPr>
          <w:u w:val="none"/>
          <w:lang w:val="bg-BG"/>
        </w:rPr>
        <w:t xml:space="preserve">еритория на </w:t>
      </w:r>
      <w:r w:rsidR="00D836A2" w:rsidRPr="00114A20">
        <w:rPr>
          <w:u w:val="none"/>
          <w:lang w:val="bg-BG"/>
        </w:rPr>
        <w:t>Република България</w:t>
      </w:r>
      <w:r w:rsidR="007A143D" w:rsidRPr="00114A20">
        <w:rPr>
          <w:u w:val="none"/>
          <w:lang w:val="bg-BG"/>
        </w:rPr>
        <w:t xml:space="preserve"> за периода </w:t>
      </w:r>
      <w:r w:rsidR="00876AA2" w:rsidRPr="00114A20">
        <w:rPr>
          <w:u w:val="none"/>
          <w:lang w:val="bg-BG"/>
        </w:rPr>
        <w:t>20</w:t>
      </w:r>
      <w:r w:rsidR="00334B9C" w:rsidRPr="000E1451">
        <w:rPr>
          <w:u w:val="none"/>
          <w:lang w:val="ru-RU"/>
        </w:rPr>
        <w:t>22</w:t>
      </w:r>
      <w:r w:rsidR="00876AA2" w:rsidRPr="00114A20">
        <w:rPr>
          <w:u w:val="none"/>
          <w:lang w:val="bg-BG"/>
        </w:rPr>
        <w:t xml:space="preserve"> – 202</w:t>
      </w:r>
      <w:r w:rsidR="00334B9C" w:rsidRPr="000E1451">
        <w:rPr>
          <w:u w:val="none"/>
          <w:lang w:val="ru-RU"/>
        </w:rPr>
        <w:t>4</w:t>
      </w:r>
      <w:r w:rsidR="00072C84" w:rsidRPr="00114A20">
        <w:rPr>
          <w:u w:val="none"/>
          <w:lang w:val="bg-BG"/>
        </w:rPr>
        <w:t> </w:t>
      </w:r>
      <w:r w:rsidR="001E6B91" w:rsidRPr="00114A20">
        <w:rPr>
          <w:u w:val="none"/>
          <w:lang w:val="bg-BG"/>
        </w:rPr>
        <w:t>г. и включва:</w:t>
      </w:r>
    </w:p>
    <w:p w14:paraId="58890F22" w14:textId="725D0A68" w:rsidR="001E6B91" w:rsidRPr="00114A20" w:rsidRDefault="001E6B91" w:rsidP="003971A1">
      <w:pPr>
        <w:pStyle w:val="ListParagraph"/>
        <w:numPr>
          <w:ilvl w:val="0"/>
          <w:numId w:val="2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мерки за профилактика, надзор, контрол и ликви</w:t>
      </w:r>
      <w:r w:rsidR="005C0397" w:rsidRPr="00114A20">
        <w:rPr>
          <w:rFonts w:ascii="Times New Roman" w:hAnsi="Times New Roman" w:cs="Times New Roman"/>
          <w:sz w:val="24"/>
          <w:szCs w:val="24"/>
          <w:u w:val="none"/>
          <w:lang w:val="bg-BG"/>
        </w:rPr>
        <w:t>диране на болести по животните, включително</w:t>
      </w:r>
      <w:r w:rsidRPr="00114A20">
        <w:rPr>
          <w:rFonts w:ascii="Times New Roman" w:hAnsi="Times New Roman" w:cs="Times New Roman"/>
          <w:sz w:val="24"/>
          <w:szCs w:val="24"/>
          <w:u w:val="none"/>
          <w:lang w:val="bg-BG"/>
        </w:rPr>
        <w:t xml:space="preserve"> зоонози със значение за ЕС и </w:t>
      </w:r>
      <w:r w:rsidR="00D836A2" w:rsidRPr="00114A20">
        <w:rPr>
          <w:rFonts w:ascii="Times New Roman" w:hAnsi="Times New Roman" w:cs="Times New Roman"/>
          <w:sz w:val="24"/>
          <w:szCs w:val="24"/>
          <w:u w:val="none"/>
          <w:lang w:val="bg-BG"/>
        </w:rPr>
        <w:t>Република България</w:t>
      </w:r>
      <w:r w:rsidRPr="00114A20">
        <w:rPr>
          <w:rFonts w:ascii="Times New Roman" w:hAnsi="Times New Roman" w:cs="Times New Roman"/>
          <w:sz w:val="24"/>
          <w:szCs w:val="24"/>
          <w:u w:val="none"/>
          <w:lang w:val="bg-BG"/>
        </w:rPr>
        <w:t xml:space="preserve">, финансирани от </w:t>
      </w:r>
      <w:r w:rsidR="00B11579" w:rsidRPr="00114A20">
        <w:rPr>
          <w:rFonts w:ascii="Times New Roman" w:hAnsi="Times New Roman" w:cs="Times New Roman"/>
          <w:sz w:val="24"/>
          <w:szCs w:val="24"/>
          <w:u w:val="none"/>
          <w:lang w:val="bg-BG"/>
        </w:rPr>
        <w:t>държавния</w:t>
      </w:r>
      <w:r w:rsidRPr="00114A20">
        <w:rPr>
          <w:rFonts w:ascii="Times New Roman" w:hAnsi="Times New Roman" w:cs="Times New Roman"/>
          <w:sz w:val="24"/>
          <w:szCs w:val="24"/>
          <w:u w:val="none"/>
          <w:lang w:val="bg-BG"/>
        </w:rPr>
        <w:t xml:space="preserve"> бюджет;</w:t>
      </w:r>
    </w:p>
    <w:p w14:paraId="1D1680EB" w14:textId="77777777" w:rsidR="00BE1C99" w:rsidRPr="00114A20" w:rsidRDefault="00BE1C99" w:rsidP="003971A1">
      <w:pPr>
        <w:pStyle w:val="ListParagraph"/>
        <w:numPr>
          <w:ilvl w:val="0"/>
          <w:numId w:val="2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поддържане на диагностична готовност за болести с епизоотично значение, за които следва да се извършват изследвания при съмнение;</w:t>
      </w:r>
    </w:p>
    <w:p w14:paraId="035C6AA0" w14:textId="77777777" w:rsidR="001E6B91" w:rsidRPr="00114A20" w:rsidRDefault="001E6B91" w:rsidP="003971A1">
      <w:pPr>
        <w:pStyle w:val="ListParagraph"/>
        <w:numPr>
          <w:ilvl w:val="0"/>
          <w:numId w:val="2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профилактични мероприятия </w:t>
      </w:r>
      <w:r w:rsidR="00BE1C99" w:rsidRPr="00114A20">
        <w:rPr>
          <w:rFonts w:ascii="Times New Roman" w:hAnsi="Times New Roman" w:cs="Times New Roman"/>
          <w:sz w:val="24"/>
          <w:szCs w:val="24"/>
          <w:u w:val="none"/>
          <w:lang w:val="bg-BG"/>
        </w:rPr>
        <w:t>з</w:t>
      </w:r>
      <w:r w:rsidRPr="00114A20">
        <w:rPr>
          <w:rFonts w:ascii="Times New Roman" w:hAnsi="Times New Roman" w:cs="Times New Roman"/>
          <w:sz w:val="24"/>
          <w:szCs w:val="24"/>
          <w:u w:val="none"/>
          <w:lang w:val="bg-BG"/>
        </w:rPr>
        <w:t xml:space="preserve">а болести, </w:t>
      </w:r>
      <w:r w:rsidR="000F06EB" w:rsidRPr="00114A20">
        <w:rPr>
          <w:rFonts w:ascii="Times New Roman" w:hAnsi="Times New Roman" w:cs="Times New Roman"/>
          <w:sz w:val="24"/>
          <w:szCs w:val="24"/>
          <w:u w:val="none"/>
          <w:lang w:val="bg-BG"/>
        </w:rPr>
        <w:t>които</w:t>
      </w:r>
      <w:r w:rsidRPr="00114A20">
        <w:rPr>
          <w:rFonts w:ascii="Times New Roman" w:hAnsi="Times New Roman" w:cs="Times New Roman"/>
          <w:sz w:val="24"/>
          <w:szCs w:val="24"/>
          <w:u w:val="none"/>
          <w:lang w:val="bg-BG"/>
        </w:rPr>
        <w:t xml:space="preserve"> следва да се заплащат от собствениците на животни;</w:t>
      </w:r>
    </w:p>
    <w:p w14:paraId="0B7338E5" w14:textId="23ABEB8F" w:rsidR="00F60D15" w:rsidRPr="00114A20" w:rsidRDefault="001E6B91" w:rsidP="003971A1">
      <w:pPr>
        <w:pStyle w:val="ListParagraph"/>
        <w:numPr>
          <w:ilvl w:val="0"/>
          <w:numId w:val="2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прогнозни финансови разходи за изпълнение на </w:t>
      </w:r>
      <w:r w:rsidR="003E0039" w:rsidRPr="00114A20">
        <w:rPr>
          <w:rFonts w:ascii="Times New Roman" w:hAnsi="Times New Roman" w:cs="Times New Roman"/>
          <w:sz w:val="24"/>
          <w:szCs w:val="24"/>
          <w:u w:val="none"/>
          <w:lang w:val="bg-BG"/>
        </w:rPr>
        <w:t>Програмата</w:t>
      </w:r>
      <w:r w:rsidRPr="00114A20">
        <w:rPr>
          <w:rFonts w:ascii="Times New Roman" w:hAnsi="Times New Roman" w:cs="Times New Roman"/>
          <w:sz w:val="24"/>
          <w:szCs w:val="24"/>
          <w:u w:val="none"/>
          <w:lang w:val="bg-BG"/>
        </w:rPr>
        <w:t>.</w:t>
      </w:r>
    </w:p>
    <w:p w14:paraId="5E5A6894" w14:textId="77777777" w:rsidR="00290DF4" w:rsidRPr="00114A20" w:rsidRDefault="00290DF4" w:rsidP="00C7016A">
      <w:pPr>
        <w:pStyle w:val="ListParagraph"/>
        <w:spacing w:after="0" w:line="360" w:lineRule="auto"/>
        <w:ind w:left="0"/>
        <w:contextualSpacing w:val="0"/>
        <w:jc w:val="both"/>
        <w:rPr>
          <w:rFonts w:ascii="Times New Roman" w:hAnsi="Times New Roman" w:cs="Times New Roman"/>
          <w:bCs/>
          <w:sz w:val="24"/>
          <w:szCs w:val="24"/>
          <w:u w:val="none"/>
          <w:lang w:val="bg-BG"/>
        </w:rPr>
      </w:pPr>
    </w:p>
    <w:p w14:paraId="4D6AE93B" w14:textId="4514318C" w:rsidR="00F60D15" w:rsidRPr="00114A20" w:rsidRDefault="00F60D15" w:rsidP="003971A1">
      <w:pPr>
        <w:pStyle w:val="Heading1"/>
        <w:numPr>
          <w:ilvl w:val="0"/>
          <w:numId w:val="34"/>
        </w:numPr>
        <w:rPr>
          <w:rFonts w:ascii="Times New Roman" w:hAnsi="Times New Roman"/>
          <w:szCs w:val="24"/>
          <w:u w:val="none"/>
        </w:rPr>
      </w:pPr>
      <w:bookmarkStart w:id="4" w:name="_Toc84958760"/>
      <w:r w:rsidRPr="00114A20">
        <w:rPr>
          <w:rFonts w:ascii="Times New Roman" w:hAnsi="Times New Roman"/>
          <w:szCs w:val="24"/>
          <w:u w:val="none"/>
        </w:rPr>
        <w:t>МЕРКИ ЗА ПРОФИЛАКТИКА, НАДЗОР, КОНТРОЛ И ЛИКВИДИРАНЕ НА БОЛЕСТИТЕ ПО ЖИВОТНИТЕ</w:t>
      </w:r>
      <w:r w:rsidR="00A26A3B" w:rsidRPr="00114A20">
        <w:rPr>
          <w:rFonts w:ascii="Times New Roman" w:hAnsi="Times New Roman"/>
          <w:szCs w:val="24"/>
          <w:u w:val="none"/>
        </w:rPr>
        <w:t>, ВКЛЮЧИТЕЛНО</w:t>
      </w:r>
      <w:r w:rsidR="005C0397" w:rsidRPr="00114A20">
        <w:rPr>
          <w:rFonts w:ascii="Times New Roman" w:hAnsi="Times New Roman"/>
          <w:szCs w:val="24"/>
          <w:u w:val="none"/>
        </w:rPr>
        <w:t xml:space="preserve"> </w:t>
      </w:r>
      <w:r w:rsidRPr="00114A20">
        <w:rPr>
          <w:rFonts w:ascii="Times New Roman" w:hAnsi="Times New Roman"/>
          <w:szCs w:val="24"/>
          <w:u w:val="none"/>
        </w:rPr>
        <w:t xml:space="preserve">ЗООНОЗИТЕ СЪС ЗНАЧЕНИЕ ЗА ЕС И </w:t>
      </w:r>
      <w:r w:rsidR="00D836A2" w:rsidRPr="00114A20">
        <w:rPr>
          <w:rFonts w:ascii="Times New Roman" w:hAnsi="Times New Roman"/>
          <w:szCs w:val="24"/>
          <w:u w:val="none"/>
        </w:rPr>
        <w:t>РЕПУБЛИКА БЪЛГАРИЯ</w:t>
      </w:r>
      <w:r w:rsidRPr="00114A20">
        <w:rPr>
          <w:rFonts w:ascii="Times New Roman" w:hAnsi="Times New Roman"/>
          <w:szCs w:val="24"/>
          <w:u w:val="none"/>
        </w:rPr>
        <w:t xml:space="preserve">, ФИНАНСИРАНИ ОТ </w:t>
      </w:r>
      <w:r w:rsidR="00FF5AC8" w:rsidRPr="00114A20">
        <w:rPr>
          <w:rFonts w:ascii="Times New Roman" w:hAnsi="Times New Roman"/>
          <w:szCs w:val="24"/>
          <w:u w:val="none"/>
        </w:rPr>
        <w:t>ДЪРЖАВНИЯ</w:t>
      </w:r>
      <w:r w:rsidRPr="00114A20">
        <w:rPr>
          <w:rFonts w:ascii="Times New Roman" w:hAnsi="Times New Roman"/>
          <w:szCs w:val="24"/>
          <w:u w:val="none"/>
        </w:rPr>
        <w:t xml:space="preserve"> БЮДЖЕТ</w:t>
      </w:r>
      <w:bookmarkEnd w:id="4"/>
    </w:p>
    <w:p w14:paraId="198252C1" w14:textId="5786F3E5" w:rsidR="00F60D15" w:rsidRPr="00114A20" w:rsidRDefault="00F60D15" w:rsidP="00C7016A">
      <w:pPr>
        <w:shd w:val="clear" w:color="auto" w:fill="FFFFFF"/>
        <w:tabs>
          <w:tab w:val="left" w:pos="864"/>
        </w:tabs>
        <w:spacing w:line="360" w:lineRule="auto"/>
        <w:ind w:firstLine="709"/>
        <w:jc w:val="both"/>
        <w:rPr>
          <w:bCs/>
          <w:u w:val="none"/>
          <w:lang w:val="bg-BG"/>
        </w:rPr>
      </w:pPr>
      <w:r w:rsidRPr="00114A20">
        <w:rPr>
          <w:u w:val="none"/>
          <w:lang w:val="bg-BG"/>
        </w:rPr>
        <w:t>Болестите по животните</w:t>
      </w:r>
      <w:r w:rsidR="00A26A3B" w:rsidRPr="00114A20">
        <w:rPr>
          <w:u w:val="none"/>
          <w:lang w:val="bg-BG"/>
        </w:rPr>
        <w:t>, включително</w:t>
      </w:r>
      <w:r w:rsidRPr="00114A20">
        <w:rPr>
          <w:u w:val="none"/>
          <w:lang w:val="bg-BG"/>
        </w:rPr>
        <w:t xml:space="preserve"> зоонозите</w:t>
      </w:r>
      <w:r w:rsidR="006F4FE0" w:rsidRPr="00114A20">
        <w:rPr>
          <w:u w:val="none"/>
          <w:lang w:val="bg-BG"/>
        </w:rPr>
        <w:t>,</w:t>
      </w:r>
      <w:r w:rsidRPr="00114A20">
        <w:rPr>
          <w:u w:val="none"/>
          <w:lang w:val="bg-BG"/>
        </w:rPr>
        <w:t xml:space="preserve"> включени в тази точка са определени</w:t>
      </w:r>
      <w:r w:rsidRPr="00114A20">
        <w:rPr>
          <w:i/>
          <w:iCs/>
          <w:u w:val="none"/>
          <w:lang w:val="bg-BG"/>
        </w:rPr>
        <w:t>,</w:t>
      </w:r>
      <w:r w:rsidRPr="00114A20">
        <w:rPr>
          <w:bCs/>
          <w:u w:val="none"/>
          <w:lang w:val="bg-BG"/>
        </w:rPr>
        <w:t xml:space="preserve"> </w:t>
      </w:r>
      <w:r w:rsidR="00C6150A" w:rsidRPr="00114A20">
        <w:rPr>
          <w:bCs/>
          <w:u w:val="none"/>
          <w:lang w:val="bg-BG"/>
        </w:rPr>
        <w:t xml:space="preserve">в съответствие с чл. 5-9 </w:t>
      </w:r>
      <w:r w:rsidR="000F1A1D" w:rsidRPr="00114A20">
        <w:rPr>
          <w:bCs/>
          <w:u w:val="none"/>
          <w:lang w:val="bg-BG"/>
        </w:rPr>
        <w:t xml:space="preserve">и чл. 226 </w:t>
      </w:r>
      <w:r w:rsidR="00C6150A" w:rsidRPr="00114A20">
        <w:rPr>
          <w:bCs/>
          <w:u w:val="none"/>
          <w:lang w:val="bg-BG"/>
        </w:rPr>
        <w:t xml:space="preserve">от </w:t>
      </w:r>
      <w:r w:rsidR="000F1A1D" w:rsidRPr="00114A20">
        <w:rPr>
          <w:bCs/>
          <w:u w:val="none"/>
          <w:lang w:val="bg-BG"/>
        </w:rPr>
        <w:t>Регламент (ЕС) 2016/429 на Европейския парламент и на Съвета</w:t>
      </w:r>
      <w:r w:rsidR="000F1A1D" w:rsidRPr="000E1451">
        <w:rPr>
          <w:bCs/>
          <w:u w:val="none"/>
          <w:lang w:val="ru-RU"/>
        </w:rPr>
        <w:t xml:space="preserve"> </w:t>
      </w:r>
      <w:r w:rsidR="000F1A1D" w:rsidRPr="00114A20">
        <w:rPr>
          <w:bCs/>
          <w:u w:val="none"/>
          <w:lang w:val="bg-BG"/>
        </w:rPr>
        <w:t>от 9 март 2016 година</w:t>
      </w:r>
      <w:r w:rsidR="000F1A1D" w:rsidRPr="000E1451">
        <w:rPr>
          <w:bCs/>
          <w:u w:val="none"/>
          <w:lang w:val="ru-RU"/>
        </w:rPr>
        <w:t xml:space="preserve"> </w:t>
      </w:r>
      <w:r w:rsidR="000F1A1D" w:rsidRPr="00114A20">
        <w:rPr>
          <w:bCs/>
          <w:u w:val="none"/>
          <w:lang w:val="bg-BG"/>
        </w:rPr>
        <w:t xml:space="preserve">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Регламент за изпълнение (ЕС) 2018/1882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w:t>
      </w:r>
      <w:r w:rsidR="000F1A1D" w:rsidRPr="00114A20">
        <w:rPr>
          <w:bCs/>
          <w:u w:val="none"/>
          <w:lang w:val="bg-BG"/>
        </w:rPr>
        <w:lastRenderedPageBreak/>
        <w:t xml:space="preserve">животински видове, които носят значителен риск от разпространение на болестите от списъка </w:t>
      </w:r>
      <w:r w:rsidRPr="00114A20">
        <w:rPr>
          <w:bCs/>
          <w:u w:val="none"/>
          <w:lang w:val="bg-BG"/>
        </w:rPr>
        <w:t xml:space="preserve">и </w:t>
      </w:r>
      <w:r w:rsidRPr="00114A20">
        <w:rPr>
          <w:u w:val="none"/>
          <w:lang w:val="bg-BG"/>
        </w:rPr>
        <w:t xml:space="preserve">са посочени в </w:t>
      </w:r>
      <w:r w:rsidR="00FF5AC8" w:rsidRPr="00114A20">
        <w:rPr>
          <w:u w:val="none"/>
          <w:lang w:val="bg-BG"/>
        </w:rPr>
        <w:t>списъка на П</w:t>
      </w:r>
      <w:r w:rsidRPr="00114A20">
        <w:rPr>
          <w:u w:val="none"/>
          <w:lang w:val="bg-BG"/>
        </w:rPr>
        <w:t>риложение 1.</w:t>
      </w:r>
    </w:p>
    <w:p w14:paraId="37AD732E" w14:textId="51B3B6E6" w:rsidR="00F60D15" w:rsidRPr="00114A20" w:rsidRDefault="00F60D15" w:rsidP="00C7016A">
      <w:pPr>
        <w:shd w:val="clear" w:color="auto" w:fill="FFFFFF"/>
        <w:tabs>
          <w:tab w:val="left" w:pos="851"/>
        </w:tabs>
        <w:spacing w:line="360" w:lineRule="auto"/>
        <w:ind w:firstLine="709"/>
        <w:jc w:val="both"/>
        <w:rPr>
          <w:u w:val="none"/>
          <w:lang w:val="bg-BG"/>
        </w:rPr>
      </w:pPr>
      <w:r w:rsidRPr="00114A20">
        <w:rPr>
          <w:u w:val="none"/>
          <w:lang w:val="bg-BG"/>
        </w:rPr>
        <w:t xml:space="preserve">Лабораторно-диагностичните изследвания за отделните болести </w:t>
      </w:r>
      <w:r w:rsidR="00B47D79" w:rsidRPr="00114A20">
        <w:rPr>
          <w:u w:val="none"/>
          <w:lang w:val="bg-BG"/>
        </w:rPr>
        <w:t>са в съответствие с чл. 6 от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Вземането на проби, техниките, валидирането и тълкуването на диагностичните методи за целите на надзора се определят от специалното законодателство, прието в съответствие с Регламент (ЕС) 2016/429, и съответните подробни разяснения и насоки, налични на уебсайтовете на референтните лаборатории на Европейския съюз (РЛЕС) и на Комисията</w:t>
      </w:r>
      <w:r w:rsidR="00BA7306" w:rsidRPr="00114A20">
        <w:rPr>
          <w:u w:val="none"/>
          <w:lang w:val="bg-BG"/>
        </w:rPr>
        <w:t>.</w:t>
      </w:r>
      <w:r w:rsidR="00B47D79" w:rsidRPr="00114A20">
        <w:rPr>
          <w:u w:val="none"/>
          <w:lang w:val="bg-BG"/>
        </w:rPr>
        <w:t xml:space="preserve"> Когато таково законодателството, разяснения и насоки липсват, се определят от изискванията, определени в последните актуализирани издания на Ръководство за стандарти за диагностични тестове и ваксини за сухоземни животни на Световната организация по здравеопазване на животните (OIE) („Ръководството за сухоземните животни“) или Ръководство за диагностични тестове за водни животни на OIE („Ръководството за водните животни“). В случай, че не са налични и стандарти на </w:t>
      </w:r>
      <w:r w:rsidR="00B47D79" w:rsidRPr="00114A20">
        <w:rPr>
          <w:u w:val="none"/>
        </w:rPr>
        <w:t>OIE</w:t>
      </w:r>
      <w:r w:rsidR="00B47D79" w:rsidRPr="000E1451">
        <w:rPr>
          <w:u w:val="none"/>
          <w:lang w:val="ru-RU"/>
        </w:rPr>
        <w:t xml:space="preserve"> </w:t>
      </w:r>
      <w:r w:rsidR="00B47D79" w:rsidRPr="00114A20">
        <w:rPr>
          <w:u w:val="none"/>
          <w:lang w:val="bg-BG"/>
        </w:rPr>
        <w:t>се прилагат методите, определени в член 34, параграф 2, буква б) и член 34, параграф 3 от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w:t>
      </w:r>
      <w:r w:rsidRPr="00114A20">
        <w:rPr>
          <w:u w:val="none"/>
          <w:lang w:val="bg-BG"/>
        </w:rPr>
        <w:t>.</w:t>
      </w:r>
    </w:p>
    <w:p w14:paraId="142886FA" w14:textId="200C38E2" w:rsidR="009168B7" w:rsidRPr="000E1451" w:rsidRDefault="00F60D15" w:rsidP="00C7016A">
      <w:pPr>
        <w:shd w:val="clear" w:color="auto" w:fill="FFFFFF"/>
        <w:tabs>
          <w:tab w:val="left" w:pos="851"/>
        </w:tabs>
        <w:spacing w:line="360" w:lineRule="auto"/>
        <w:ind w:firstLine="709"/>
        <w:jc w:val="both"/>
        <w:rPr>
          <w:u w:val="none"/>
          <w:lang w:val="ru-RU"/>
        </w:rPr>
      </w:pPr>
      <w:r w:rsidRPr="00114A20">
        <w:rPr>
          <w:u w:val="none"/>
          <w:lang w:val="bg-BG"/>
        </w:rPr>
        <w:t xml:space="preserve">Пробите се изследват в </w:t>
      </w:r>
      <w:r w:rsidR="00ED31C7" w:rsidRPr="00114A20">
        <w:rPr>
          <w:u w:val="none"/>
          <w:lang w:val="bg-BG"/>
        </w:rPr>
        <w:t>национални референтни лаборатории, определени</w:t>
      </w:r>
      <w:r w:rsidR="0079151F" w:rsidRPr="000E1451">
        <w:rPr>
          <w:u w:val="none"/>
          <w:lang w:val="ru-RU"/>
        </w:rPr>
        <w:t xml:space="preserve"> </w:t>
      </w:r>
      <w:r w:rsidR="0079151F" w:rsidRPr="00114A20">
        <w:rPr>
          <w:u w:val="none"/>
          <w:lang w:val="bg-BG"/>
        </w:rPr>
        <w:t xml:space="preserve">със заповед на министъра на земеделиеото, храните и горите по чл. 52, ал. 1 от Закона за управление на агрохранителната верига (ЗУАХВ) и чл. 24, ал. 1 от Закона за ветеринарномедицинската дейност по предложение на изпълнителния директор на БАБХ и официални лаборатории, определени съгласно чл. 51, ал. </w:t>
      </w:r>
      <w:r w:rsidRPr="00114A20">
        <w:rPr>
          <w:u w:val="none"/>
          <w:lang w:val="bg-BG"/>
        </w:rPr>
        <w:t>.</w:t>
      </w:r>
      <w:r w:rsidR="0079151F" w:rsidRPr="00114A20">
        <w:rPr>
          <w:u w:val="none"/>
          <w:lang w:val="bg-BG"/>
        </w:rPr>
        <w:t>2 от ЗУАХВ със заповед на изпълнителния директор на БАБХ, списъкът на които се публикува на интернет страницата на БАБХ.</w:t>
      </w:r>
    </w:p>
    <w:p w14:paraId="71CEE16F" w14:textId="77777777" w:rsidR="00F60D15" w:rsidRPr="00114A20" w:rsidRDefault="00F60D15" w:rsidP="00C7016A">
      <w:pPr>
        <w:shd w:val="clear" w:color="auto" w:fill="FFFFFF"/>
        <w:tabs>
          <w:tab w:val="left" w:pos="864"/>
        </w:tabs>
        <w:spacing w:line="360" w:lineRule="auto"/>
        <w:ind w:firstLine="709"/>
        <w:jc w:val="both"/>
        <w:rPr>
          <w:u w:val="none"/>
          <w:lang w:val="bg-BG"/>
        </w:rPr>
      </w:pPr>
      <w:r w:rsidRPr="00114A20">
        <w:rPr>
          <w:u w:val="none"/>
          <w:lang w:val="bg-BG"/>
        </w:rPr>
        <w:t xml:space="preserve">Данните за извършените профилактични мероприятия, взети проби </w:t>
      </w:r>
      <w:r w:rsidR="009E4DAB" w:rsidRPr="00114A20">
        <w:rPr>
          <w:u w:val="none"/>
          <w:lang w:val="bg-BG"/>
        </w:rPr>
        <w:t xml:space="preserve">от официални и/или регистрирани ветеринарни лекари по утвърден от БАБХ план </w:t>
      </w:r>
      <w:r w:rsidRPr="00114A20">
        <w:rPr>
          <w:u w:val="none"/>
          <w:lang w:val="bg-BG"/>
        </w:rPr>
        <w:t>и получени резултати от извършените изследвания се въвеждат в Интегрираната информационна система на БАБХ (ВетИС).</w:t>
      </w:r>
    </w:p>
    <w:p w14:paraId="28AB5D81" w14:textId="77777777" w:rsidR="00F60D15" w:rsidRPr="00114A20" w:rsidRDefault="00F60D15" w:rsidP="00C7016A">
      <w:pPr>
        <w:shd w:val="clear" w:color="auto" w:fill="FFFFFF"/>
        <w:tabs>
          <w:tab w:val="left" w:pos="864"/>
        </w:tabs>
        <w:spacing w:line="360" w:lineRule="auto"/>
        <w:jc w:val="both"/>
        <w:rPr>
          <w:u w:val="none"/>
          <w:lang w:val="bg-BG"/>
        </w:rPr>
      </w:pPr>
    </w:p>
    <w:p w14:paraId="512EF335" w14:textId="04B93AB7" w:rsidR="00F60D15" w:rsidRPr="00114A20" w:rsidRDefault="00F60D15" w:rsidP="00C7016A">
      <w:pPr>
        <w:pStyle w:val="Heading2"/>
        <w:shd w:val="clear" w:color="auto" w:fill="F2DBDB"/>
        <w:rPr>
          <w:rFonts w:cs="Times New Roman"/>
          <w:szCs w:val="24"/>
          <w:u w:val="none"/>
        </w:rPr>
      </w:pPr>
      <w:bookmarkStart w:id="5" w:name="_Toc84958761"/>
      <w:r w:rsidRPr="00114A20">
        <w:rPr>
          <w:rFonts w:cs="Times New Roman"/>
          <w:szCs w:val="24"/>
          <w:u w:val="none"/>
        </w:rPr>
        <w:lastRenderedPageBreak/>
        <w:t>АНТРАКС</w:t>
      </w:r>
      <w:bookmarkEnd w:id="5"/>
    </w:p>
    <w:p w14:paraId="11350DD3" w14:textId="289940EF" w:rsidR="00F60D15" w:rsidRPr="00114A20" w:rsidRDefault="00F60D15" w:rsidP="00C7016A">
      <w:pPr>
        <w:shd w:val="clear" w:color="auto" w:fill="FFFFFF"/>
        <w:tabs>
          <w:tab w:val="left" w:pos="864"/>
        </w:tabs>
        <w:spacing w:line="360" w:lineRule="auto"/>
        <w:ind w:firstLine="709"/>
        <w:jc w:val="both"/>
        <w:rPr>
          <w:bCs/>
          <w:u w:val="none"/>
          <w:lang w:val="bg-BG"/>
        </w:rPr>
      </w:pPr>
      <w:r w:rsidRPr="00114A20">
        <w:rPr>
          <w:bCs/>
          <w:u w:val="none"/>
          <w:lang w:val="bg-BG"/>
        </w:rPr>
        <w:t xml:space="preserve">Мерките за профилактика, надзор и контрол на болестта антракс в </w:t>
      </w:r>
      <w:r w:rsidR="00D836A2" w:rsidRPr="00114A20">
        <w:rPr>
          <w:bCs/>
          <w:u w:val="none"/>
          <w:lang w:val="bg-BG"/>
        </w:rPr>
        <w:t>Република България</w:t>
      </w:r>
      <w:r w:rsidRPr="00114A20">
        <w:rPr>
          <w:bCs/>
          <w:u w:val="none"/>
          <w:lang w:val="bg-BG"/>
        </w:rPr>
        <w:t xml:space="preserve"> са посочени в </w:t>
      </w:r>
      <w:r w:rsidRPr="00114A20">
        <w:rPr>
          <w:b/>
          <w:bCs/>
          <w:u w:val="none"/>
          <w:lang w:val="bg-BG"/>
        </w:rPr>
        <w:t xml:space="preserve">Програма за профилактика, надзор и контрол на болестта антракс в </w:t>
      </w:r>
      <w:r w:rsidR="00D836A2" w:rsidRPr="00114A20">
        <w:rPr>
          <w:b/>
          <w:bCs/>
          <w:u w:val="none"/>
          <w:lang w:val="bg-BG"/>
        </w:rPr>
        <w:t>Република България</w:t>
      </w:r>
      <w:r w:rsidRPr="00114A20">
        <w:rPr>
          <w:b/>
          <w:bCs/>
          <w:u w:val="none"/>
          <w:lang w:val="bg-BG"/>
        </w:rPr>
        <w:t xml:space="preserve"> през </w:t>
      </w:r>
      <w:r w:rsidR="003C5913" w:rsidRPr="00114A20">
        <w:rPr>
          <w:b/>
          <w:bCs/>
          <w:u w:val="none"/>
          <w:lang w:val="bg-BG"/>
        </w:rPr>
        <w:t>2022 – 2024 г.</w:t>
      </w:r>
      <w:r w:rsidRPr="00114A20">
        <w:rPr>
          <w:bCs/>
          <w:u w:val="none"/>
          <w:lang w:val="bg-BG"/>
        </w:rPr>
        <w:t xml:space="preserve"> (Приложение 2).</w:t>
      </w:r>
    </w:p>
    <w:p w14:paraId="3B601BC3" w14:textId="77777777" w:rsidR="00F60D15" w:rsidRPr="00114A20" w:rsidRDefault="00F60D15" w:rsidP="00C7016A">
      <w:pPr>
        <w:shd w:val="clear" w:color="auto" w:fill="FFFFFF"/>
        <w:tabs>
          <w:tab w:val="left" w:pos="864"/>
        </w:tabs>
        <w:spacing w:line="360" w:lineRule="auto"/>
        <w:ind w:firstLine="709"/>
        <w:jc w:val="both"/>
        <w:rPr>
          <w:u w:val="none"/>
          <w:lang w:val="bg-BG"/>
        </w:rPr>
      </w:pPr>
      <w:r w:rsidRPr="00114A20">
        <w:rPr>
          <w:u w:val="none"/>
          <w:lang w:val="bg-BG"/>
        </w:rPr>
        <w:t>Програмата включва:</w:t>
      </w:r>
    </w:p>
    <w:p w14:paraId="745D9787" w14:textId="76360F41" w:rsidR="00627109" w:rsidRPr="00114A20" w:rsidRDefault="00E6011D"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Ежегодна </w:t>
      </w:r>
      <w:r w:rsidR="00AD6B57" w:rsidRPr="00114A20">
        <w:rPr>
          <w:rFonts w:ascii="Times New Roman" w:hAnsi="Times New Roman" w:cs="Times New Roman"/>
          <w:sz w:val="24"/>
          <w:szCs w:val="24"/>
          <w:u w:val="none"/>
          <w:lang w:val="bg-BG"/>
        </w:rPr>
        <w:t>е</w:t>
      </w:r>
      <w:r w:rsidR="00627109" w:rsidRPr="00114A20">
        <w:rPr>
          <w:rFonts w:ascii="Times New Roman" w:hAnsi="Times New Roman" w:cs="Times New Roman"/>
          <w:sz w:val="24"/>
          <w:szCs w:val="24"/>
          <w:u w:val="none"/>
          <w:lang w:val="bg-BG"/>
        </w:rPr>
        <w:t>днократна ваксинация на всички говеда и еднокопитни над тримесечна възраст</w:t>
      </w:r>
      <w:r w:rsidR="008F5799" w:rsidRPr="00114A20">
        <w:rPr>
          <w:rFonts w:ascii="Times New Roman" w:hAnsi="Times New Roman" w:cs="Times New Roman"/>
          <w:sz w:val="24"/>
          <w:szCs w:val="24"/>
          <w:u w:val="none"/>
          <w:lang w:val="bg-BG"/>
        </w:rPr>
        <w:t>,</w:t>
      </w:r>
      <w:r w:rsidR="00627109" w:rsidRPr="00114A20">
        <w:rPr>
          <w:rFonts w:ascii="Times New Roman" w:hAnsi="Times New Roman" w:cs="Times New Roman"/>
          <w:sz w:val="24"/>
          <w:szCs w:val="24"/>
          <w:u w:val="none"/>
          <w:lang w:val="bg-BG"/>
        </w:rPr>
        <w:t xml:space="preserve"> и овце над двумесечна възраст, както и на всички такива, закупени след извършената ваксинационна кампания от населени места, в които ваксинация срещу антракс не се провежда - в населени места, в които през последните </w:t>
      </w:r>
      <w:r w:rsidR="00627109" w:rsidRPr="00114A20">
        <w:rPr>
          <w:rFonts w:ascii="Times New Roman" w:hAnsi="Times New Roman" w:cs="Times New Roman"/>
          <w:b/>
          <w:sz w:val="24"/>
          <w:szCs w:val="24"/>
          <w:u w:val="none"/>
          <w:lang w:val="bg-BG"/>
        </w:rPr>
        <w:t>50 години</w:t>
      </w:r>
      <w:r w:rsidR="00627109" w:rsidRPr="00114A20">
        <w:rPr>
          <w:rFonts w:ascii="Times New Roman" w:hAnsi="Times New Roman" w:cs="Times New Roman"/>
          <w:sz w:val="24"/>
          <w:szCs w:val="24"/>
          <w:u w:val="none"/>
          <w:lang w:val="bg-BG"/>
        </w:rPr>
        <w:t xml:space="preserve"> е регистриран еднократно антракс при животните за следните области -</w:t>
      </w:r>
      <w:r w:rsidR="00627109" w:rsidRPr="00114A20">
        <w:rPr>
          <w:rFonts w:ascii="Times New Roman" w:hAnsi="Times New Roman" w:cs="Times New Roman"/>
          <w:b/>
          <w:sz w:val="24"/>
          <w:szCs w:val="24"/>
          <w:u w:val="none"/>
          <w:lang w:val="bg-BG"/>
        </w:rPr>
        <w:t xml:space="preserve"> Варна, Добрич, Разград, Силистра, Търговище и Шумен; </w:t>
      </w:r>
    </w:p>
    <w:p w14:paraId="458AFA39" w14:textId="12F4389C" w:rsidR="00627109" w:rsidRPr="00114A20" w:rsidRDefault="00E6011D"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Ежегодна </w:t>
      </w:r>
      <w:r w:rsidR="00AD6B57" w:rsidRPr="00114A20">
        <w:rPr>
          <w:rFonts w:ascii="Times New Roman" w:hAnsi="Times New Roman" w:cs="Times New Roman"/>
          <w:sz w:val="24"/>
          <w:szCs w:val="24"/>
          <w:u w:val="none"/>
          <w:lang w:val="bg-BG"/>
        </w:rPr>
        <w:t>е</w:t>
      </w:r>
      <w:r w:rsidR="00627109" w:rsidRPr="00114A20">
        <w:rPr>
          <w:rFonts w:ascii="Times New Roman" w:hAnsi="Times New Roman" w:cs="Times New Roman"/>
          <w:sz w:val="24"/>
          <w:szCs w:val="24"/>
          <w:u w:val="none"/>
          <w:lang w:val="bg-BG"/>
        </w:rPr>
        <w:t>днократна ваксинация на всички говеда и еднокопитни над тримесечна възраст</w:t>
      </w:r>
      <w:r w:rsidR="008F5799" w:rsidRPr="00114A20">
        <w:rPr>
          <w:rFonts w:ascii="Times New Roman" w:hAnsi="Times New Roman" w:cs="Times New Roman"/>
          <w:sz w:val="24"/>
          <w:szCs w:val="24"/>
          <w:u w:val="none"/>
          <w:lang w:val="bg-BG"/>
        </w:rPr>
        <w:t>,</w:t>
      </w:r>
      <w:r w:rsidR="00627109" w:rsidRPr="00114A20">
        <w:rPr>
          <w:rFonts w:ascii="Times New Roman" w:hAnsi="Times New Roman" w:cs="Times New Roman"/>
          <w:sz w:val="24"/>
          <w:szCs w:val="24"/>
          <w:u w:val="none"/>
          <w:lang w:val="bg-BG"/>
        </w:rPr>
        <w:t xml:space="preserve"> и овце над двумесечна възраст, както и на всички такива, закупени след извършената ваксинационна кампания от населени места, в които ваксинация срещу антракс не се провежда - в населени места, в които през </w:t>
      </w:r>
      <w:r w:rsidR="00627109" w:rsidRPr="00114A20">
        <w:rPr>
          <w:rFonts w:ascii="Times New Roman" w:hAnsi="Times New Roman" w:cs="Times New Roman"/>
          <w:b/>
          <w:sz w:val="24"/>
          <w:szCs w:val="24"/>
          <w:u w:val="none"/>
          <w:lang w:val="bg-BG"/>
        </w:rPr>
        <w:t>последните 30 години</w:t>
      </w:r>
      <w:r w:rsidR="00627109" w:rsidRPr="00114A20">
        <w:rPr>
          <w:rFonts w:ascii="Times New Roman" w:hAnsi="Times New Roman" w:cs="Times New Roman"/>
          <w:sz w:val="24"/>
          <w:szCs w:val="24"/>
          <w:u w:val="none"/>
          <w:lang w:val="bg-BG"/>
        </w:rPr>
        <w:t xml:space="preserve"> е регистриран еднократно антракс при животните за останалите области от страната; </w:t>
      </w:r>
    </w:p>
    <w:p w14:paraId="7FAE30FF" w14:textId="3E2C8639" w:rsidR="00627109" w:rsidRPr="00114A20" w:rsidRDefault="00E6011D"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Ежегодна </w:t>
      </w:r>
      <w:r w:rsidR="00AD6B57" w:rsidRPr="00114A20">
        <w:rPr>
          <w:rFonts w:ascii="Times New Roman" w:hAnsi="Times New Roman" w:cs="Times New Roman"/>
          <w:sz w:val="24"/>
          <w:szCs w:val="24"/>
          <w:u w:val="none"/>
          <w:lang w:val="bg-BG"/>
        </w:rPr>
        <w:t>д</w:t>
      </w:r>
      <w:r w:rsidR="00627109" w:rsidRPr="00114A20">
        <w:rPr>
          <w:rFonts w:ascii="Times New Roman" w:hAnsi="Times New Roman" w:cs="Times New Roman"/>
          <w:sz w:val="24"/>
          <w:szCs w:val="24"/>
          <w:u w:val="none"/>
          <w:lang w:val="bg-BG"/>
        </w:rPr>
        <w:t>вукратна ваксинация (пролет и есен) на всички говеда и еднокопитни над тримесечна възраст</w:t>
      </w:r>
      <w:r w:rsidR="008F5799" w:rsidRPr="00114A20">
        <w:rPr>
          <w:rFonts w:ascii="Times New Roman" w:hAnsi="Times New Roman" w:cs="Times New Roman"/>
          <w:sz w:val="24"/>
          <w:szCs w:val="24"/>
          <w:u w:val="none"/>
          <w:lang w:val="bg-BG"/>
        </w:rPr>
        <w:t>,</w:t>
      </w:r>
      <w:r w:rsidR="00627109" w:rsidRPr="00114A20">
        <w:rPr>
          <w:rFonts w:ascii="Times New Roman" w:hAnsi="Times New Roman" w:cs="Times New Roman"/>
          <w:sz w:val="24"/>
          <w:szCs w:val="24"/>
          <w:u w:val="none"/>
          <w:lang w:val="bg-BG"/>
        </w:rPr>
        <w:t xml:space="preserve"> и овце над двумесечна възраст, както и на всички такива, закупени след извършената ваксинационна кампания от населени места, в които ваксинация срещу антракс не се провежда- в населени места, в които  е регистриран повече от един случай на болестта при животни през </w:t>
      </w:r>
      <w:r w:rsidR="00627109" w:rsidRPr="00114A20">
        <w:rPr>
          <w:rFonts w:ascii="Times New Roman" w:hAnsi="Times New Roman" w:cs="Times New Roman"/>
          <w:b/>
          <w:sz w:val="24"/>
          <w:szCs w:val="24"/>
          <w:u w:val="none"/>
          <w:lang w:val="bg-BG"/>
        </w:rPr>
        <w:t>последните 50 години</w:t>
      </w:r>
      <w:r w:rsidR="00627109" w:rsidRPr="00114A20">
        <w:rPr>
          <w:rFonts w:ascii="Times New Roman" w:hAnsi="Times New Roman" w:cs="Times New Roman"/>
          <w:sz w:val="24"/>
          <w:szCs w:val="24"/>
          <w:u w:val="none"/>
          <w:lang w:val="bg-BG"/>
        </w:rPr>
        <w:t xml:space="preserve"> (стационарни антраксни огнища);</w:t>
      </w:r>
    </w:p>
    <w:p w14:paraId="589AB41A" w14:textId="1F99D85A" w:rsidR="00627109" w:rsidRPr="00114A20" w:rsidRDefault="00AD6B57"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w:t>
      </w:r>
      <w:r w:rsidR="00627109" w:rsidRPr="00114A20">
        <w:rPr>
          <w:rFonts w:ascii="Times New Roman" w:hAnsi="Times New Roman" w:cs="Times New Roman"/>
          <w:sz w:val="24"/>
          <w:szCs w:val="24"/>
          <w:u w:val="none"/>
          <w:lang w:val="bg-BG"/>
        </w:rPr>
        <w:t>пешна ваксинация на възприемчиви животни при констатиране на случай на антракс;</w:t>
      </w:r>
    </w:p>
    <w:p w14:paraId="05D7CD8D" w14:textId="77777777" w:rsidR="006C3C92" w:rsidRPr="00114A20" w:rsidRDefault="00AC2E78"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sz w:val="24"/>
          <w:szCs w:val="24"/>
          <w:u w:val="none"/>
          <w:lang w:val="bg-BG"/>
        </w:rPr>
        <w:t>л</w:t>
      </w:r>
      <w:r w:rsidR="00F60D15" w:rsidRPr="00114A20">
        <w:rPr>
          <w:rFonts w:ascii="Times New Roman" w:hAnsi="Times New Roman" w:cs="Times New Roman"/>
          <w:sz w:val="24"/>
          <w:szCs w:val="24"/>
          <w:u w:val="none"/>
          <w:lang w:val="bg-BG"/>
        </w:rPr>
        <w:t>абораторно изследване на проби от умрели животни, при съмнение за  антракс;</w:t>
      </w:r>
    </w:p>
    <w:p w14:paraId="42F54ADA" w14:textId="77777777" w:rsidR="004F1B94" w:rsidRPr="00114A20" w:rsidRDefault="00AC2E78"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sz w:val="24"/>
          <w:szCs w:val="24"/>
          <w:u w:val="none"/>
          <w:lang w:val="bg-BG"/>
        </w:rPr>
        <w:t>к</w:t>
      </w:r>
      <w:r w:rsidR="00F60D15" w:rsidRPr="00114A20">
        <w:rPr>
          <w:rFonts w:ascii="Times New Roman" w:hAnsi="Times New Roman" w:cs="Times New Roman"/>
          <w:sz w:val="24"/>
          <w:szCs w:val="24"/>
          <w:u w:val="none"/>
          <w:lang w:val="bg-BG"/>
        </w:rPr>
        <w:t>линични обследвания на възприемчиви селскостопански животни</w:t>
      </w:r>
      <w:r w:rsidR="004F1B94" w:rsidRPr="00114A20">
        <w:rPr>
          <w:rFonts w:ascii="Times New Roman" w:hAnsi="Times New Roman" w:cs="Times New Roman"/>
          <w:sz w:val="24"/>
          <w:szCs w:val="24"/>
          <w:u w:val="none"/>
          <w:lang w:val="bg-BG"/>
        </w:rPr>
        <w:t>;</w:t>
      </w:r>
    </w:p>
    <w:p w14:paraId="5745629D" w14:textId="77777777" w:rsidR="00F60D15" w:rsidRPr="00114A20" w:rsidRDefault="004F1B94" w:rsidP="003971A1">
      <w:pPr>
        <w:pStyle w:val="ListParagraph"/>
        <w:numPr>
          <w:ilvl w:val="0"/>
          <w:numId w:val="7"/>
        </w:numPr>
        <w:shd w:val="clear" w:color="auto" w:fill="FFFFFF"/>
        <w:tabs>
          <w:tab w:val="left" w:pos="86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sz w:val="24"/>
          <w:szCs w:val="24"/>
          <w:u w:val="none"/>
          <w:lang w:val="bg-BG"/>
        </w:rPr>
        <w:t>кланичен месопреглед.</w:t>
      </w:r>
    </w:p>
    <w:p w14:paraId="1BE4FD93" w14:textId="77777777" w:rsidR="00F60D15" w:rsidRPr="00114A20" w:rsidRDefault="00F60D15" w:rsidP="00C7016A">
      <w:pPr>
        <w:shd w:val="clear" w:color="auto" w:fill="FFFFFF"/>
        <w:tabs>
          <w:tab w:val="left" w:pos="864"/>
        </w:tabs>
        <w:spacing w:line="360" w:lineRule="auto"/>
        <w:jc w:val="both"/>
        <w:rPr>
          <w:bCs/>
          <w:u w:val="none"/>
          <w:lang w:val="bg-BG"/>
        </w:rPr>
      </w:pPr>
    </w:p>
    <w:p w14:paraId="3AE0B064" w14:textId="77777777" w:rsidR="00F60D15" w:rsidRPr="00114A20" w:rsidRDefault="00F60D15" w:rsidP="00C7016A">
      <w:pPr>
        <w:shd w:val="clear" w:color="auto" w:fill="FFFFFF"/>
        <w:tabs>
          <w:tab w:val="left" w:pos="864"/>
        </w:tabs>
        <w:spacing w:line="360" w:lineRule="auto"/>
        <w:ind w:firstLine="709"/>
        <w:jc w:val="both"/>
        <w:rPr>
          <w:u w:val="none"/>
          <w:lang w:val="bg-BG"/>
        </w:rPr>
      </w:pPr>
      <w:r w:rsidRPr="00114A20">
        <w:rPr>
          <w:b/>
          <w:u w:val="none"/>
          <w:lang w:val="bg-BG"/>
        </w:rPr>
        <w:t xml:space="preserve">При констатиране на случай на антракс </w:t>
      </w:r>
      <w:r w:rsidRPr="00114A20">
        <w:rPr>
          <w:u w:val="none"/>
          <w:lang w:val="bg-BG"/>
        </w:rPr>
        <w:t>се извършва ваксинация на</w:t>
      </w:r>
      <w:r w:rsidRPr="00114A20">
        <w:rPr>
          <w:b/>
          <w:u w:val="none"/>
          <w:lang w:val="bg-BG"/>
        </w:rPr>
        <w:t xml:space="preserve"> </w:t>
      </w:r>
      <w:r w:rsidRPr="00114A20">
        <w:rPr>
          <w:u w:val="none"/>
          <w:lang w:val="bg-BG"/>
        </w:rPr>
        <w:t xml:space="preserve">всички говеда и еднокопитни над тримесечна възраст и овце над двумесечна възраст, в съответното селище. </w:t>
      </w:r>
      <w:r w:rsidR="00B65FCC" w:rsidRPr="00114A20">
        <w:rPr>
          <w:u w:val="none"/>
          <w:lang w:val="bg-BG"/>
        </w:rPr>
        <w:t>Ваксинация се извършва и в случай, че такава вече е извършена за съотв</w:t>
      </w:r>
      <w:r w:rsidR="00E80452" w:rsidRPr="00114A20">
        <w:rPr>
          <w:u w:val="none"/>
          <w:lang w:val="bg-BG"/>
        </w:rPr>
        <w:t>етната година! И</w:t>
      </w:r>
      <w:r w:rsidR="00B65FCC" w:rsidRPr="00114A20">
        <w:rPr>
          <w:u w:val="none"/>
          <w:lang w:val="bg-BG"/>
        </w:rPr>
        <w:t xml:space="preserve">звършва </w:t>
      </w:r>
      <w:r w:rsidR="00E80452" w:rsidRPr="00114A20">
        <w:rPr>
          <w:u w:val="none"/>
          <w:lang w:val="bg-BG"/>
        </w:rPr>
        <w:t xml:space="preserve">се </w:t>
      </w:r>
      <w:r w:rsidR="00B65FCC" w:rsidRPr="00114A20">
        <w:rPr>
          <w:u w:val="none"/>
          <w:lang w:val="bg-BG"/>
        </w:rPr>
        <w:t xml:space="preserve">и </w:t>
      </w:r>
      <w:r w:rsidR="00315786" w:rsidRPr="00114A20">
        <w:rPr>
          <w:u w:val="none"/>
          <w:lang w:val="bg-BG"/>
        </w:rPr>
        <w:t xml:space="preserve">ваксинация на </w:t>
      </w:r>
      <w:r w:rsidR="00736B15" w:rsidRPr="00114A20">
        <w:rPr>
          <w:u w:val="none"/>
          <w:lang w:val="bg-BG"/>
        </w:rPr>
        <w:t xml:space="preserve">всички </w:t>
      </w:r>
      <w:r w:rsidR="00315786" w:rsidRPr="00114A20">
        <w:rPr>
          <w:u w:val="none"/>
          <w:lang w:val="bg-BG"/>
        </w:rPr>
        <w:t xml:space="preserve">биволи </w:t>
      </w:r>
      <w:r w:rsidR="00736B15" w:rsidRPr="00114A20">
        <w:rPr>
          <w:u w:val="none"/>
          <w:lang w:val="bg-BG"/>
        </w:rPr>
        <w:t xml:space="preserve">над тримесечна възраст </w:t>
      </w:r>
      <w:r w:rsidR="00315786" w:rsidRPr="00114A20">
        <w:rPr>
          <w:u w:val="none"/>
          <w:lang w:val="bg-BG"/>
        </w:rPr>
        <w:t xml:space="preserve">и кози </w:t>
      </w:r>
      <w:r w:rsidR="00736B15" w:rsidRPr="00114A20">
        <w:rPr>
          <w:u w:val="none"/>
          <w:lang w:val="bg-BG"/>
        </w:rPr>
        <w:t xml:space="preserve">над двумесечна възраст </w:t>
      </w:r>
      <w:r w:rsidR="00315786" w:rsidRPr="00114A20">
        <w:rPr>
          <w:u w:val="none"/>
          <w:lang w:val="bg-BG"/>
        </w:rPr>
        <w:t>в съответния обект/селище след извършване на биопроба.</w:t>
      </w:r>
    </w:p>
    <w:p w14:paraId="58DBCAD0" w14:textId="77777777" w:rsidR="00F60D15" w:rsidRPr="00114A20" w:rsidRDefault="00F60D15" w:rsidP="00C7016A">
      <w:pPr>
        <w:shd w:val="clear" w:color="auto" w:fill="FFFFFF"/>
        <w:tabs>
          <w:tab w:val="left" w:pos="864"/>
        </w:tabs>
        <w:spacing w:line="360" w:lineRule="auto"/>
        <w:ind w:firstLine="709"/>
        <w:jc w:val="both"/>
        <w:rPr>
          <w:bCs/>
          <w:u w:val="none"/>
          <w:lang w:val="bg-BG"/>
        </w:rPr>
      </w:pPr>
      <w:r w:rsidRPr="00114A20">
        <w:rPr>
          <w:u w:val="none"/>
          <w:lang w:val="bg-BG"/>
        </w:rPr>
        <w:lastRenderedPageBreak/>
        <w:t>Ваксинация на свине се извършва само при установяване на заболяването, след разпореждане от Централно управление (ЦУ) на Българската агенция по безопасност на храните (БАБХ).</w:t>
      </w:r>
    </w:p>
    <w:p w14:paraId="03006947" w14:textId="77777777" w:rsidR="00D02D1E" w:rsidRPr="00114A20" w:rsidRDefault="00F60D15" w:rsidP="00C7016A">
      <w:pPr>
        <w:shd w:val="clear" w:color="auto" w:fill="FFFFFF"/>
        <w:tabs>
          <w:tab w:val="left" w:pos="851"/>
        </w:tabs>
        <w:spacing w:line="360" w:lineRule="auto"/>
        <w:ind w:firstLine="709"/>
        <w:jc w:val="both"/>
        <w:rPr>
          <w:u w:val="none"/>
          <w:lang w:val="bg-BG"/>
        </w:rPr>
      </w:pPr>
      <w:r w:rsidRPr="00114A20">
        <w:rPr>
          <w:u w:val="none"/>
          <w:lang w:val="bg-BG"/>
        </w:rPr>
        <w:t>При доказана необходимост, след извършено епизоотично проучване и след разпореждане на ЦУ на БАБХ, могат да се ваксинират и стада или цели селища в съседство на заразените селища. В този случай ваксинацията се извършва еднократно.</w:t>
      </w:r>
    </w:p>
    <w:p w14:paraId="41D388DB" w14:textId="77777777" w:rsidR="00A329C4" w:rsidRPr="00114A20" w:rsidRDefault="00A329C4" w:rsidP="00C7016A">
      <w:pPr>
        <w:shd w:val="clear" w:color="auto" w:fill="FFFFFF"/>
        <w:tabs>
          <w:tab w:val="left" w:pos="851"/>
        </w:tabs>
        <w:spacing w:line="360" w:lineRule="auto"/>
        <w:jc w:val="both"/>
        <w:rPr>
          <w:u w:val="none"/>
          <w:lang w:val="bg-BG"/>
        </w:rPr>
      </w:pPr>
    </w:p>
    <w:p w14:paraId="6B361F03" w14:textId="5C2FEEA2" w:rsidR="00F60D15" w:rsidRPr="000E1451" w:rsidRDefault="00F60D15" w:rsidP="00C7016A">
      <w:pPr>
        <w:pStyle w:val="Heading2"/>
        <w:shd w:val="clear" w:color="auto" w:fill="F2DBDB"/>
        <w:rPr>
          <w:rFonts w:cs="Times New Roman"/>
          <w:szCs w:val="24"/>
          <w:u w:val="none"/>
          <w:lang w:val="ru-RU"/>
        </w:rPr>
      </w:pPr>
      <w:bookmarkStart w:id="6" w:name="_Toc84958762"/>
      <w:r w:rsidRPr="000E1451">
        <w:rPr>
          <w:rFonts w:cs="Times New Roman"/>
          <w:szCs w:val="24"/>
          <w:u w:val="none"/>
          <w:lang w:val="ru-RU"/>
        </w:rPr>
        <w:t>АФРИКАНСКА</w:t>
      </w:r>
      <w:r w:rsidR="00A05038" w:rsidRPr="000E1451">
        <w:rPr>
          <w:rFonts w:cs="Times New Roman"/>
          <w:szCs w:val="24"/>
          <w:u w:val="none"/>
          <w:lang w:val="ru-RU"/>
        </w:rPr>
        <w:t xml:space="preserve"> И КЛАСИЧЕСКА</w:t>
      </w:r>
      <w:r w:rsidRPr="000E1451">
        <w:rPr>
          <w:rFonts w:cs="Times New Roman"/>
          <w:szCs w:val="24"/>
          <w:u w:val="none"/>
          <w:lang w:val="ru-RU"/>
        </w:rPr>
        <w:t xml:space="preserve"> ЧУМА ПО СВИНЕТЕ</w:t>
      </w:r>
      <w:bookmarkEnd w:id="6"/>
    </w:p>
    <w:p w14:paraId="1650A4B0" w14:textId="76AC6F92" w:rsidR="00F60D15" w:rsidRPr="00114A20" w:rsidRDefault="00F60D15" w:rsidP="00C7016A">
      <w:pPr>
        <w:shd w:val="clear" w:color="auto" w:fill="FFFFFF"/>
        <w:tabs>
          <w:tab w:val="left" w:pos="2059"/>
        </w:tabs>
        <w:spacing w:line="360" w:lineRule="auto"/>
        <w:ind w:firstLine="709"/>
        <w:jc w:val="both"/>
        <w:rPr>
          <w:u w:val="none"/>
          <w:lang w:val="bg-BG"/>
        </w:rPr>
      </w:pPr>
      <w:r w:rsidRPr="00114A20">
        <w:rPr>
          <w:u w:val="none"/>
          <w:lang w:val="bg-BG"/>
        </w:rPr>
        <w:t>Надзорът на африканската</w:t>
      </w:r>
      <w:r w:rsidR="00A05038" w:rsidRPr="00114A20">
        <w:rPr>
          <w:u w:val="none"/>
          <w:lang w:val="bg-BG"/>
        </w:rPr>
        <w:t xml:space="preserve"> и класическата</w:t>
      </w:r>
      <w:r w:rsidRPr="00114A20">
        <w:rPr>
          <w:u w:val="none"/>
          <w:lang w:val="bg-BG"/>
        </w:rPr>
        <w:t xml:space="preserve"> чума по свинете се извършва съгласно </w:t>
      </w:r>
      <w:r w:rsidRPr="00114A20">
        <w:rPr>
          <w:b/>
          <w:u w:val="none"/>
          <w:lang w:val="bg-BG"/>
        </w:rPr>
        <w:t>Програма за надзор и контрол на болест</w:t>
      </w:r>
      <w:r w:rsidR="00A05038" w:rsidRPr="00114A20">
        <w:rPr>
          <w:b/>
          <w:u w:val="none"/>
          <w:lang w:val="bg-BG"/>
        </w:rPr>
        <w:t>ите</w:t>
      </w:r>
      <w:r w:rsidRPr="00114A20">
        <w:rPr>
          <w:b/>
          <w:u w:val="none"/>
          <w:lang w:val="bg-BG"/>
        </w:rPr>
        <w:t xml:space="preserve"> африканска </w:t>
      </w:r>
      <w:r w:rsidR="00A05038" w:rsidRPr="00114A20">
        <w:rPr>
          <w:b/>
          <w:u w:val="none"/>
          <w:lang w:val="bg-BG"/>
        </w:rPr>
        <w:t xml:space="preserve">и класическа </w:t>
      </w:r>
      <w:r w:rsidRPr="00114A20">
        <w:rPr>
          <w:b/>
          <w:u w:val="none"/>
          <w:lang w:val="bg-BG"/>
        </w:rPr>
        <w:t xml:space="preserve">чума по свинете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u w:val="none"/>
          <w:lang w:val="bg-BG"/>
        </w:rPr>
        <w:t xml:space="preserve"> (Приложение 3).</w:t>
      </w:r>
    </w:p>
    <w:p w14:paraId="2ECAAB50" w14:textId="77777777" w:rsidR="00F60D15" w:rsidRPr="00114A20" w:rsidRDefault="00F60D15" w:rsidP="00C7016A">
      <w:pPr>
        <w:shd w:val="clear" w:color="auto" w:fill="FFFFFF"/>
        <w:tabs>
          <w:tab w:val="left" w:pos="2059"/>
        </w:tabs>
        <w:spacing w:line="360" w:lineRule="auto"/>
        <w:ind w:firstLine="709"/>
        <w:jc w:val="both"/>
        <w:rPr>
          <w:u w:val="none"/>
          <w:lang w:val="bg-BG"/>
        </w:rPr>
      </w:pPr>
      <w:r w:rsidRPr="00114A20">
        <w:rPr>
          <w:u w:val="none"/>
          <w:lang w:val="bg-BG"/>
        </w:rPr>
        <w:t>Съгласно програмата се извършват:</w:t>
      </w:r>
    </w:p>
    <w:p w14:paraId="301AD875" w14:textId="77777777" w:rsidR="00961EC4" w:rsidRPr="00114A20" w:rsidRDefault="00F60D15" w:rsidP="003971A1">
      <w:pPr>
        <w:pStyle w:val="ListParagraph"/>
        <w:numPr>
          <w:ilvl w:val="0"/>
          <w:numId w:val="8"/>
        </w:numPr>
        <w:shd w:val="clear" w:color="auto" w:fill="FFFFFF"/>
        <w:tabs>
          <w:tab w:val="left" w:pos="2059"/>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периодични клинични прегледи във всички видове свиневъдни обекти</w:t>
      </w:r>
      <w:r w:rsidR="005968EC" w:rsidRPr="00114A20">
        <w:rPr>
          <w:rFonts w:ascii="Times New Roman" w:hAnsi="Times New Roman" w:cs="Times New Roman"/>
          <w:sz w:val="24"/>
          <w:szCs w:val="24"/>
          <w:u w:val="none"/>
          <w:lang w:val="bg-BG"/>
        </w:rPr>
        <w:t>;</w:t>
      </w:r>
    </w:p>
    <w:p w14:paraId="10EEC36B" w14:textId="77777777" w:rsidR="00A05038" w:rsidRPr="00114A20" w:rsidRDefault="00A05038" w:rsidP="003971A1">
      <w:pPr>
        <w:pStyle w:val="ListParagraph"/>
        <w:numPr>
          <w:ilvl w:val="0"/>
          <w:numId w:val="8"/>
        </w:numPr>
        <w:shd w:val="clear" w:color="auto" w:fill="FFFFFF"/>
        <w:tabs>
          <w:tab w:val="left" w:pos="2059"/>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периодични проверки за биосигурност в свиневъдните обекти;</w:t>
      </w:r>
    </w:p>
    <w:p w14:paraId="32CB9B37" w14:textId="77777777" w:rsidR="00961EC4" w:rsidRPr="00114A20" w:rsidRDefault="00F60D15" w:rsidP="003971A1">
      <w:pPr>
        <w:pStyle w:val="ListParagraph"/>
        <w:numPr>
          <w:ilvl w:val="0"/>
          <w:numId w:val="8"/>
        </w:numPr>
        <w:shd w:val="clear" w:color="auto" w:fill="FFFFFF"/>
        <w:tabs>
          <w:tab w:val="left" w:pos="2059"/>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серологични и вирусологични изследвания на кръвни и органни проби от домашни и диви свине при съмнение за възникване на болестта</w:t>
      </w:r>
      <w:r w:rsidR="005968EC" w:rsidRPr="00114A20">
        <w:rPr>
          <w:rFonts w:ascii="Times New Roman" w:hAnsi="Times New Roman" w:cs="Times New Roman"/>
          <w:b/>
          <w:bCs/>
          <w:sz w:val="24"/>
          <w:szCs w:val="24"/>
          <w:u w:val="none"/>
          <w:lang w:val="bg-BG"/>
        </w:rPr>
        <w:t>;</w:t>
      </w:r>
    </w:p>
    <w:p w14:paraId="480E616D" w14:textId="77777777" w:rsidR="00A05038" w:rsidRPr="00114A20" w:rsidRDefault="00F60D15" w:rsidP="003971A1">
      <w:pPr>
        <w:pStyle w:val="ListParagraph"/>
        <w:numPr>
          <w:ilvl w:val="0"/>
          <w:numId w:val="8"/>
        </w:numPr>
        <w:shd w:val="clear" w:color="auto" w:fill="FFFFFF"/>
        <w:tabs>
          <w:tab w:val="left" w:pos="2059"/>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серологични и вирусологични изследвания на кръвни и органни проби</w:t>
      </w:r>
      <w:r w:rsidR="00315786"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взети от отстреляни и намерени умрели диви свине</w:t>
      </w:r>
      <w:r w:rsidR="004F1B94" w:rsidRPr="00114A20">
        <w:rPr>
          <w:rFonts w:ascii="Times New Roman" w:hAnsi="Times New Roman" w:cs="Times New Roman"/>
          <w:sz w:val="24"/>
          <w:szCs w:val="24"/>
          <w:u w:val="none"/>
          <w:lang w:val="bg-BG"/>
        </w:rPr>
        <w:t>;</w:t>
      </w:r>
    </w:p>
    <w:p w14:paraId="6ABC6145" w14:textId="77777777" w:rsidR="00F60D15" w:rsidRPr="00114A20" w:rsidRDefault="004F1B94" w:rsidP="003971A1">
      <w:pPr>
        <w:pStyle w:val="ListParagraph"/>
        <w:numPr>
          <w:ilvl w:val="0"/>
          <w:numId w:val="8"/>
        </w:numPr>
        <w:shd w:val="clear" w:color="auto" w:fill="FFFFFF"/>
        <w:tabs>
          <w:tab w:val="left" w:pos="2059"/>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кланичен месопреглед.</w:t>
      </w:r>
    </w:p>
    <w:p w14:paraId="57EC89A1" w14:textId="77777777" w:rsidR="00F60D15" w:rsidRPr="00114A20" w:rsidRDefault="00F60D15" w:rsidP="00C7016A">
      <w:pPr>
        <w:shd w:val="clear" w:color="auto" w:fill="FFFFFF"/>
        <w:tabs>
          <w:tab w:val="left" w:pos="2059"/>
        </w:tabs>
        <w:spacing w:line="360" w:lineRule="auto"/>
        <w:jc w:val="both"/>
        <w:rPr>
          <w:u w:val="none"/>
          <w:lang w:val="bg-BG"/>
        </w:rPr>
      </w:pPr>
    </w:p>
    <w:p w14:paraId="2868BF1B" w14:textId="7A9BB595" w:rsidR="00F60D15" w:rsidRPr="000E1451" w:rsidRDefault="00F60D15" w:rsidP="00C7016A">
      <w:pPr>
        <w:pStyle w:val="Heading2"/>
        <w:shd w:val="clear" w:color="auto" w:fill="F2DBDB"/>
        <w:rPr>
          <w:rFonts w:cs="Times New Roman"/>
          <w:szCs w:val="24"/>
          <w:u w:val="none"/>
          <w:lang w:val="ru-RU"/>
        </w:rPr>
      </w:pPr>
      <w:bookmarkStart w:id="7" w:name="_Toc84958763"/>
      <w:r w:rsidRPr="000E1451">
        <w:rPr>
          <w:rFonts w:cs="Times New Roman"/>
          <w:szCs w:val="24"/>
          <w:u w:val="none"/>
          <w:lang w:val="ru-RU"/>
        </w:rPr>
        <w:t xml:space="preserve">БРУЦЕЛОЗА ПО </w:t>
      </w:r>
      <w:r w:rsidR="00C23494" w:rsidRPr="000E1451">
        <w:rPr>
          <w:rFonts w:cs="Times New Roman"/>
          <w:szCs w:val="24"/>
          <w:u w:val="none"/>
          <w:lang w:val="ru-RU"/>
        </w:rPr>
        <w:t>ЕДРИТЕ ПРЕЖИВНИ ЖИВОТНИ</w:t>
      </w:r>
      <w:r w:rsidRPr="000E1451">
        <w:rPr>
          <w:rFonts w:cs="Times New Roman"/>
          <w:szCs w:val="24"/>
          <w:u w:val="none"/>
          <w:lang w:val="ru-RU"/>
        </w:rPr>
        <w:t xml:space="preserve"> (</w:t>
      </w:r>
      <w:r w:rsidRPr="00114A20">
        <w:rPr>
          <w:rFonts w:cs="Times New Roman"/>
          <w:szCs w:val="24"/>
          <w:u w:val="none"/>
          <w:lang w:val="en-GB"/>
        </w:rPr>
        <w:t>BRUCELLA</w:t>
      </w:r>
      <w:r w:rsidRPr="000E1451">
        <w:rPr>
          <w:rFonts w:cs="Times New Roman"/>
          <w:szCs w:val="24"/>
          <w:u w:val="none"/>
          <w:lang w:val="ru-RU"/>
        </w:rPr>
        <w:t xml:space="preserve"> </w:t>
      </w:r>
      <w:r w:rsidRPr="00114A20">
        <w:rPr>
          <w:rFonts w:cs="Times New Roman"/>
          <w:szCs w:val="24"/>
          <w:u w:val="none"/>
          <w:lang w:val="en-GB"/>
        </w:rPr>
        <w:t>ABORTUS</w:t>
      </w:r>
      <w:r w:rsidRPr="000E1451">
        <w:rPr>
          <w:rFonts w:cs="Times New Roman"/>
          <w:szCs w:val="24"/>
          <w:u w:val="none"/>
          <w:lang w:val="ru-RU"/>
        </w:rPr>
        <w:t>)</w:t>
      </w:r>
      <w:bookmarkEnd w:id="7"/>
    </w:p>
    <w:p w14:paraId="55782B93" w14:textId="701376FA" w:rsidR="00CF1DA2" w:rsidRPr="00114A20" w:rsidRDefault="00CF1DA2" w:rsidP="00C7016A">
      <w:pPr>
        <w:shd w:val="clear" w:color="auto" w:fill="FFFFFF"/>
        <w:spacing w:line="360" w:lineRule="auto"/>
        <w:ind w:firstLine="709"/>
        <w:jc w:val="both"/>
        <w:rPr>
          <w:u w:val="none"/>
          <w:lang w:val="bg-BG"/>
        </w:rPr>
      </w:pPr>
      <w:r w:rsidRPr="00114A20">
        <w:rPr>
          <w:u w:val="none"/>
          <w:lang w:val="bg-BG"/>
        </w:rPr>
        <w:t xml:space="preserve">Надзорът и контролът на бруцелозата по едрите преживни животни (ЕПЖ) в </w:t>
      </w:r>
      <w:r w:rsidR="00D836A2" w:rsidRPr="00114A20">
        <w:rPr>
          <w:u w:val="none"/>
          <w:lang w:val="bg-BG"/>
        </w:rPr>
        <w:t>Република България</w:t>
      </w:r>
      <w:r w:rsidRPr="00114A20">
        <w:rPr>
          <w:u w:val="none"/>
          <w:lang w:val="bg-BG"/>
        </w:rPr>
        <w:t xml:space="preserve"> се извършва съгласно </w:t>
      </w:r>
      <w:r w:rsidRPr="00114A20">
        <w:rPr>
          <w:b/>
          <w:u w:val="none"/>
          <w:lang w:val="bg-BG"/>
        </w:rPr>
        <w:t xml:space="preserve">Програма надзор и контрол на болестта бруцелоза по ЕПЖ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u w:val="none"/>
          <w:lang w:val="bg-BG"/>
        </w:rPr>
        <w:t xml:space="preserve"> (Приложение </w:t>
      </w:r>
      <w:r w:rsidR="008E68E0" w:rsidRPr="00114A20">
        <w:rPr>
          <w:u w:val="none"/>
          <w:lang w:val="bg-BG"/>
        </w:rPr>
        <w:t>4</w:t>
      </w:r>
      <w:r w:rsidRPr="00114A20">
        <w:rPr>
          <w:u w:val="none"/>
          <w:lang w:val="bg-BG"/>
        </w:rPr>
        <w:t>)</w:t>
      </w:r>
      <w:r w:rsidR="009E6A89" w:rsidRPr="00114A20">
        <w:rPr>
          <w:u w:val="none"/>
          <w:lang w:val="bg-BG"/>
        </w:rPr>
        <w:t>.</w:t>
      </w:r>
    </w:p>
    <w:p w14:paraId="7E2C8C27" w14:textId="77777777" w:rsidR="00F60D15" w:rsidRPr="00114A20" w:rsidRDefault="00563A50" w:rsidP="00C7016A">
      <w:pPr>
        <w:shd w:val="clear" w:color="auto" w:fill="FFFFFF"/>
        <w:spacing w:line="360" w:lineRule="auto"/>
        <w:ind w:firstLine="709"/>
        <w:rPr>
          <w:u w:val="none"/>
          <w:lang w:val="bg-BG"/>
        </w:rPr>
      </w:pPr>
      <w:r w:rsidRPr="00114A20">
        <w:rPr>
          <w:u w:val="none"/>
          <w:lang w:val="bg-BG"/>
        </w:rPr>
        <w:t>Съгласно програмата е</w:t>
      </w:r>
      <w:r w:rsidR="00F60D15" w:rsidRPr="00114A20">
        <w:rPr>
          <w:u w:val="none"/>
          <w:lang w:val="bg-BG"/>
        </w:rPr>
        <w:t>жегодно се извършват:</w:t>
      </w:r>
    </w:p>
    <w:p w14:paraId="0CEEB3E7" w14:textId="0B8FA910" w:rsidR="006C650D" w:rsidRPr="00114A20" w:rsidRDefault="006C650D"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еднократно серологично изследване на всички ЕПЖ на възраст над 24 месеца /не се отнася за млекодайни ЕПЖ от млекодобивните стопанства, посочени по-долу</w:t>
      </w:r>
      <w:r w:rsidRPr="000E1451">
        <w:rPr>
          <w:rFonts w:ascii="Times New Roman" w:hAnsi="Times New Roman" w:cs="Times New Roman"/>
          <w:sz w:val="24"/>
          <w:szCs w:val="24"/>
          <w:u w:val="none"/>
          <w:lang w:val="ru-RU"/>
        </w:rPr>
        <w:t xml:space="preserve"> </w:t>
      </w:r>
      <w:r w:rsidRPr="00114A20">
        <w:rPr>
          <w:rFonts w:ascii="Times New Roman" w:hAnsi="Times New Roman" w:cs="Times New Roman"/>
          <w:sz w:val="24"/>
          <w:szCs w:val="24"/>
          <w:u w:val="none"/>
          <w:lang w:val="bg-BG"/>
        </w:rPr>
        <w:t>в програмата/;</w:t>
      </w:r>
    </w:p>
    <w:p w14:paraId="3C7853AC" w14:textId="684D4158" w:rsidR="006C650D" w:rsidRPr="00114A20" w:rsidRDefault="001C4A42"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серологично </w:t>
      </w:r>
      <w:r w:rsidR="006C650D" w:rsidRPr="00114A20">
        <w:rPr>
          <w:rFonts w:ascii="Times New Roman" w:hAnsi="Times New Roman" w:cs="Times New Roman"/>
          <w:sz w:val="24"/>
          <w:szCs w:val="24"/>
          <w:u w:val="none"/>
          <w:lang w:val="bg-BG"/>
        </w:rPr>
        <w:t>изследване на сборни проби от мляко от млекодобивните стопанства с 10 до 49 млечни животни и млекодобивните стопанства с 50 и повече млечни животни, два пъти годишно през интервал от минимум три месеца;</w:t>
      </w:r>
    </w:p>
    <w:p w14:paraId="74056083" w14:textId="15788346" w:rsidR="00D512F6" w:rsidRPr="00114A20" w:rsidRDefault="00D512F6" w:rsidP="003971A1">
      <w:pPr>
        <w:pStyle w:val="ListParagraph"/>
        <w:numPr>
          <w:ilvl w:val="0"/>
          <w:numId w:val="9"/>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еднократно серологично изследване</w:t>
      </w:r>
      <w:r w:rsidR="002B3F22" w:rsidRPr="00114A20">
        <w:rPr>
          <w:rFonts w:ascii="Times New Roman" w:hAnsi="Times New Roman" w:cs="Times New Roman"/>
          <w:sz w:val="24"/>
          <w:szCs w:val="24"/>
          <w:u w:val="none"/>
          <w:lang w:val="bg-BG"/>
        </w:rPr>
        <w:t xml:space="preserve"> на кръвни пробиот</w:t>
      </w:r>
      <w:r w:rsidRPr="00114A20">
        <w:rPr>
          <w:rFonts w:ascii="Times New Roman" w:hAnsi="Times New Roman" w:cs="Times New Roman"/>
          <w:sz w:val="24"/>
          <w:szCs w:val="24"/>
          <w:u w:val="none"/>
          <w:lang w:val="bg-BG"/>
        </w:rPr>
        <w:t xml:space="preserve"> всички ЕПЖ на възраст над 24 месеца в млекодобивните ферми за ЕПЖ в случай, че резултата от тестването на пробата по т.2 е съмнителен или положителен;</w:t>
      </w:r>
    </w:p>
    <w:p w14:paraId="6F2ED482" w14:textId="77777777" w:rsidR="006C650D" w:rsidRPr="00114A20" w:rsidRDefault="006C650D"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lastRenderedPageBreak/>
        <w:t>двукратно серологично изследване на всички абортирали ЕПЖ - непосредствено след аборта и 15-20 дни след това;</w:t>
      </w:r>
    </w:p>
    <w:p w14:paraId="729B760F" w14:textId="77777777" w:rsidR="006C650D" w:rsidRPr="00114A20" w:rsidRDefault="006C650D"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еднократно серологично изследване по време на задължителната карантина на всички ЕПЖ внесени от трети страни (изследването при внос се заплаща от собственика на внесените животни);</w:t>
      </w:r>
    </w:p>
    <w:p w14:paraId="510D20F3" w14:textId="77777777" w:rsidR="006C650D" w:rsidRPr="00114A20" w:rsidRDefault="006C650D"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серологични изследвания през два месеца на всички ЕПЖ, ДПЖ, свине, еднокопитни и кучета в населените места с констатирана бруцелоза;</w:t>
      </w:r>
    </w:p>
    <w:p w14:paraId="7FB5DBB9" w14:textId="5D9745C3" w:rsidR="006C650D" w:rsidRPr="00114A20" w:rsidRDefault="006C650D"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бактериологично изследване на всички абортирани фетуси, плаценти или</w:t>
      </w:r>
      <w:r w:rsidR="00AD6B57" w:rsidRPr="00114A20">
        <w:rPr>
          <w:rFonts w:ascii="Times New Roman" w:hAnsi="Times New Roman" w:cs="Times New Roman"/>
          <w:sz w:val="24"/>
          <w:szCs w:val="24"/>
          <w:u w:val="none"/>
          <w:lang w:val="bg-BG"/>
        </w:rPr>
        <w:t xml:space="preserve"> мъртвородени телета и малачета;</w:t>
      </w:r>
    </w:p>
    <w:p w14:paraId="27181E3B" w14:textId="1812AE6A" w:rsidR="00961EC4" w:rsidRPr="00114A20" w:rsidRDefault="000A328B"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двукратно серологично изследване на всички разплодни бици</w:t>
      </w:r>
      <w:r w:rsidR="003070FD" w:rsidRPr="00114A20">
        <w:rPr>
          <w:rFonts w:ascii="Times New Roman" w:hAnsi="Times New Roman" w:cs="Times New Roman"/>
          <w:sz w:val="24"/>
          <w:szCs w:val="24"/>
          <w:u w:val="none"/>
          <w:lang w:val="bg-BG"/>
        </w:rPr>
        <w:t xml:space="preserve">, </w:t>
      </w:r>
      <w:r w:rsidR="00590016" w:rsidRPr="00114A20">
        <w:rPr>
          <w:rFonts w:ascii="Times New Roman" w:hAnsi="Times New Roman" w:cs="Times New Roman"/>
          <w:sz w:val="24"/>
          <w:szCs w:val="24"/>
          <w:u w:val="none"/>
          <w:lang w:val="bg-BG"/>
        </w:rPr>
        <w:t>отглеждани в страна</w:t>
      </w:r>
      <w:r w:rsidR="00405200" w:rsidRPr="00114A20">
        <w:rPr>
          <w:rFonts w:ascii="Times New Roman" w:hAnsi="Times New Roman" w:cs="Times New Roman"/>
          <w:sz w:val="24"/>
          <w:szCs w:val="24"/>
          <w:u w:val="none"/>
          <w:lang w:val="bg-BG"/>
        </w:rPr>
        <w:t>та</w:t>
      </w:r>
      <w:r w:rsidR="00590016" w:rsidRPr="00114A20">
        <w:rPr>
          <w:rFonts w:ascii="Times New Roman" w:hAnsi="Times New Roman" w:cs="Times New Roman"/>
          <w:sz w:val="24"/>
          <w:szCs w:val="24"/>
          <w:u w:val="none"/>
          <w:lang w:val="bg-BG"/>
        </w:rPr>
        <w:t xml:space="preserve">, </w:t>
      </w:r>
      <w:r w:rsidR="003070FD" w:rsidRPr="00114A20">
        <w:rPr>
          <w:rFonts w:ascii="Times New Roman" w:hAnsi="Times New Roman" w:cs="Times New Roman"/>
          <w:sz w:val="24"/>
          <w:szCs w:val="24"/>
          <w:u w:val="none"/>
          <w:lang w:val="bg-BG"/>
        </w:rPr>
        <w:t>в регистрите по чл.</w:t>
      </w:r>
      <w:r w:rsidR="00AA3E18" w:rsidRPr="00114A20">
        <w:rPr>
          <w:rFonts w:ascii="Times New Roman" w:hAnsi="Times New Roman" w:cs="Times New Roman"/>
          <w:sz w:val="24"/>
          <w:szCs w:val="24"/>
          <w:u w:val="none"/>
          <w:lang w:val="bg-BG"/>
        </w:rPr>
        <w:t xml:space="preserve"> </w:t>
      </w:r>
      <w:r w:rsidR="003070FD" w:rsidRPr="00114A20">
        <w:rPr>
          <w:rFonts w:ascii="Times New Roman" w:hAnsi="Times New Roman" w:cs="Times New Roman"/>
          <w:sz w:val="24"/>
          <w:szCs w:val="24"/>
          <w:u w:val="none"/>
          <w:lang w:val="bg-BG"/>
        </w:rPr>
        <w:t>18</w:t>
      </w:r>
      <w:r w:rsidR="00590016" w:rsidRPr="00114A20">
        <w:rPr>
          <w:rFonts w:ascii="Times New Roman" w:hAnsi="Times New Roman" w:cs="Times New Roman"/>
          <w:sz w:val="24"/>
          <w:szCs w:val="24"/>
          <w:u w:val="none"/>
          <w:lang w:val="bg-BG"/>
        </w:rPr>
        <w:t>, ал.</w:t>
      </w:r>
      <w:r w:rsidR="00AA3E18" w:rsidRPr="00114A20">
        <w:rPr>
          <w:rFonts w:ascii="Times New Roman" w:hAnsi="Times New Roman" w:cs="Times New Roman"/>
          <w:sz w:val="24"/>
          <w:szCs w:val="24"/>
          <w:u w:val="none"/>
          <w:lang w:val="bg-BG"/>
        </w:rPr>
        <w:t xml:space="preserve"> </w:t>
      </w:r>
      <w:r w:rsidR="00590016" w:rsidRPr="00114A20">
        <w:rPr>
          <w:rFonts w:ascii="Times New Roman" w:hAnsi="Times New Roman" w:cs="Times New Roman"/>
          <w:sz w:val="24"/>
          <w:szCs w:val="24"/>
          <w:u w:val="none"/>
          <w:lang w:val="bg-BG"/>
        </w:rPr>
        <w:t>6, т.</w:t>
      </w:r>
      <w:r w:rsidR="00AA3E18" w:rsidRPr="00114A20">
        <w:rPr>
          <w:rFonts w:ascii="Times New Roman" w:hAnsi="Times New Roman" w:cs="Times New Roman"/>
          <w:sz w:val="24"/>
          <w:szCs w:val="24"/>
          <w:u w:val="none"/>
          <w:lang w:val="bg-BG"/>
        </w:rPr>
        <w:t xml:space="preserve"> </w:t>
      </w:r>
      <w:r w:rsidR="00590016" w:rsidRPr="00114A20">
        <w:rPr>
          <w:rFonts w:ascii="Times New Roman" w:hAnsi="Times New Roman" w:cs="Times New Roman"/>
          <w:sz w:val="24"/>
          <w:szCs w:val="24"/>
          <w:u w:val="none"/>
          <w:lang w:val="bg-BG"/>
        </w:rPr>
        <w:t>2</w:t>
      </w:r>
      <w:r w:rsidRPr="00114A20">
        <w:rPr>
          <w:rFonts w:ascii="Times New Roman" w:hAnsi="Times New Roman" w:cs="Times New Roman"/>
          <w:sz w:val="24"/>
          <w:szCs w:val="24"/>
          <w:u w:val="none"/>
          <w:lang w:val="bg-BG"/>
        </w:rPr>
        <w:t xml:space="preserve"> </w:t>
      </w:r>
      <w:r w:rsidR="00590016" w:rsidRPr="00114A20">
        <w:rPr>
          <w:rFonts w:ascii="Times New Roman" w:hAnsi="Times New Roman" w:cs="Times New Roman"/>
          <w:sz w:val="24"/>
          <w:szCs w:val="24"/>
          <w:u w:val="none"/>
          <w:lang w:val="bg-BG"/>
        </w:rPr>
        <w:t>от Закона за животновъдството</w:t>
      </w:r>
      <w:r w:rsidR="00AD6B57" w:rsidRPr="000E1451">
        <w:rPr>
          <w:rFonts w:ascii="Times New Roman" w:hAnsi="Times New Roman" w:cs="Times New Roman"/>
          <w:sz w:val="24"/>
          <w:szCs w:val="24"/>
          <w:u w:val="none"/>
          <w:lang w:val="ru-RU"/>
        </w:rPr>
        <w:t>;</w:t>
      </w:r>
    </w:p>
    <w:p w14:paraId="0891356E" w14:textId="172C1A67" w:rsidR="004800A6" w:rsidRPr="00114A20" w:rsidRDefault="00AD6B57" w:rsidP="003971A1">
      <w:pPr>
        <w:pStyle w:val="ListParagraph"/>
        <w:numPr>
          <w:ilvl w:val="0"/>
          <w:numId w:val="9"/>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o</w:t>
      </w:r>
      <w:r w:rsidR="0049738B" w:rsidRPr="00114A20">
        <w:rPr>
          <w:rFonts w:ascii="Times New Roman" w:hAnsi="Times New Roman" w:cs="Times New Roman"/>
          <w:sz w:val="24"/>
          <w:szCs w:val="24"/>
          <w:u w:val="none"/>
          <w:lang w:val="bg-BG"/>
        </w:rPr>
        <w:t>здравяване на засегнатите стада</w:t>
      </w:r>
      <w:r w:rsidR="00484AFE" w:rsidRPr="00114A20">
        <w:rPr>
          <w:rFonts w:ascii="Times New Roman" w:hAnsi="Times New Roman" w:cs="Times New Roman"/>
          <w:sz w:val="24"/>
          <w:szCs w:val="24"/>
          <w:u w:val="none"/>
          <w:lang w:val="bg-BG"/>
        </w:rPr>
        <w:t>/обекти</w:t>
      </w:r>
      <w:r w:rsidR="0049738B" w:rsidRPr="00114A20">
        <w:rPr>
          <w:rFonts w:ascii="Times New Roman" w:hAnsi="Times New Roman" w:cs="Times New Roman"/>
          <w:sz w:val="24"/>
          <w:szCs w:val="24"/>
          <w:u w:val="none"/>
          <w:lang w:val="bg-BG"/>
        </w:rPr>
        <w:t>/селища.</w:t>
      </w:r>
    </w:p>
    <w:p w14:paraId="3CC49E59" w14:textId="77777777" w:rsidR="002A74F1" w:rsidRDefault="002A74F1" w:rsidP="002A74F1">
      <w:pPr>
        <w:pStyle w:val="Heading2"/>
        <w:numPr>
          <w:ilvl w:val="0"/>
          <w:numId w:val="33"/>
        </w:numPr>
        <w:shd w:val="clear" w:color="auto" w:fill="F2DBDB"/>
        <w:rPr>
          <w:rFonts w:cs="Times New Roman"/>
          <w:szCs w:val="24"/>
          <w:u w:val="none"/>
          <w:lang w:val="ru-RU"/>
        </w:rPr>
      </w:pPr>
      <w:bookmarkStart w:id="8" w:name="_Toc84958764"/>
      <w:r>
        <w:rPr>
          <w:rFonts w:cs="Times New Roman"/>
          <w:szCs w:val="24"/>
          <w:u w:val="none"/>
          <w:lang w:val="ru-RU"/>
        </w:rPr>
        <w:t>БРУЦЕЛОЗА ПО ОВЦЕТЕ И КОЗИТЕ (</w:t>
      </w:r>
      <w:r>
        <w:rPr>
          <w:rFonts w:cs="Times New Roman"/>
          <w:szCs w:val="24"/>
          <w:u w:val="none"/>
          <w:lang w:val="en-GB"/>
        </w:rPr>
        <w:t>BRUCELLA</w:t>
      </w:r>
      <w:r>
        <w:rPr>
          <w:rFonts w:cs="Times New Roman"/>
          <w:szCs w:val="24"/>
          <w:u w:val="none"/>
          <w:lang w:val="ru-RU"/>
        </w:rPr>
        <w:t xml:space="preserve"> </w:t>
      </w:r>
      <w:r>
        <w:rPr>
          <w:rFonts w:cs="Times New Roman"/>
          <w:szCs w:val="24"/>
          <w:u w:val="none"/>
          <w:lang w:val="en-GB"/>
        </w:rPr>
        <w:t>MELITENSIS</w:t>
      </w:r>
      <w:r>
        <w:rPr>
          <w:rFonts w:cs="Times New Roman"/>
          <w:szCs w:val="24"/>
          <w:u w:val="none"/>
          <w:lang w:val="ru-RU"/>
        </w:rPr>
        <w:t>):</w:t>
      </w:r>
      <w:bookmarkEnd w:id="8"/>
    </w:p>
    <w:p w14:paraId="5DFB86CF" w14:textId="77777777" w:rsidR="002A74F1" w:rsidRDefault="002A74F1" w:rsidP="002A74F1">
      <w:pPr>
        <w:shd w:val="clear" w:color="auto" w:fill="FFFFFF"/>
        <w:spacing w:line="360" w:lineRule="auto"/>
        <w:ind w:firstLine="709"/>
        <w:jc w:val="both"/>
        <w:rPr>
          <w:u w:val="none"/>
          <w:lang w:val="bg-BG"/>
        </w:rPr>
      </w:pPr>
    </w:p>
    <w:p w14:paraId="156FA22C" w14:textId="77777777" w:rsidR="002A74F1" w:rsidRDefault="002A74F1" w:rsidP="002A74F1">
      <w:pPr>
        <w:shd w:val="clear" w:color="auto" w:fill="FFFFFF"/>
        <w:spacing w:line="360" w:lineRule="auto"/>
        <w:ind w:firstLine="709"/>
        <w:jc w:val="both"/>
        <w:rPr>
          <w:u w:val="none"/>
          <w:lang w:val="bg-BG"/>
        </w:rPr>
      </w:pPr>
      <w:r>
        <w:rPr>
          <w:u w:val="none"/>
          <w:lang w:val="bg-BG"/>
        </w:rPr>
        <w:t xml:space="preserve">Надзорът и контролът на бруцелозата по овцете и козите в Република България се извършва съгласно </w:t>
      </w:r>
      <w:r>
        <w:rPr>
          <w:b/>
          <w:u w:val="none"/>
          <w:lang w:val="bg-BG"/>
        </w:rPr>
        <w:t>Програма надзор и контрол на болестта бруцелоза (</w:t>
      </w:r>
      <w:r>
        <w:rPr>
          <w:b/>
          <w:i/>
          <w:u w:val="none"/>
          <w:lang w:val="bg-BG"/>
        </w:rPr>
        <w:t>Brucella melitensis</w:t>
      </w:r>
      <w:r>
        <w:rPr>
          <w:b/>
          <w:u w:val="none"/>
          <w:lang w:val="bg-BG"/>
        </w:rPr>
        <w:t>) по ДПЖ в Република България през 2022 – 2024 г.</w:t>
      </w:r>
      <w:r>
        <w:rPr>
          <w:u w:val="none"/>
          <w:lang w:val="bg-BG"/>
        </w:rPr>
        <w:t xml:space="preserve"> (Приложение 5).</w:t>
      </w:r>
    </w:p>
    <w:p w14:paraId="76AD25D5" w14:textId="77777777" w:rsidR="002A74F1" w:rsidRDefault="002A74F1" w:rsidP="002A74F1">
      <w:pPr>
        <w:shd w:val="clear" w:color="auto" w:fill="FFFFFF"/>
        <w:spacing w:line="360" w:lineRule="auto"/>
        <w:ind w:firstLine="709"/>
        <w:jc w:val="both"/>
        <w:rPr>
          <w:u w:val="none"/>
          <w:lang w:val="bg-BG"/>
        </w:rPr>
      </w:pPr>
      <w:r>
        <w:rPr>
          <w:u w:val="none"/>
          <w:lang w:val="bg-BG"/>
        </w:rPr>
        <w:t>Съгласно програмата ежегодно се извършват:</w:t>
      </w:r>
    </w:p>
    <w:p w14:paraId="6B9150E4" w14:textId="77777777" w:rsidR="002A74F1" w:rsidRDefault="002A74F1" w:rsidP="002A74F1">
      <w:pPr>
        <w:pStyle w:val="ListParagraph"/>
        <w:numPr>
          <w:ilvl w:val="0"/>
          <w:numId w:val="35"/>
        </w:numPr>
        <w:spacing w:after="0" w:line="360" w:lineRule="auto"/>
        <w:jc w:val="both"/>
        <w:rPr>
          <w:rFonts w:ascii="Times New Roman" w:hAnsi="Times New Roman" w:cs="Times New Roman"/>
          <w:sz w:val="24"/>
          <w:szCs w:val="24"/>
          <w:u w:val="none"/>
        </w:rPr>
      </w:pPr>
      <w:r>
        <w:rPr>
          <w:rFonts w:ascii="Times New Roman" w:hAnsi="Times New Roman" w:cs="Times New Roman"/>
          <w:sz w:val="24"/>
          <w:szCs w:val="24"/>
          <w:u w:val="none"/>
        </w:rPr>
        <w:t>еднократно серологично изследване на всички овце и кози навършили 6 месечна възраст;</w:t>
      </w:r>
    </w:p>
    <w:p w14:paraId="40D9260D" w14:textId="77777777" w:rsidR="002A74F1" w:rsidRDefault="002A74F1" w:rsidP="002A74F1">
      <w:pPr>
        <w:pStyle w:val="ListParagraph"/>
        <w:numPr>
          <w:ilvl w:val="0"/>
          <w:numId w:val="35"/>
        </w:numPr>
        <w:spacing w:after="0" w:line="360" w:lineRule="auto"/>
        <w:jc w:val="both"/>
        <w:rPr>
          <w:rFonts w:ascii="Times New Roman" w:hAnsi="Times New Roman" w:cs="Times New Roman"/>
          <w:sz w:val="24"/>
          <w:szCs w:val="24"/>
          <w:u w:val="none"/>
        </w:rPr>
      </w:pPr>
      <w:r>
        <w:rPr>
          <w:rFonts w:ascii="Times New Roman" w:hAnsi="Times New Roman" w:cs="Times New Roman"/>
          <w:sz w:val="24"/>
          <w:szCs w:val="24"/>
          <w:u w:val="none"/>
        </w:rPr>
        <w:t>еднократно серологично изследване на всички не кастрирани мъжки разплодни животни (кочове и пръчове) на възраст над шест месеца;</w:t>
      </w:r>
    </w:p>
    <w:p w14:paraId="659597DD" w14:textId="77777777" w:rsidR="002A74F1" w:rsidRDefault="002A74F1" w:rsidP="002A74F1">
      <w:pPr>
        <w:pStyle w:val="ListParagraph"/>
        <w:numPr>
          <w:ilvl w:val="0"/>
          <w:numId w:val="35"/>
        </w:numPr>
        <w:spacing w:after="0" w:line="360" w:lineRule="auto"/>
        <w:jc w:val="both"/>
        <w:rPr>
          <w:rFonts w:ascii="Times New Roman" w:hAnsi="Times New Roman" w:cs="Times New Roman"/>
          <w:sz w:val="24"/>
          <w:szCs w:val="24"/>
          <w:u w:val="none"/>
        </w:rPr>
      </w:pPr>
      <w:r>
        <w:rPr>
          <w:rFonts w:ascii="Times New Roman" w:hAnsi="Times New Roman" w:cs="Times New Roman"/>
          <w:sz w:val="24"/>
          <w:szCs w:val="24"/>
          <w:u w:val="none"/>
        </w:rPr>
        <w:t>еднократно серологично изследване по време на задължителната карантина на всички ДПЖ внесени от трети страни;</w:t>
      </w:r>
    </w:p>
    <w:p w14:paraId="36EFDCA4" w14:textId="77777777" w:rsidR="002A74F1" w:rsidRDefault="002A74F1" w:rsidP="002A74F1">
      <w:pPr>
        <w:pStyle w:val="ListParagraph"/>
        <w:numPr>
          <w:ilvl w:val="0"/>
          <w:numId w:val="35"/>
        </w:numPr>
        <w:spacing w:after="0" w:line="360" w:lineRule="auto"/>
        <w:jc w:val="both"/>
        <w:rPr>
          <w:rFonts w:ascii="Times New Roman" w:hAnsi="Times New Roman" w:cs="Times New Roman"/>
          <w:sz w:val="24"/>
          <w:szCs w:val="24"/>
          <w:u w:val="none"/>
        </w:rPr>
      </w:pPr>
      <w:r>
        <w:rPr>
          <w:rFonts w:ascii="Times New Roman" w:hAnsi="Times New Roman" w:cs="Times New Roman"/>
          <w:sz w:val="24"/>
          <w:szCs w:val="24"/>
          <w:u w:val="none"/>
        </w:rPr>
        <w:t>двукратно серологично изследване на абортирали овце и кози при масови аборти - непосредствено след аборта и 15-20 дни след това;</w:t>
      </w:r>
    </w:p>
    <w:p w14:paraId="2AF053E0" w14:textId="77777777" w:rsidR="002A74F1" w:rsidRDefault="002A74F1" w:rsidP="002A74F1">
      <w:pPr>
        <w:pStyle w:val="ListParagraph"/>
        <w:numPr>
          <w:ilvl w:val="0"/>
          <w:numId w:val="35"/>
        </w:numPr>
        <w:spacing w:after="0" w:line="360" w:lineRule="auto"/>
        <w:jc w:val="both"/>
        <w:rPr>
          <w:rFonts w:ascii="Times New Roman" w:hAnsi="Times New Roman" w:cs="Times New Roman"/>
          <w:sz w:val="24"/>
          <w:szCs w:val="24"/>
          <w:u w:val="none"/>
        </w:rPr>
      </w:pPr>
      <w:r>
        <w:rPr>
          <w:rFonts w:ascii="Times New Roman" w:hAnsi="Times New Roman" w:cs="Times New Roman"/>
          <w:sz w:val="24"/>
          <w:szCs w:val="24"/>
          <w:u w:val="none"/>
        </w:rPr>
        <w:t>серологични изследвания през два месеца на всички ЕПЖ, ДПЖ, свине, еднокопитни и кучета в населените места с констатирана бруцелоза;</w:t>
      </w:r>
    </w:p>
    <w:p w14:paraId="60CE791D" w14:textId="77777777" w:rsidR="002A74F1" w:rsidRDefault="002A74F1" w:rsidP="002A74F1">
      <w:pPr>
        <w:pStyle w:val="ListParagraph"/>
        <w:numPr>
          <w:ilvl w:val="0"/>
          <w:numId w:val="35"/>
        </w:numPr>
        <w:spacing w:after="0" w:line="360" w:lineRule="auto"/>
        <w:jc w:val="both"/>
        <w:rPr>
          <w:rFonts w:ascii="Times New Roman" w:hAnsi="Times New Roman" w:cs="Times New Roman"/>
          <w:sz w:val="24"/>
          <w:szCs w:val="24"/>
          <w:u w:val="none"/>
        </w:rPr>
      </w:pPr>
      <w:r>
        <w:rPr>
          <w:rFonts w:ascii="Times New Roman" w:hAnsi="Times New Roman" w:cs="Times New Roman"/>
          <w:sz w:val="24"/>
          <w:szCs w:val="24"/>
          <w:u w:val="none"/>
        </w:rPr>
        <w:t>бактериологично изследване на всички абортирани фетуси, плаценти или мъртвородени агнета и ярета.</w:t>
      </w:r>
    </w:p>
    <w:p w14:paraId="6C0924F9" w14:textId="77777777" w:rsidR="002A74F1" w:rsidRDefault="002A74F1" w:rsidP="002A74F1">
      <w:pPr>
        <w:pStyle w:val="ListParagraph"/>
        <w:numPr>
          <w:ilvl w:val="0"/>
          <w:numId w:val="35"/>
        </w:numPr>
        <w:shd w:val="clear" w:color="auto" w:fill="FFFFFF"/>
        <w:spacing w:after="0" w:line="360" w:lineRule="auto"/>
        <w:jc w:val="both"/>
        <w:rPr>
          <w:rFonts w:ascii="Times New Roman" w:hAnsi="Times New Roman" w:cs="Times New Roman"/>
          <w:sz w:val="24"/>
          <w:szCs w:val="24"/>
          <w:u w:val="none"/>
          <w:lang w:val="bg-BG"/>
        </w:rPr>
      </w:pPr>
      <w:r>
        <w:rPr>
          <w:rFonts w:ascii="Times New Roman" w:hAnsi="Times New Roman" w:cs="Times New Roman"/>
          <w:sz w:val="24"/>
          <w:szCs w:val="24"/>
          <w:u w:val="none"/>
          <w:lang w:val="bg-BG"/>
        </w:rPr>
        <w:t>oздравяване на засегнатите стада/обекти/селища</w:t>
      </w:r>
      <w:r>
        <w:rPr>
          <w:rFonts w:ascii="Times New Roman" w:hAnsi="Times New Roman" w:cs="Times New Roman"/>
          <w:sz w:val="24"/>
          <w:szCs w:val="24"/>
          <w:u w:val="none"/>
          <w:lang w:val="ru-RU"/>
        </w:rPr>
        <w:t>.</w:t>
      </w:r>
    </w:p>
    <w:p w14:paraId="2792AF57" w14:textId="77777777" w:rsidR="00F60D15" w:rsidRPr="00114A20" w:rsidRDefault="00F60D15" w:rsidP="00C7016A">
      <w:pPr>
        <w:shd w:val="clear" w:color="auto" w:fill="FFFFFF"/>
        <w:tabs>
          <w:tab w:val="left" w:pos="851"/>
        </w:tabs>
        <w:spacing w:line="360" w:lineRule="auto"/>
        <w:jc w:val="both"/>
        <w:rPr>
          <w:u w:val="none"/>
          <w:lang w:val="bg-BG"/>
        </w:rPr>
      </w:pPr>
    </w:p>
    <w:p w14:paraId="415D5879" w14:textId="340826E5" w:rsidR="00F60D15" w:rsidRPr="000E1451" w:rsidRDefault="00F60D15" w:rsidP="00C7016A">
      <w:pPr>
        <w:pStyle w:val="Heading2"/>
        <w:shd w:val="clear" w:color="auto" w:fill="F2DBDB"/>
        <w:rPr>
          <w:rFonts w:cs="Times New Roman"/>
          <w:szCs w:val="24"/>
          <w:u w:val="none"/>
          <w:lang w:val="ru-RU"/>
        </w:rPr>
      </w:pPr>
      <w:bookmarkStart w:id="9" w:name="_Toc84958765"/>
      <w:r w:rsidRPr="000E1451">
        <w:rPr>
          <w:rFonts w:cs="Times New Roman"/>
          <w:szCs w:val="24"/>
          <w:u w:val="none"/>
          <w:lang w:val="ru-RU"/>
        </w:rPr>
        <w:t>БРУЦЕЛОЗА ПО СВИНЕТЕ (</w:t>
      </w:r>
      <w:r w:rsidRPr="00114A20">
        <w:rPr>
          <w:rFonts w:cs="Times New Roman"/>
          <w:szCs w:val="24"/>
          <w:u w:val="none"/>
          <w:lang w:val="en-GB"/>
        </w:rPr>
        <w:t>BRUCELLA</w:t>
      </w:r>
      <w:r w:rsidRPr="000E1451">
        <w:rPr>
          <w:rFonts w:cs="Times New Roman"/>
          <w:szCs w:val="24"/>
          <w:u w:val="none"/>
          <w:lang w:val="ru-RU"/>
        </w:rPr>
        <w:t xml:space="preserve"> </w:t>
      </w:r>
      <w:r w:rsidRPr="00114A20">
        <w:rPr>
          <w:rFonts w:cs="Times New Roman"/>
          <w:szCs w:val="24"/>
          <w:u w:val="none"/>
          <w:lang w:val="en-GB"/>
        </w:rPr>
        <w:t>SUIS</w:t>
      </w:r>
      <w:r w:rsidRPr="000E1451">
        <w:rPr>
          <w:rFonts w:cs="Times New Roman"/>
          <w:szCs w:val="24"/>
          <w:u w:val="none"/>
          <w:lang w:val="ru-RU"/>
        </w:rPr>
        <w:t>)</w:t>
      </w:r>
      <w:bookmarkEnd w:id="9"/>
    </w:p>
    <w:p w14:paraId="3517F8D1" w14:textId="77777777" w:rsidR="00F60D15" w:rsidRPr="00114A20" w:rsidRDefault="00213BEC" w:rsidP="00C7016A">
      <w:pPr>
        <w:shd w:val="clear" w:color="auto" w:fill="FFFFFF"/>
        <w:tabs>
          <w:tab w:val="left" w:pos="851"/>
        </w:tabs>
        <w:spacing w:line="360" w:lineRule="auto"/>
        <w:ind w:firstLine="709"/>
        <w:jc w:val="both"/>
        <w:rPr>
          <w:u w:val="none"/>
          <w:lang w:val="bg-BG"/>
        </w:rPr>
      </w:pPr>
      <w:r w:rsidRPr="00114A20">
        <w:rPr>
          <w:u w:val="none"/>
          <w:lang w:val="bg-BG"/>
        </w:rPr>
        <w:t>Извършва</w:t>
      </w:r>
      <w:r w:rsidR="00F60D15" w:rsidRPr="00114A20">
        <w:rPr>
          <w:u w:val="none"/>
          <w:lang w:val="bg-BG"/>
        </w:rPr>
        <w:t xml:space="preserve"> се: </w:t>
      </w:r>
    </w:p>
    <w:p w14:paraId="73B1421D" w14:textId="77777777" w:rsidR="00961EC4" w:rsidRPr="00114A20" w:rsidRDefault="00F60D15" w:rsidP="003971A1">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еднократно годишно серологично изследване на 20% от свинете майки и всички нерези в свиневъдните обекти;</w:t>
      </w:r>
    </w:p>
    <w:p w14:paraId="61E00FFB" w14:textId="125943E1" w:rsidR="002B3F22" w:rsidRPr="00114A20" w:rsidRDefault="002B3F22" w:rsidP="003971A1">
      <w:pPr>
        <w:pStyle w:val="ListParagraph"/>
        <w:numPr>
          <w:ilvl w:val="0"/>
          <w:numId w:val="24"/>
        </w:numPr>
        <w:spacing w:after="0" w:line="360" w:lineRule="auto"/>
        <w:contextualSpacing w:val="0"/>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lastRenderedPageBreak/>
        <w:t>двукратно серологично изследване на абортирали свине - непосредствено след аборта и 15-20 дни след това;</w:t>
      </w:r>
    </w:p>
    <w:p w14:paraId="74395C2B" w14:textId="77777777" w:rsidR="00F60D15" w:rsidRPr="00114A20" w:rsidRDefault="00F60D15" w:rsidP="003971A1">
      <w:pPr>
        <w:pStyle w:val="ListParagraph"/>
        <w:numPr>
          <w:ilvl w:val="0"/>
          <w:numId w:val="24"/>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изследване на абортирани фетуси и мъртвородени</w:t>
      </w:r>
      <w:r w:rsidR="00B4098E"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прасета</w:t>
      </w:r>
      <w:r w:rsidR="00A14295" w:rsidRPr="00114A20">
        <w:rPr>
          <w:rFonts w:ascii="Times New Roman" w:hAnsi="Times New Roman" w:cs="Times New Roman"/>
          <w:sz w:val="24"/>
          <w:szCs w:val="24"/>
          <w:u w:val="none"/>
          <w:lang w:val="bg-BG"/>
        </w:rPr>
        <w:t>.</w:t>
      </w:r>
    </w:p>
    <w:p w14:paraId="5791CA0B" w14:textId="77777777" w:rsidR="00F60D15" w:rsidRPr="00114A20" w:rsidRDefault="00F60D15" w:rsidP="00C7016A">
      <w:pPr>
        <w:shd w:val="clear" w:color="auto" w:fill="FFFFFF"/>
        <w:tabs>
          <w:tab w:val="left" w:pos="974"/>
        </w:tabs>
        <w:spacing w:line="360" w:lineRule="auto"/>
        <w:jc w:val="both"/>
        <w:rPr>
          <w:u w:val="none"/>
          <w:lang w:val="bg-BG"/>
        </w:rPr>
      </w:pPr>
    </w:p>
    <w:p w14:paraId="0F00DB8B" w14:textId="44EE9DDF" w:rsidR="00F60D15" w:rsidRPr="00114A20" w:rsidRDefault="00F60D15" w:rsidP="00C7016A">
      <w:pPr>
        <w:pStyle w:val="Heading2"/>
        <w:shd w:val="clear" w:color="auto" w:fill="F2DBDB"/>
        <w:rPr>
          <w:rFonts w:cs="Times New Roman"/>
          <w:szCs w:val="24"/>
          <w:u w:val="none"/>
          <w:lang w:val="en-GB"/>
        </w:rPr>
      </w:pPr>
      <w:bookmarkStart w:id="10" w:name="_Toc84958766"/>
      <w:r w:rsidRPr="00114A20">
        <w:rPr>
          <w:rFonts w:cs="Times New Roman"/>
          <w:szCs w:val="24"/>
          <w:u w:val="none"/>
          <w:lang w:val="en-GB"/>
        </w:rPr>
        <w:t>БЯС</w:t>
      </w:r>
      <w:bookmarkEnd w:id="10"/>
    </w:p>
    <w:p w14:paraId="2EF32B47" w14:textId="57E95BA8" w:rsidR="00F60D15" w:rsidRPr="000E1451" w:rsidRDefault="00F60D15" w:rsidP="00C7016A">
      <w:pPr>
        <w:spacing w:line="360" w:lineRule="auto"/>
        <w:ind w:firstLine="709"/>
        <w:jc w:val="both"/>
        <w:rPr>
          <w:u w:val="none"/>
          <w:lang w:val="ru-RU"/>
        </w:rPr>
      </w:pPr>
      <w:r w:rsidRPr="00114A20">
        <w:rPr>
          <w:bCs/>
          <w:u w:val="none"/>
          <w:lang w:val="bg-BG"/>
        </w:rPr>
        <w:t xml:space="preserve">Мерките за профилактика, надзор, контрола и ликвидиране на беса в </w:t>
      </w:r>
      <w:r w:rsidR="00D836A2" w:rsidRPr="00114A20">
        <w:rPr>
          <w:bCs/>
          <w:u w:val="none"/>
          <w:lang w:val="bg-BG"/>
        </w:rPr>
        <w:t>Република България</w:t>
      </w:r>
      <w:r w:rsidRPr="00114A20">
        <w:rPr>
          <w:bCs/>
          <w:u w:val="none"/>
          <w:lang w:val="bg-BG"/>
        </w:rPr>
        <w:t xml:space="preserve"> се извършват съгласно </w:t>
      </w:r>
      <w:r w:rsidR="009B4731" w:rsidRPr="00114A20">
        <w:rPr>
          <w:b/>
          <w:bCs/>
          <w:u w:val="none"/>
          <w:lang w:val="bg-BG"/>
        </w:rPr>
        <w:t>П</w:t>
      </w:r>
      <w:r w:rsidRPr="00114A20">
        <w:rPr>
          <w:b/>
          <w:bCs/>
          <w:u w:val="none"/>
          <w:lang w:val="bg-BG"/>
        </w:rPr>
        <w:t xml:space="preserve">рограма за профилактика, надзор, контрол и ликвидиране на болестта бяс в </w:t>
      </w:r>
      <w:r w:rsidR="00D836A2" w:rsidRPr="00114A20">
        <w:rPr>
          <w:b/>
          <w:bCs/>
          <w:u w:val="none"/>
          <w:lang w:val="bg-BG"/>
        </w:rPr>
        <w:t>Република България</w:t>
      </w:r>
      <w:r w:rsidRPr="00114A20">
        <w:rPr>
          <w:b/>
          <w:bCs/>
          <w:u w:val="none"/>
          <w:lang w:val="bg-BG"/>
        </w:rPr>
        <w:t xml:space="preserve"> за периода </w:t>
      </w:r>
      <w:r w:rsidR="003C5913" w:rsidRPr="00114A20">
        <w:rPr>
          <w:b/>
          <w:bCs/>
          <w:spacing w:val="-1"/>
          <w:u w:val="none"/>
          <w:lang w:val="bg-BG"/>
        </w:rPr>
        <w:t>2022 – 2024 г.</w:t>
      </w:r>
      <w:r w:rsidRPr="00114A20">
        <w:rPr>
          <w:u w:val="none"/>
          <w:lang w:val="bg-BG"/>
        </w:rPr>
        <w:t xml:space="preserve"> </w:t>
      </w:r>
      <w:r w:rsidRPr="00114A20">
        <w:rPr>
          <w:bCs/>
          <w:u w:val="none"/>
          <w:lang w:val="bg-BG"/>
        </w:rPr>
        <w:t>(</w:t>
      </w:r>
      <w:r w:rsidRPr="00114A20">
        <w:rPr>
          <w:bCs/>
          <w:spacing w:val="-1"/>
          <w:u w:val="none"/>
          <w:lang w:val="bg-BG"/>
        </w:rPr>
        <w:t>Приложение 6)</w:t>
      </w:r>
      <w:r w:rsidR="00AB0B5A" w:rsidRPr="00114A20">
        <w:rPr>
          <w:bCs/>
          <w:spacing w:val="-1"/>
          <w:u w:val="none"/>
          <w:lang w:val="bg-BG"/>
        </w:rPr>
        <w:t>.</w:t>
      </w:r>
    </w:p>
    <w:p w14:paraId="41D01D15" w14:textId="77777777" w:rsidR="00F60D15" w:rsidRPr="00114A20" w:rsidRDefault="00F60D15" w:rsidP="00C7016A">
      <w:pPr>
        <w:shd w:val="clear" w:color="auto" w:fill="FFFFFF"/>
        <w:tabs>
          <w:tab w:val="left" w:pos="1637"/>
        </w:tabs>
        <w:spacing w:line="360" w:lineRule="auto"/>
        <w:ind w:firstLine="709"/>
        <w:jc w:val="both"/>
        <w:rPr>
          <w:u w:val="none"/>
          <w:lang w:val="bg-BG"/>
        </w:rPr>
      </w:pPr>
      <w:r w:rsidRPr="00114A20">
        <w:rPr>
          <w:u w:val="none"/>
          <w:lang w:val="bg-BG"/>
        </w:rPr>
        <w:t xml:space="preserve">Съгласно програмата се извършва: </w:t>
      </w:r>
    </w:p>
    <w:p w14:paraId="67F883BF" w14:textId="77777777" w:rsidR="00961EC4" w:rsidRPr="00114A20" w:rsidRDefault="00F60D15" w:rsidP="003971A1">
      <w:pPr>
        <w:pStyle w:val="ListParagraph"/>
        <w:numPr>
          <w:ilvl w:val="0"/>
          <w:numId w:val="25"/>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активен и пасивен надзор на болестта на територията на цялата страна;</w:t>
      </w:r>
    </w:p>
    <w:p w14:paraId="43E31D6A" w14:textId="77777777" w:rsidR="00961EC4" w:rsidRPr="00114A20" w:rsidRDefault="00F60D15" w:rsidP="003971A1">
      <w:pPr>
        <w:pStyle w:val="ListParagraph"/>
        <w:numPr>
          <w:ilvl w:val="0"/>
          <w:numId w:val="25"/>
        </w:numPr>
        <w:shd w:val="clear" w:color="auto" w:fill="FFFFFF"/>
        <w:tabs>
          <w:tab w:val="left" w:pos="1637"/>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орална ваксинация на лисици срещу болестта;</w:t>
      </w:r>
    </w:p>
    <w:p w14:paraId="7AEC3BFA" w14:textId="77777777" w:rsidR="00961EC4" w:rsidRPr="00114A20" w:rsidRDefault="00F60D15" w:rsidP="003971A1">
      <w:pPr>
        <w:pStyle w:val="ListParagraph"/>
        <w:numPr>
          <w:ilvl w:val="0"/>
          <w:numId w:val="25"/>
        </w:numPr>
        <w:shd w:val="clear" w:color="auto" w:fill="FFFFFF"/>
        <w:tabs>
          <w:tab w:val="left" w:pos="1637"/>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лабораторен контрол на оралната ваксинация;</w:t>
      </w:r>
    </w:p>
    <w:p w14:paraId="53C5E92B" w14:textId="77777777" w:rsidR="00F60D15" w:rsidRPr="00114A20" w:rsidRDefault="00F60D15" w:rsidP="003971A1">
      <w:pPr>
        <w:pStyle w:val="ListParagraph"/>
        <w:numPr>
          <w:ilvl w:val="0"/>
          <w:numId w:val="25"/>
        </w:numPr>
        <w:shd w:val="clear" w:color="auto" w:fill="FFFFFF"/>
        <w:tabs>
          <w:tab w:val="left" w:pos="1637"/>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спешна ваксинация на домашни и диви възприемчиви животни, след констатиране на бяс</w:t>
      </w:r>
      <w:r w:rsidR="009B1724" w:rsidRPr="00114A20">
        <w:rPr>
          <w:rFonts w:ascii="Times New Roman" w:hAnsi="Times New Roman" w:cs="Times New Roman"/>
          <w:sz w:val="24"/>
          <w:szCs w:val="24"/>
          <w:u w:val="none"/>
          <w:lang w:val="bg-BG"/>
        </w:rPr>
        <w:t xml:space="preserve"> в землището на съответното населено място</w:t>
      </w:r>
      <w:r w:rsidRPr="00114A20">
        <w:rPr>
          <w:rFonts w:ascii="Times New Roman" w:hAnsi="Times New Roman" w:cs="Times New Roman"/>
          <w:sz w:val="24"/>
          <w:szCs w:val="24"/>
          <w:u w:val="none"/>
          <w:lang w:val="bg-BG"/>
        </w:rPr>
        <w:t>.</w:t>
      </w:r>
    </w:p>
    <w:p w14:paraId="6A8F007E" w14:textId="77777777" w:rsidR="00B30E87" w:rsidRPr="00114A20" w:rsidRDefault="00B30E87" w:rsidP="00C7016A">
      <w:pPr>
        <w:shd w:val="clear" w:color="auto" w:fill="FFFFFF"/>
        <w:tabs>
          <w:tab w:val="left" w:pos="851"/>
        </w:tabs>
        <w:spacing w:line="360" w:lineRule="auto"/>
        <w:jc w:val="both"/>
        <w:rPr>
          <w:u w:val="none"/>
          <w:lang w:val="bg-BG"/>
        </w:rPr>
      </w:pPr>
    </w:p>
    <w:p w14:paraId="0B12D4DE" w14:textId="10E756C8" w:rsidR="00F60D15" w:rsidRPr="000E1451" w:rsidRDefault="00F60D15" w:rsidP="00C7016A">
      <w:pPr>
        <w:pStyle w:val="Heading2"/>
        <w:shd w:val="clear" w:color="auto" w:fill="F2DBDB"/>
        <w:rPr>
          <w:rFonts w:cs="Times New Roman"/>
          <w:szCs w:val="24"/>
          <w:u w:val="none"/>
          <w:lang w:val="ru-RU"/>
        </w:rPr>
      </w:pPr>
      <w:bookmarkStart w:id="11" w:name="_Toc84958767"/>
      <w:r w:rsidRPr="000E1451">
        <w:rPr>
          <w:rFonts w:cs="Times New Roman"/>
          <w:szCs w:val="24"/>
          <w:u w:val="none"/>
          <w:lang w:val="ru-RU"/>
        </w:rPr>
        <w:t>ЗАРАЗЕН ЕПИДИДИМИТ ПО КОЧОВЕТЕ (</w:t>
      </w:r>
      <w:r w:rsidRPr="00114A20">
        <w:rPr>
          <w:rFonts w:cs="Times New Roman"/>
          <w:szCs w:val="24"/>
          <w:u w:val="none"/>
          <w:lang w:val="en-GB"/>
        </w:rPr>
        <w:t>BRUCELLA</w:t>
      </w:r>
      <w:r w:rsidRPr="000E1451">
        <w:rPr>
          <w:rFonts w:cs="Times New Roman"/>
          <w:szCs w:val="24"/>
          <w:u w:val="none"/>
          <w:lang w:val="ru-RU"/>
        </w:rPr>
        <w:t xml:space="preserve"> </w:t>
      </w:r>
      <w:r w:rsidRPr="00114A20">
        <w:rPr>
          <w:rFonts w:cs="Times New Roman"/>
          <w:szCs w:val="24"/>
          <w:u w:val="none"/>
          <w:lang w:val="en-GB"/>
        </w:rPr>
        <w:t>OVIS</w:t>
      </w:r>
      <w:r w:rsidRPr="000E1451">
        <w:rPr>
          <w:rFonts w:cs="Times New Roman"/>
          <w:szCs w:val="24"/>
          <w:u w:val="none"/>
          <w:lang w:val="ru-RU"/>
        </w:rPr>
        <w:t>)</w:t>
      </w:r>
      <w:bookmarkEnd w:id="11"/>
    </w:p>
    <w:p w14:paraId="6C7CFC1F" w14:textId="77777777" w:rsidR="00F60D15" w:rsidRPr="00114A20" w:rsidRDefault="00F60D15" w:rsidP="00C7016A">
      <w:pPr>
        <w:shd w:val="clear" w:color="auto" w:fill="FFFFFF"/>
        <w:tabs>
          <w:tab w:val="left" w:pos="851"/>
        </w:tabs>
        <w:spacing w:line="360" w:lineRule="auto"/>
        <w:ind w:firstLine="709"/>
        <w:jc w:val="both"/>
        <w:rPr>
          <w:u w:val="none"/>
          <w:lang w:val="bg-BG"/>
        </w:rPr>
      </w:pPr>
      <w:r w:rsidRPr="00114A20">
        <w:rPr>
          <w:u w:val="none"/>
          <w:lang w:val="bg-BG"/>
        </w:rPr>
        <w:t xml:space="preserve">Извършва се: </w:t>
      </w:r>
    </w:p>
    <w:p w14:paraId="11E1294D" w14:textId="5907CD6F" w:rsidR="00C83406" w:rsidRPr="00114A20" w:rsidRDefault="00F60D15" w:rsidP="003971A1">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двукратно ежегодно серологично изследване на всички кочове два месеца преди и 30 дни след </w:t>
      </w:r>
      <w:r w:rsidR="00F32D51" w:rsidRPr="00114A20">
        <w:rPr>
          <w:rFonts w:ascii="Times New Roman" w:hAnsi="Times New Roman" w:cs="Times New Roman"/>
          <w:sz w:val="24"/>
          <w:szCs w:val="24"/>
          <w:u w:val="none"/>
          <w:lang w:val="bg-BG"/>
        </w:rPr>
        <w:t>случната кампания</w:t>
      </w:r>
      <w:r w:rsidRPr="00114A20">
        <w:rPr>
          <w:rFonts w:ascii="Times New Roman" w:hAnsi="Times New Roman" w:cs="Times New Roman"/>
          <w:sz w:val="24"/>
          <w:szCs w:val="24"/>
          <w:u w:val="none"/>
          <w:lang w:val="bg-BG"/>
        </w:rPr>
        <w:t>;</w:t>
      </w:r>
    </w:p>
    <w:p w14:paraId="05FA2227" w14:textId="6C7DC69E" w:rsidR="006A7365" w:rsidRPr="00114A20" w:rsidRDefault="00F60D15" w:rsidP="003971A1">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изключване от случната кампания и кастрация </w:t>
      </w:r>
      <w:r w:rsidR="0068751A" w:rsidRPr="00114A20">
        <w:rPr>
          <w:rFonts w:ascii="Times New Roman" w:hAnsi="Times New Roman" w:cs="Times New Roman"/>
          <w:sz w:val="24"/>
          <w:szCs w:val="24"/>
          <w:u w:val="none"/>
          <w:lang w:val="bg-BG"/>
        </w:rPr>
        <w:t xml:space="preserve">под контрола на официален ветеринарен лекар </w:t>
      </w:r>
      <w:r w:rsidRPr="00114A20">
        <w:rPr>
          <w:rFonts w:ascii="Times New Roman" w:hAnsi="Times New Roman" w:cs="Times New Roman"/>
          <w:sz w:val="24"/>
          <w:szCs w:val="24"/>
          <w:u w:val="none"/>
          <w:lang w:val="bg-BG"/>
        </w:rPr>
        <w:t>на положително реагиралите кочове</w:t>
      </w:r>
      <w:r w:rsidR="005968EC" w:rsidRPr="00114A20">
        <w:rPr>
          <w:rFonts w:ascii="Times New Roman" w:hAnsi="Times New Roman" w:cs="Times New Roman"/>
          <w:sz w:val="24"/>
          <w:szCs w:val="24"/>
          <w:u w:val="none"/>
          <w:lang w:val="bg-BG"/>
        </w:rPr>
        <w:t>.</w:t>
      </w:r>
    </w:p>
    <w:p w14:paraId="30397EE8" w14:textId="77777777" w:rsidR="003760AA" w:rsidRPr="00114A20" w:rsidRDefault="003760AA" w:rsidP="00C7016A">
      <w:pPr>
        <w:pStyle w:val="ListParagraph"/>
        <w:shd w:val="clear" w:color="auto" w:fill="FFFFFF"/>
        <w:spacing w:after="0" w:line="360" w:lineRule="auto"/>
        <w:ind w:left="0"/>
        <w:contextualSpacing w:val="0"/>
        <w:jc w:val="both"/>
        <w:rPr>
          <w:rFonts w:ascii="Times New Roman" w:hAnsi="Times New Roman" w:cs="Times New Roman"/>
          <w:sz w:val="24"/>
          <w:szCs w:val="24"/>
          <w:u w:val="none"/>
          <w:lang w:val="bg-BG"/>
        </w:rPr>
      </w:pPr>
    </w:p>
    <w:p w14:paraId="7A773CED" w14:textId="6D34C25E" w:rsidR="00F60D15" w:rsidRPr="00114A20" w:rsidRDefault="00F60D15" w:rsidP="00C7016A">
      <w:pPr>
        <w:pStyle w:val="Heading2"/>
        <w:shd w:val="clear" w:color="auto" w:fill="F2DBDB"/>
        <w:rPr>
          <w:rFonts w:cs="Times New Roman"/>
          <w:szCs w:val="24"/>
          <w:u w:val="none"/>
          <w:lang w:val="en-GB"/>
        </w:rPr>
      </w:pPr>
      <w:bookmarkStart w:id="12" w:name="_Toc84958768"/>
      <w:r w:rsidRPr="00114A20">
        <w:rPr>
          <w:rFonts w:cs="Times New Roman"/>
          <w:szCs w:val="24"/>
          <w:u w:val="none"/>
          <w:lang w:val="en-GB"/>
        </w:rPr>
        <w:t>ИНФЕКЦИОЗНА АНЕМИЯ ПО КОНЕТЕ</w:t>
      </w:r>
      <w:bookmarkEnd w:id="12"/>
    </w:p>
    <w:p w14:paraId="4B693F5E" w14:textId="54630E7B" w:rsidR="00F60D15" w:rsidRPr="00114A20" w:rsidRDefault="00F60D15" w:rsidP="00C7016A">
      <w:pPr>
        <w:shd w:val="clear" w:color="auto" w:fill="FFFFFF"/>
        <w:tabs>
          <w:tab w:val="left" w:pos="851"/>
        </w:tabs>
        <w:spacing w:line="360" w:lineRule="auto"/>
        <w:ind w:firstLine="709"/>
        <w:jc w:val="both"/>
        <w:rPr>
          <w:u w:val="none"/>
          <w:lang w:val="bg-BG"/>
        </w:rPr>
      </w:pPr>
      <w:r w:rsidRPr="00114A20">
        <w:rPr>
          <w:bCs/>
          <w:spacing w:val="-2"/>
          <w:u w:val="none"/>
          <w:lang w:val="bg-BG"/>
        </w:rPr>
        <w:t xml:space="preserve">Надзорът и контролът на болестта се извършват съгласно </w:t>
      </w:r>
      <w:r w:rsidRPr="00114A20">
        <w:rPr>
          <w:b/>
          <w:bCs/>
          <w:spacing w:val="-2"/>
          <w:u w:val="none"/>
          <w:lang w:val="bg-BG"/>
        </w:rPr>
        <w:t xml:space="preserve">Програма за надзор и контрол на </w:t>
      </w:r>
      <w:r w:rsidR="003413EB" w:rsidRPr="00114A20">
        <w:rPr>
          <w:b/>
          <w:bCs/>
          <w:spacing w:val="-2"/>
          <w:u w:val="none"/>
          <w:lang w:val="bg-BG"/>
        </w:rPr>
        <w:t>болестта инфекциозна</w:t>
      </w:r>
      <w:r w:rsidRPr="00114A20">
        <w:rPr>
          <w:b/>
          <w:bCs/>
          <w:spacing w:val="-2"/>
          <w:u w:val="none"/>
          <w:lang w:val="bg-BG"/>
        </w:rPr>
        <w:t xml:space="preserve"> анемия по конете в </w:t>
      </w:r>
      <w:r w:rsidR="00D836A2" w:rsidRPr="00114A20">
        <w:rPr>
          <w:b/>
          <w:bCs/>
          <w:spacing w:val="-2"/>
          <w:u w:val="none"/>
          <w:lang w:val="bg-BG"/>
        </w:rPr>
        <w:t>Република България</w:t>
      </w:r>
      <w:r w:rsidRPr="00114A20">
        <w:rPr>
          <w:b/>
          <w:bCs/>
          <w:spacing w:val="-2"/>
          <w:u w:val="none"/>
          <w:lang w:val="bg-BG"/>
        </w:rPr>
        <w:t xml:space="preserve"> през 20</w:t>
      </w:r>
      <w:r w:rsidR="00334B9C" w:rsidRPr="000E1451">
        <w:rPr>
          <w:b/>
          <w:bCs/>
          <w:spacing w:val="-2"/>
          <w:u w:val="none"/>
          <w:lang w:val="ru-RU"/>
        </w:rPr>
        <w:t>22</w:t>
      </w:r>
      <w:r w:rsidRPr="00114A20">
        <w:rPr>
          <w:b/>
          <w:bCs/>
          <w:spacing w:val="-2"/>
          <w:u w:val="none"/>
          <w:lang w:val="bg-BG"/>
        </w:rPr>
        <w:t xml:space="preserve"> – 20</w:t>
      </w:r>
      <w:r w:rsidR="00B83198" w:rsidRPr="00114A20">
        <w:rPr>
          <w:b/>
          <w:bCs/>
          <w:spacing w:val="-2"/>
          <w:u w:val="none"/>
          <w:lang w:val="bg-BG"/>
        </w:rPr>
        <w:t>2</w:t>
      </w:r>
      <w:r w:rsidR="00334B9C" w:rsidRPr="000E1451">
        <w:rPr>
          <w:b/>
          <w:bCs/>
          <w:spacing w:val="-2"/>
          <w:u w:val="none"/>
          <w:lang w:val="ru-RU"/>
        </w:rPr>
        <w:t>4</w:t>
      </w:r>
      <w:r w:rsidRPr="00114A20">
        <w:rPr>
          <w:b/>
          <w:bCs/>
          <w:spacing w:val="-2"/>
          <w:u w:val="none"/>
          <w:lang w:val="bg-BG"/>
        </w:rPr>
        <w:t xml:space="preserve"> г.</w:t>
      </w:r>
      <w:r w:rsidRPr="00114A20">
        <w:rPr>
          <w:bCs/>
          <w:spacing w:val="-2"/>
          <w:u w:val="none"/>
          <w:lang w:val="bg-BG"/>
        </w:rPr>
        <w:t xml:space="preserve"> (Приложение </w:t>
      </w:r>
      <w:r w:rsidR="008E68E0" w:rsidRPr="00114A20">
        <w:rPr>
          <w:bCs/>
          <w:spacing w:val="-2"/>
          <w:u w:val="none"/>
          <w:lang w:val="bg-BG"/>
        </w:rPr>
        <w:t>7</w:t>
      </w:r>
      <w:r w:rsidRPr="00114A20">
        <w:rPr>
          <w:bCs/>
          <w:spacing w:val="-2"/>
          <w:u w:val="none"/>
          <w:lang w:val="bg-BG"/>
        </w:rPr>
        <w:t>)</w:t>
      </w:r>
      <w:r w:rsidR="00AB0B5A" w:rsidRPr="00114A20">
        <w:rPr>
          <w:bCs/>
          <w:spacing w:val="-2"/>
          <w:u w:val="none"/>
          <w:lang w:val="bg-BG"/>
        </w:rPr>
        <w:t>.</w:t>
      </w:r>
    </w:p>
    <w:p w14:paraId="1FB0C8F3" w14:textId="77777777" w:rsidR="00F60D15" w:rsidRPr="00114A20" w:rsidRDefault="00F60D15" w:rsidP="00C7016A">
      <w:pPr>
        <w:spacing w:line="360" w:lineRule="auto"/>
        <w:ind w:firstLine="709"/>
        <w:jc w:val="both"/>
        <w:rPr>
          <w:u w:val="none"/>
          <w:lang w:val="bg-BG"/>
        </w:rPr>
      </w:pPr>
      <w:r w:rsidRPr="00114A20">
        <w:rPr>
          <w:u w:val="none"/>
          <w:lang w:val="bg-BG"/>
        </w:rPr>
        <w:t>Програмата включва:</w:t>
      </w:r>
    </w:p>
    <w:p w14:paraId="5C19D6E9" w14:textId="08C13FC9" w:rsidR="00F60D15" w:rsidRPr="00114A20" w:rsidRDefault="00F32D51" w:rsidP="003971A1">
      <w:pPr>
        <w:pStyle w:val="ListParagraph"/>
        <w:numPr>
          <w:ilvl w:val="0"/>
          <w:numId w:val="27"/>
        </w:numPr>
        <w:shd w:val="clear" w:color="auto" w:fill="FFFFFF"/>
        <w:tabs>
          <w:tab w:val="left" w:pos="851"/>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 xml:space="preserve">серологично </w:t>
      </w:r>
      <w:r w:rsidR="00F60D15" w:rsidRPr="00114A20">
        <w:rPr>
          <w:rFonts w:ascii="Times New Roman" w:hAnsi="Times New Roman" w:cs="Times New Roman"/>
          <w:bCs/>
          <w:sz w:val="24"/>
          <w:szCs w:val="24"/>
          <w:u w:val="none"/>
          <w:lang w:val="bg-BG"/>
        </w:rPr>
        <w:t>изследване на кръвни проби от еднокопитни животни;</w:t>
      </w:r>
    </w:p>
    <w:p w14:paraId="6656912B" w14:textId="77777777" w:rsidR="00DC2283" w:rsidRPr="00114A20" w:rsidRDefault="00F60D15" w:rsidP="003971A1">
      <w:pPr>
        <w:pStyle w:val="ListParagraph"/>
        <w:numPr>
          <w:ilvl w:val="0"/>
          <w:numId w:val="27"/>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клин</w:t>
      </w:r>
      <w:r w:rsidR="009F43C9" w:rsidRPr="00114A20">
        <w:rPr>
          <w:rFonts w:ascii="Times New Roman" w:hAnsi="Times New Roman" w:cs="Times New Roman"/>
          <w:sz w:val="24"/>
          <w:szCs w:val="24"/>
          <w:u w:val="none"/>
          <w:lang w:val="bg-BG"/>
        </w:rPr>
        <w:t>ични обследвания на еднокопитни</w:t>
      </w:r>
      <w:r w:rsidRPr="00114A20">
        <w:rPr>
          <w:rFonts w:ascii="Times New Roman" w:hAnsi="Times New Roman" w:cs="Times New Roman"/>
          <w:sz w:val="24"/>
          <w:szCs w:val="24"/>
          <w:u w:val="none"/>
          <w:lang w:val="bg-BG"/>
        </w:rPr>
        <w:t xml:space="preserve"> животни.</w:t>
      </w:r>
    </w:p>
    <w:p w14:paraId="220C075F" w14:textId="77777777" w:rsidR="00DC2283" w:rsidRPr="00114A20" w:rsidRDefault="00DC2283" w:rsidP="00C7016A">
      <w:pPr>
        <w:shd w:val="clear" w:color="auto" w:fill="FFFFFF"/>
        <w:tabs>
          <w:tab w:val="left" w:pos="851"/>
        </w:tabs>
        <w:spacing w:line="360" w:lineRule="auto"/>
        <w:jc w:val="both"/>
        <w:rPr>
          <w:u w:val="none"/>
          <w:lang w:val="bg-BG"/>
        </w:rPr>
      </w:pPr>
    </w:p>
    <w:p w14:paraId="42839ECE" w14:textId="5CE1D34E" w:rsidR="00F60D15" w:rsidRPr="00114A20" w:rsidRDefault="00F60D15" w:rsidP="00C7016A">
      <w:pPr>
        <w:pStyle w:val="Heading2"/>
        <w:shd w:val="clear" w:color="auto" w:fill="F2DBDB"/>
        <w:rPr>
          <w:rFonts w:cs="Times New Roman"/>
          <w:szCs w:val="24"/>
          <w:u w:val="none"/>
          <w:lang w:val="en-GB"/>
        </w:rPr>
      </w:pPr>
      <w:bookmarkStart w:id="13" w:name="_Toc84958769"/>
      <w:r w:rsidRPr="00114A20">
        <w:rPr>
          <w:rFonts w:cs="Times New Roman"/>
          <w:szCs w:val="24"/>
          <w:u w:val="none"/>
          <w:lang w:val="en-GB"/>
        </w:rPr>
        <w:t>ИНФЛУЕНЦА (ГРИП) ПО ПТИЦИТЕ</w:t>
      </w:r>
      <w:bookmarkEnd w:id="13"/>
    </w:p>
    <w:p w14:paraId="4E700FC4" w14:textId="6E053AF6" w:rsidR="00F60D15" w:rsidRPr="00114A20" w:rsidRDefault="00F60D15" w:rsidP="00C7016A">
      <w:pPr>
        <w:shd w:val="clear" w:color="auto" w:fill="FFFFFF"/>
        <w:spacing w:line="360" w:lineRule="auto"/>
        <w:ind w:firstLine="709"/>
        <w:jc w:val="both"/>
        <w:rPr>
          <w:u w:val="none"/>
          <w:lang w:val="bg-BG"/>
        </w:rPr>
      </w:pPr>
      <w:r w:rsidRPr="00114A20">
        <w:rPr>
          <w:bCs/>
          <w:u w:val="none"/>
          <w:lang w:val="bg-BG"/>
        </w:rPr>
        <w:t xml:space="preserve">Надзорът на инфлуенцата по птиците се извършва съгласно </w:t>
      </w:r>
      <w:r w:rsidRPr="00114A20">
        <w:rPr>
          <w:b/>
          <w:bCs/>
          <w:u w:val="none"/>
          <w:lang w:val="bg-BG"/>
        </w:rPr>
        <w:t>П</w:t>
      </w:r>
      <w:r w:rsidRPr="00114A20">
        <w:rPr>
          <w:b/>
          <w:u w:val="none"/>
          <w:lang w:val="bg-BG"/>
        </w:rPr>
        <w:t xml:space="preserve">рограма за надзор на болестта Инфлуенца при домашни и диви птици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b/>
          <w:u w:val="none"/>
          <w:lang w:val="bg-BG"/>
        </w:rPr>
        <w:t xml:space="preserve"> </w:t>
      </w:r>
      <w:r w:rsidRPr="00114A20">
        <w:rPr>
          <w:u w:val="none"/>
          <w:lang w:val="bg-BG"/>
        </w:rPr>
        <w:t xml:space="preserve">(Приложение </w:t>
      </w:r>
      <w:r w:rsidR="008E68E0" w:rsidRPr="00114A20">
        <w:rPr>
          <w:u w:val="none"/>
          <w:lang w:val="bg-BG"/>
        </w:rPr>
        <w:t>8</w:t>
      </w:r>
      <w:r w:rsidRPr="00114A20">
        <w:rPr>
          <w:u w:val="none"/>
          <w:lang w:val="bg-BG"/>
        </w:rPr>
        <w:t>).</w:t>
      </w:r>
    </w:p>
    <w:p w14:paraId="3C199E42" w14:textId="77777777" w:rsidR="00F60D15" w:rsidRPr="00114A20" w:rsidRDefault="00F60D15" w:rsidP="00C7016A">
      <w:pPr>
        <w:shd w:val="clear" w:color="auto" w:fill="FFFFFF"/>
        <w:spacing w:line="360" w:lineRule="auto"/>
        <w:ind w:firstLine="709"/>
        <w:jc w:val="both"/>
        <w:rPr>
          <w:u w:val="none"/>
          <w:lang w:val="bg-BG"/>
        </w:rPr>
      </w:pPr>
      <w:r w:rsidRPr="00114A20">
        <w:rPr>
          <w:u w:val="none"/>
          <w:lang w:val="bg-BG"/>
        </w:rPr>
        <w:t>Съгласно програмата се извършват:</w:t>
      </w:r>
    </w:p>
    <w:p w14:paraId="3DD90B77" w14:textId="1B82D2DB" w:rsidR="00C83406" w:rsidRPr="00114A20" w:rsidRDefault="00F60D15" w:rsidP="003971A1">
      <w:pPr>
        <w:pStyle w:val="ListParagraph"/>
        <w:numPr>
          <w:ilvl w:val="0"/>
          <w:numId w:val="28"/>
        </w:numPr>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lastRenderedPageBreak/>
        <w:t>серологични</w:t>
      </w:r>
      <w:r w:rsidR="004E5152" w:rsidRPr="00114A20">
        <w:rPr>
          <w:rFonts w:ascii="Times New Roman" w:hAnsi="Times New Roman" w:cs="Times New Roman"/>
          <w:bCs/>
          <w:sz w:val="24"/>
          <w:szCs w:val="24"/>
          <w:u w:val="none"/>
          <w:lang w:val="bg-BG"/>
        </w:rPr>
        <w:t xml:space="preserve"> и вирусологични</w:t>
      </w:r>
      <w:r w:rsidRPr="00114A20">
        <w:rPr>
          <w:rFonts w:ascii="Times New Roman" w:hAnsi="Times New Roman" w:cs="Times New Roman"/>
          <w:bCs/>
          <w:sz w:val="24"/>
          <w:szCs w:val="24"/>
          <w:u w:val="none"/>
          <w:lang w:val="bg-BG"/>
        </w:rPr>
        <w:t xml:space="preserve"> изследвания на проби взети от домашни птици, птици, развъждани и използвани за лов (фазани, яребици, пъдпъдъци, полудиви кокошеви</w:t>
      </w:r>
      <w:r w:rsidR="000D2B40" w:rsidRPr="00114A20">
        <w:rPr>
          <w:rFonts w:ascii="Times New Roman" w:hAnsi="Times New Roman" w:cs="Times New Roman"/>
          <w:bCs/>
          <w:sz w:val="24"/>
          <w:szCs w:val="24"/>
          <w:u w:val="none"/>
          <w:lang w:val="bg-BG"/>
        </w:rPr>
        <w:t xml:space="preserve"> птици</w:t>
      </w:r>
      <w:r w:rsidRPr="00114A20">
        <w:rPr>
          <w:rFonts w:ascii="Times New Roman" w:hAnsi="Times New Roman" w:cs="Times New Roman"/>
          <w:bCs/>
          <w:sz w:val="24"/>
          <w:szCs w:val="24"/>
          <w:u w:val="none"/>
          <w:lang w:val="bg-BG"/>
        </w:rPr>
        <w:t xml:space="preserve">, </w:t>
      </w:r>
      <w:r w:rsidR="005968EC" w:rsidRPr="00114A20">
        <w:rPr>
          <w:rFonts w:ascii="Times New Roman" w:hAnsi="Times New Roman" w:cs="Times New Roman"/>
          <w:bCs/>
          <w:sz w:val="24"/>
          <w:szCs w:val="24"/>
          <w:u w:val="none"/>
          <w:lang w:val="bg-BG"/>
        </w:rPr>
        <w:t>от диви водоплаващи птици</w:t>
      </w:r>
      <w:r w:rsidR="00710A98" w:rsidRPr="000E1451">
        <w:rPr>
          <w:rFonts w:ascii="Times New Roman" w:hAnsi="Times New Roman" w:cs="Times New Roman"/>
          <w:bCs/>
          <w:sz w:val="24"/>
          <w:szCs w:val="24"/>
          <w:u w:val="none"/>
          <w:lang w:val="ru-RU"/>
        </w:rPr>
        <w:t>)</w:t>
      </w:r>
      <w:r w:rsidR="005968EC" w:rsidRPr="00114A20">
        <w:rPr>
          <w:rFonts w:ascii="Times New Roman" w:hAnsi="Times New Roman" w:cs="Times New Roman"/>
          <w:bCs/>
          <w:sz w:val="24"/>
          <w:szCs w:val="24"/>
          <w:u w:val="none"/>
          <w:lang w:val="bg-BG"/>
        </w:rPr>
        <w:t>;</w:t>
      </w:r>
    </w:p>
    <w:p w14:paraId="4A99A4A1" w14:textId="52284D0B" w:rsidR="004E5152" w:rsidRPr="00114A20" w:rsidRDefault="004E5152" w:rsidP="003971A1">
      <w:pPr>
        <w:pStyle w:val="ListParagraph"/>
        <w:numPr>
          <w:ilvl w:val="0"/>
          <w:numId w:val="28"/>
        </w:numPr>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 xml:space="preserve">проверки за </w:t>
      </w:r>
      <w:r w:rsidR="00F32D51" w:rsidRPr="00114A20">
        <w:rPr>
          <w:rFonts w:ascii="Times New Roman" w:hAnsi="Times New Roman" w:cs="Times New Roman"/>
          <w:bCs/>
          <w:sz w:val="24"/>
          <w:szCs w:val="24"/>
          <w:u w:val="none"/>
          <w:lang w:val="bg-BG"/>
        </w:rPr>
        <w:t xml:space="preserve">ефективна </w:t>
      </w:r>
      <w:r w:rsidRPr="00114A20">
        <w:rPr>
          <w:rFonts w:ascii="Times New Roman" w:hAnsi="Times New Roman" w:cs="Times New Roman"/>
          <w:bCs/>
          <w:sz w:val="24"/>
          <w:szCs w:val="24"/>
          <w:u w:val="none"/>
          <w:lang w:val="bg-BG"/>
        </w:rPr>
        <w:t>биосигурност в птицевъдни</w:t>
      </w:r>
      <w:r w:rsidR="00F32D51" w:rsidRPr="00114A20">
        <w:rPr>
          <w:rFonts w:ascii="Times New Roman" w:hAnsi="Times New Roman" w:cs="Times New Roman"/>
          <w:bCs/>
          <w:sz w:val="24"/>
          <w:szCs w:val="24"/>
          <w:u w:val="none"/>
          <w:lang w:val="bg-BG"/>
        </w:rPr>
        <w:t>те</w:t>
      </w:r>
      <w:r w:rsidRPr="00114A20">
        <w:rPr>
          <w:rFonts w:ascii="Times New Roman" w:hAnsi="Times New Roman" w:cs="Times New Roman"/>
          <w:bCs/>
          <w:sz w:val="24"/>
          <w:szCs w:val="24"/>
          <w:u w:val="none"/>
          <w:lang w:val="bg-BG"/>
        </w:rPr>
        <w:t xml:space="preserve"> обекти;</w:t>
      </w:r>
    </w:p>
    <w:p w14:paraId="034D8A83" w14:textId="77777777" w:rsidR="00C83406" w:rsidRPr="00114A20" w:rsidRDefault="00F60D15" w:rsidP="003971A1">
      <w:pPr>
        <w:pStyle w:val="ListParagraph"/>
        <w:numPr>
          <w:ilvl w:val="0"/>
          <w:numId w:val="28"/>
        </w:numPr>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вирусологични изследвания при съмнение и/или констатиране на болестта;</w:t>
      </w:r>
    </w:p>
    <w:p w14:paraId="50C764C8" w14:textId="77777777" w:rsidR="00C83406" w:rsidRPr="00114A20" w:rsidRDefault="00F60D15" w:rsidP="003971A1">
      <w:pPr>
        <w:pStyle w:val="ListParagraph"/>
        <w:numPr>
          <w:ilvl w:val="0"/>
          <w:numId w:val="28"/>
        </w:numPr>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клинични прегледи при констатиране на епизоотично огнище;</w:t>
      </w:r>
    </w:p>
    <w:p w14:paraId="0C723869" w14:textId="77777777" w:rsidR="004F1B94" w:rsidRPr="00114A20" w:rsidRDefault="00F60D15" w:rsidP="003971A1">
      <w:pPr>
        <w:pStyle w:val="ListParagraph"/>
        <w:numPr>
          <w:ilvl w:val="0"/>
          <w:numId w:val="28"/>
        </w:numPr>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надзор на смъртността при диви птици</w:t>
      </w:r>
      <w:r w:rsidR="004F1B94" w:rsidRPr="00114A20">
        <w:rPr>
          <w:rFonts w:ascii="Times New Roman" w:hAnsi="Times New Roman" w:cs="Times New Roman"/>
          <w:bCs/>
          <w:sz w:val="24"/>
          <w:szCs w:val="24"/>
          <w:u w:val="none"/>
          <w:lang w:val="bg-BG"/>
        </w:rPr>
        <w:t>;</w:t>
      </w:r>
    </w:p>
    <w:p w14:paraId="14EABFE8" w14:textId="77777777" w:rsidR="00F60D15" w:rsidRPr="00114A20" w:rsidRDefault="004F1B94" w:rsidP="003971A1">
      <w:pPr>
        <w:pStyle w:val="ListParagraph"/>
        <w:numPr>
          <w:ilvl w:val="0"/>
          <w:numId w:val="28"/>
        </w:numPr>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r w:rsidRPr="00114A20">
        <w:rPr>
          <w:rFonts w:ascii="Times New Roman" w:hAnsi="Times New Roman" w:cs="Times New Roman"/>
          <w:sz w:val="24"/>
          <w:szCs w:val="24"/>
          <w:u w:val="none"/>
          <w:lang w:val="bg-BG"/>
        </w:rPr>
        <w:t>кланичен месопреглед.</w:t>
      </w:r>
    </w:p>
    <w:p w14:paraId="0CD0DDC2" w14:textId="77777777" w:rsidR="00B30E87" w:rsidRPr="00114A20" w:rsidRDefault="00B30E87" w:rsidP="00C7016A">
      <w:pPr>
        <w:pStyle w:val="ListParagraph"/>
        <w:shd w:val="clear" w:color="auto" w:fill="FFFFFF"/>
        <w:spacing w:after="0" w:line="360" w:lineRule="auto"/>
        <w:ind w:left="0"/>
        <w:contextualSpacing w:val="0"/>
        <w:jc w:val="both"/>
        <w:rPr>
          <w:rFonts w:ascii="Times New Roman" w:hAnsi="Times New Roman" w:cs="Times New Roman"/>
          <w:sz w:val="24"/>
          <w:szCs w:val="24"/>
          <w:u w:val="none"/>
          <w:lang w:val="bg-BG"/>
        </w:rPr>
      </w:pPr>
    </w:p>
    <w:p w14:paraId="35BD6C15" w14:textId="03982D21" w:rsidR="00F60D15" w:rsidRPr="00114A20" w:rsidRDefault="00F60D15" w:rsidP="00C7016A">
      <w:pPr>
        <w:pStyle w:val="Heading2"/>
        <w:shd w:val="clear" w:color="auto" w:fill="F2DBDB"/>
        <w:rPr>
          <w:rFonts w:cs="Times New Roman"/>
          <w:szCs w:val="24"/>
          <w:u w:val="none"/>
          <w:lang w:val="en-GB"/>
        </w:rPr>
      </w:pPr>
      <w:bookmarkStart w:id="14" w:name="_Toc84958770"/>
      <w:r w:rsidRPr="00114A20">
        <w:rPr>
          <w:rFonts w:cs="Times New Roman"/>
          <w:szCs w:val="24"/>
          <w:u w:val="none"/>
          <w:lang w:val="en-GB"/>
        </w:rPr>
        <w:t>КУ-ТРЕСКА</w:t>
      </w:r>
      <w:bookmarkEnd w:id="14"/>
    </w:p>
    <w:p w14:paraId="3EE82C2F" w14:textId="67B83D40" w:rsidR="00F60D15" w:rsidRPr="00114A20" w:rsidRDefault="00F60D15" w:rsidP="00C7016A">
      <w:pPr>
        <w:spacing w:line="360" w:lineRule="auto"/>
        <w:ind w:firstLine="709"/>
        <w:jc w:val="both"/>
        <w:rPr>
          <w:u w:val="none"/>
          <w:lang w:val="bg-BG"/>
        </w:rPr>
      </w:pPr>
      <w:r w:rsidRPr="00114A20">
        <w:rPr>
          <w:bCs/>
          <w:u w:val="none"/>
          <w:lang w:val="bg-BG"/>
        </w:rPr>
        <w:t xml:space="preserve">Мерките за надзор и контрол на болестта Ку-треска се извършват съгласно </w:t>
      </w:r>
      <w:r w:rsidRPr="00114A20">
        <w:rPr>
          <w:b/>
          <w:bCs/>
          <w:u w:val="none"/>
          <w:lang w:val="bg-BG"/>
        </w:rPr>
        <w:t xml:space="preserve">Програма за </w:t>
      </w:r>
      <w:r w:rsidRPr="00114A20">
        <w:rPr>
          <w:b/>
          <w:u w:val="none"/>
          <w:lang w:val="bg-BG"/>
        </w:rPr>
        <w:t xml:space="preserve">надзор и контрол на болестта Ку-треска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u w:val="none"/>
          <w:lang w:val="bg-BG"/>
        </w:rPr>
        <w:t xml:space="preserve"> </w:t>
      </w:r>
      <w:r w:rsidRPr="00114A20">
        <w:rPr>
          <w:bCs/>
          <w:u w:val="none"/>
          <w:lang w:val="bg-BG"/>
        </w:rPr>
        <w:t xml:space="preserve">(Приложение </w:t>
      </w:r>
      <w:r w:rsidR="008E68E0" w:rsidRPr="00114A20">
        <w:rPr>
          <w:bCs/>
          <w:u w:val="none"/>
          <w:lang w:val="bg-BG"/>
        </w:rPr>
        <w:t>10</w:t>
      </w:r>
      <w:r w:rsidRPr="00114A20">
        <w:rPr>
          <w:bCs/>
          <w:u w:val="none"/>
          <w:lang w:val="bg-BG"/>
        </w:rPr>
        <w:t>)</w:t>
      </w:r>
      <w:r w:rsidR="00A82C84" w:rsidRPr="00114A20">
        <w:rPr>
          <w:bCs/>
          <w:u w:val="none"/>
          <w:lang w:val="bg-BG"/>
        </w:rPr>
        <w:t>.</w:t>
      </w:r>
      <w:r w:rsidRPr="00114A20">
        <w:rPr>
          <w:bCs/>
          <w:u w:val="none"/>
          <w:lang w:val="bg-BG"/>
        </w:rPr>
        <w:t xml:space="preserve"> </w:t>
      </w:r>
    </w:p>
    <w:p w14:paraId="6BF3D6A5" w14:textId="77777777" w:rsidR="00F60D15" w:rsidRPr="00114A20" w:rsidRDefault="00C83406" w:rsidP="00C7016A">
      <w:pPr>
        <w:spacing w:line="360" w:lineRule="auto"/>
        <w:ind w:firstLine="709"/>
        <w:jc w:val="both"/>
        <w:rPr>
          <w:u w:val="none"/>
          <w:lang w:val="bg-BG"/>
        </w:rPr>
      </w:pPr>
      <w:r w:rsidRPr="00114A20">
        <w:rPr>
          <w:u w:val="none"/>
          <w:lang w:val="bg-BG"/>
        </w:rPr>
        <w:t>Програмата включва:</w:t>
      </w:r>
    </w:p>
    <w:p w14:paraId="6B8C2D8C" w14:textId="4387CFD2" w:rsidR="00EA1920" w:rsidRPr="00114A20" w:rsidRDefault="008C405E" w:rsidP="003971A1">
      <w:pPr>
        <w:pStyle w:val="ListParagraph"/>
        <w:numPr>
          <w:ilvl w:val="0"/>
          <w:numId w:val="1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w:t>
      </w:r>
      <w:r w:rsidR="00EA1920" w:rsidRPr="00114A20">
        <w:rPr>
          <w:rFonts w:ascii="Times New Roman" w:hAnsi="Times New Roman" w:cs="Times New Roman"/>
          <w:sz w:val="24"/>
          <w:szCs w:val="24"/>
          <w:u w:val="none"/>
          <w:lang w:val="bg-BG"/>
        </w:rPr>
        <w:t>жегодно лабораторно изследване за наличие на</w:t>
      </w:r>
      <w:r w:rsidR="00CA6E91" w:rsidRPr="00114A20">
        <w:rPr>
          <w:rFonts w:ascii="Times New Roman" w:hAnsi="Times New Roman" w:cs="Times New Roman"/>
          <w:sz w:val="24"/>
          <w:szCs w:val="24"/>
          <w:u w:val="none"/>
          <w:lang w:val="bg-BG"/>
        </w:rPr>
        <w:t xml:space="preserve"> </w:t>
      </w:r>
      <w:r w:rsidR="00EA1920" w:rsidRPr="00114A20">
        <w:rPr>
          <w:rFonts w:ascii="Times New Roman" w:hAnsi="Times New Roman" w:cs="Times New Roman"/>
          <w:i/>
          <w:sz w:val="24"/>
          <w:szCs w:val="24"/>
          <w:u w:val="none"/>
          <w:lang w:val="bg-BG"/>
        </w:rPr>
        <w:t>Coxiella burnetii</w:t>
      </w:r>
      <w:r w:rsidR="00EA1920" w:rsidRPr="00114A20">
        <w:rPr>
          <w:rFonts w:ascii="Times New Roman" w:hAnsi="Times New Roman" w:cs="Times New Roman"/>
          <w:sz w:val="24"/>
          <w:szCs w:val="24"/>
          <w:u w:val="none"/>
          <w:lang w:val="bg-BG"/>
        </w:rPr>
        <w:t xml:space="preserve"> в кръвни проби и/или сборни млечни проби от ЕПЖ и ДПЖ (овце и кози) на територията на цялата страна;</w:t>
      </w:r>
    </w:p>
    <w:p w14:paraId="7BBC3843" w14:textId="5E5212A5" w:rsidR="00EA1920" w:rsidRPr="00114A20" w:rsidRDefault="008C405E" w:rsidP="003971A1">
      <w:pPr>
        <w:pStyle w:val="ListParagraph"/>
        <w:numPr>
          <w:ilvl w:val="0"/>
          <w:numId w:val="1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w:t>
      </w:r>
      <w:r w:rsidR="00EA1920" w:rsidRPr="00114A20">
        <w:rPr>
          <w:rFonts w:ascii="Times New Roman" w:hAnsi="Times New Roman" w:cs="Times New Roman"/>
          <w:sz w:val="24"/>
          <w:szCs w:val="24"/>
          <w:u w:val="none"/>
          <w:lang w:val="bg-BG"/>
        </w:rPr>
        <w:t>ерологично и етиологично изследване на преживни животни при констатиране на случаи на заболяването при хора. Проби се вземат съгласно одобрени от изпълнителния директор на БАБХ инструкции, СОП или други;</w:t>
      </w:r>
    </w:p>
    <w:p w14:paraId="7EC74B76" w14:textId="0FBF4427" w:rsidR="00EA1920" w:rsidRPr="00114A20" w:rsidRDefault="008C405E" w:rsidP="003971A1">
      <w:pPr>
        <w:pStyle w:val="ListParagraph"/>
        <w:numPr>
          <w:ilvl w:val="0"/>
          <w:numId w:val="1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w:t>
      </w:r>
      <w:r w:rsidR="00EA1920" w:rsidRPr="00114A20">
        <w:rPr>
          <w:rFonts w:ascii="Times New Roman" w:hAnsi="Times New Roman" w:cs="Times New Roman"/>
          <w:sz w:val="24"/>
          <w:szCs w:val="24"/>
          <w:u w:val="none"/>
          <w:lang w:val="bg-BG"/>
        </w:rPr>
        <w:t xml:space="preserve">жегодно изследване на семенна течност с </w:t>
      </w:r>
      <w:r w:rsidR="00702665" w:rsidRPr="00114A20">
        <w:rPr>
          <w:rFonts w:ascii="Times New Roman" w:hAnsi="Times New Roman" w:cs="Times New Roman"/>
          <w:sz w:val="24"/>
          <w:szCs w:val="24"/>
          <w:u w:val="none"/>
          <w:lang w:val="bg-BG"/>
        </w:rPr>
        <w:t xml:space="preserve">полимеразно верижна рекция </w:t>
      </w:r>
      <w:r w:rsidR="00702665" w:rsidRPr="000E1451">
        <w:rPr>
          <w:rFonts w:ascii="Times New Roman" w:hAnsi="Times New Roman" w:cs="Times New Roman"/>
          <w:sz w:val="24"/>
          <w:szCs w:val="24"/>
          <w:u w:val="none"/>
          <w:lang w:val="ru-RU"/>
        </w:rPr>
        <w:t>(</w:t>
      </w:r>
      <w:r w:rsidR="00EA1920" w:rsidRPr="00114A20">
        <w:rPr>
          <w:rFonts w:ascii="Times New Roman" w:hAnsi="Times New Roman" w:cs="Times New Roman"/>
          <w:sz w:val="24"/>
          <w:szCs w:val="24"/>
          <w:u w:val="none"/>
          <w:lang w:val="bg-BG"/>
        </w:rPr>
        <w:t>PCR</w:t>
      </w:r>
      <w:r w:rsidR="00702665" w:rsidRPr="000E1451">
        <w:rPr>
          <w:rFonts w:ascii="Times New Roman" w:hAnsi="Times New Roman" w:cs="Times New Roman"/>
          <w:sz w:val="24"/>
          <w:szCs w:val="24"/>
          <w:u w:val="none"/>
          <w:lang w:val="ru-RU"/>
        </w:rPr>
        <w:t>)</w:t>
      </w:r>
      <w:r w:rsidR="00EA1920" w:rsidRPr="00114A20">
        <w:rPr>
          <w:rFonts w:ascii="Times New Roman" w:hAnsi="Times New Roman" w:cs="Times New Roman"/>
          <w:sz w:val="24"/>
          <w:szCs w:val="24"/>
          <w:u w:val="none"/>
          <w:lang w:val="bg-BG"/>
        </w:rPr>
        <w:t xml:space="preserve"> от всички мъжки разплодни бици отглеждани в регионалните дирекции по селекция и репродукция към ИАСРЖ;</w:t>
      </w:r>
    </w:p>
    <w:p w14:paraId="3EA6E813" w14:textId="05D8AAD9" w:rsidR="00EA1920" w:rsidRPr="00114A20" w:rsidRDefault="008C405E" w:rsidP="003971A1">
      <w:pPr>
        <w:pStyle w:val="ListParagraph"/>
        <w:numPr>
          <w:ilvl w:val="0"/>
          <w:numId w:val="1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з</w:t>
      </w:r>
      <w:r w:rsidR="00EA1920" w:rsidRPr="00114A20">
        <w:rPr>
          <w:rFonts w:ascii="Times New Roman" w:hAnsi="Times New Roman" w:cs="Times New Roman"/>
          <w:sz w:val="24"/>
          <w:szCs w:val="24"/>
          <w:u w:val="none"/>
          <w:lang w:val="bg-BG"/>
        </w:rPr>
        <w:t>адължително лабораторно изследване на плацента и/ или абортирани фетуси, произхождащи от стада с преживни животни, в които се констатира повишен процент аборти;</w:t>
      </w:r>
    </w:p>
    <w:p w14:paraId="242204A2" w14:textId="6984F94E" w:rsidR="00EA1920" w:rsidRPr="00114A20" w:rsidRDefault="008C405E" w:rsidP="003971A1">
      <w:pPr>
        <w:pStyle w:val="ListParagraph"/>
        <w:numPr>
          <w:ilvl w:val="0"/>
          <w:numId w:val="1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w:t>
      </w:r>
      <w:r w:rsidR="00EA1920" w:rsidRPr="00114A20">
        <w:rPr>
          <w:rFonts w:ascii="Times New Roman" w:hAnsi="Times New Roman" w:cs="Times New Roman"/>
          <w:sz w:val="24"/>
          <w:szCs w:val="24"/>
          <w:u w:val="none"/>
          <w:lang w:val="bg-BG"/>
        </w:rPr>
        <w:t xml:space="preserve">абораторно изследване на кръвни проби от животни, произхождащи от стада, в които се констатира повишен процент аборти, в които етиологичното участие на </w:t>
      </w:r>
      <w:r w:rsidR="00EA1920" w:rsidRPr="00114A20">
        <w:rPr>
          <w:rFonts w:ascii="Times New Roman" w:hAnsi="Times New Roman" w:cs="Times New Roman"/>
          <w:i/>
          <w:sz w:val="24"/>
          <w:szCs w:val="24"/>
          <w:u w:val="none"/>
          <w:lang w:val="bg-BG"/>
        </w:rPr>
        <w:t>Coxiella burnetii</w:t>
      </w:r>
      <w:r w:rsidR="00EA1920" w:rsidRPr="00114A20">
        <w:rPr>
          <w:rFonts w:ascii="Times New Roman" w:hAnsi="Times New Roman" w:cs="Times New Roman"/>
          <w:sz w:val="24"/>
          <w:szCs w:val="24"/>
          <w:u w:val="none"/>
          <w:lang w:val="bg-BG"/>
        </w:rPr>
        <w:t xml:space="preserve"> e установено посредством PCR;</w:t>
      </w:r>
    </w:p>
    <w:p w14:paraId="48188BA0" w14:textId="77777777" w:rsidR="00EA1920" w:rsidRPr="00114A20" w:rsidRDefault="00EA1920" w:rsidP="00C7016A">
      <w:pPr>
        <w:pStyle w:val="ListParagraph"/>
        <w:spacing w:after="0" w:line="360" w:lineRule="auto"/>
        <w:ind w:left="0"/>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За целите на програмата повишен процент аборти е:</w:t>
      </w:r>
    </w:p>
    <w:p w14:paraId="70B14B9E" w14:textId="6B9F11AB" w:rsidR="00EA1920" w:rsidRPr="00114A20" w:rsidRDefault="00EA1920" w:rsidP="00C7016A">
      <w:pPr>
        <w:pStyle w:val="ListParagraph"/>
        <w:spacing w:after="0" w:line="360" w:lineRule="auto"/>
        <w:ind w:left="0"/>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 за стада &lt;100 животни: 2 аборта или повече през месеца или 3 аборта през годината; </w:t>
      </w:r>
    </w:p>
    <w:p w14:paraId="5CAEEC13" w14:textId="5FCCDE84" w:rsidR="00EA1920" w:rsidRPr="00114A20" w:rsidRDefault="00EA1920" w:rsidP="00C7016A">
      <w:pPr>
        <w:pStyle w:val="ListParagraph"/>
        <w:spacing w:after="0" w:line="360" w:lineRule="auto"/>
        <w:ind w:left="0"/>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за стада&gt; 100 животни: повече от 4% от животните с аборти през годината.</w:t>
      </w:r>
    </w:p>
    <w:p w14:paraId="3DA38286" w14:textId="4D9C7551" w:rsidR="00EA1920" w:rsidRPr="00114A20" w:rsidRDefault="00EA1920" w:rsidP="003971A1">
      <w:pPr>
        <w:pStyle w:val="ListParagraph"/>
        <w:numPr>
          <w:ilvl w:val="0"/>
          <w:numId w:val="11"/>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Ваксинация на всички възприемчиви видове животни, отглеждани във всички животновъдни обекти разположени в ендемични райони, като се спазват указанията и препоръките за приложение, посочени от производителя на ваксината в продължение най-малко на 3 години.</w:t>
      </w:r>
    </w:p>
    <w:p w14:paraId="064D8ADB" w14:textId="77777777" w:rsidR="00AF687A" w:rsidRPr="00114A20" w:rsidRDefault="00AF687A" w:rsidP="00AF687A">
      <w:pPr>
        <w:pStyle w:val="ListParagraph"/>
        <w:spacing w:after="0" w:line="360" w:lineRule="auto"/>
        <w:ind w:left="0" w:firstLine="709"/>
        <w:contextualSpacing w:val="0"/>
        <w:jc w:val="both"/>
        <w:rPr>
          <w:rFonts w:ascii="Times New Roman" w:hAnsi="Times New Roman" w:cs="Times New Roman"/>
          <w:sz w:val="24"/>
          <w:szCs w:val="24"/>
          <w:u w:val="none"/>
          <w:lang w:val="bg-BG"/>
        </w:rPr>
      </w:pPr>
    </w:p>
    <w:p w14:paraId="5AEC999A" w14:textId="7F5411C9" w:rsidR="00F60D15" w:rsidRPr="00114A20" w:rsidRDefault="00F60D15" w:rsidP="00AF687A">
      <w:pPr>
        <w:pStyle w:val="Heading2"/>
        <w:keepNext w:val="0"/>
        <w:keepLines w:val="0"/>
        <w:shd w:val="clear" w:color="auto" w:fill="F2DBDB"/>
        <w:rPr>
          <w:rFonts w:cs="Times New Roman"/>
          <w:szCs w:val="24"/>
          <w:u w:val="none"/>
          <w:lang w:val="en-GB"/>
        </w:rPr>
      </w:pPr>
      <w:bookmarkStart w:id="15" w:name="_Toc84958771"/>
      <w:r w:rsidRPr="00114A20">
        <w:rPr>
          <w:rFonts w:cs="Times New Roman"/>
          <w:szCs w:val="24"/>
          <w:u w:val="none"/>
          <w:lang w:val="en-GB"/>
        </w:rPr>
        <w:t>ЛЕПТОСПИРОЗА</w:t>
      </w:r>
      <w:bookmarkEnd w:id="15"/>
    </w:p>
    <w:p w14:paraId="41CD8B7A" w14:textId="3F2410BA" w:rsidR="00F60D15" w:rsidRPr="00114A20" w:rsidRDefault="00F60D15" w:rsidP="00AF687A">
      <w:pPr>
        <w:shd w:val="clear" w:color="auto" w:fill="FFFFFF"/>
        <w:tabs>
          <w:tab w:val="left" w:pos="1584"/>
        </w:tabs>
        <w:spacing w:line="360" w:lineRule="auto"/>
        <w:ind w:firstLine="709"/>
        <w:jc w:val="both"/>
        <w:rPr>
          <w:bCs/>
          <w:u w:val="none"/>
          <w:lang w:val="bg-BG"/>
        </w:rPr>
      </w:pPr>
      <w:r w:rsidRPr="00114A20">
        <w:rPr>
          <w:bCs/>
          <w:u w:val="none"/>
          <w:lang w:val="bg-BG"/>
        </w:rPr>
        <w:t xml:space="preserve">Надзорът на лептоспирозата по животните се извършва съгласно </w:t>
      </w:r>
      <w:r w:rsidRPr="00114A20">
        <w:rPr>
          <w:b/>
          <w:bCs/>
          <w:u w:val="none"/>
          <w:lang w:val="bg-BG"/>
        </w:rPr>
        <w:t xml:space="preserve">Програма за надзор на болестта лептиспироза в </w:t>
      </w:r>
      <w:r w:rsidR="00D836A2" w:rsidRPr="00114A20">
        <w:rPr>
          <w:b/>
          <w:bCs/>
          <w:u w:val="none"/>
          <w:lang w:val="bg-BG"/>
        </w:rPr>
        <w:t>Република България</w:t>
      </w:r>
      <w:r w:rsidRPr="00114A20">
        <w:rPr>
          <w:b/>
          <w:bCs/>
          <w:u w:val="none"/>
          <w:lang w:val="bg-BG"/>
        </w:rPr>
        <w:t xml:space="preserve"> през </w:t>
      </w:r>
      <w:r w:rsidR="003C5913" w:rsidRPr="00114A20">
        <w:rPr>
          <w:b/>
          <w:bCs/>
          <w:u w:val="none"/>
          <w:lang w:val="bg-BG"/>
        </w:rPr>
        <w:t>2022 – 2024 г.</w:t>
      </w:r>
      <w:r w:rsidRPr="00114A20">
        <w:rPr>
          <w:bCs/>
          <w:u w:val="none"/>
          <w:lang w:val="bg-BG"/>
        </w:rPr>
        <w:t xml:space="preserve"> (Приложение </w:t>
      </w:r>
      <w:r w:rsidR="008E68E0" w:rsidRPr="00114A20">
        <w:rPr>
          <w:bCs/>
          <w:u w:val="none"/>
          <w:lang w:val="bg-BG"/>
        </w:rPr>
        <w:t>11</w:t>
      </w:r>
      <w:r w:rsidRPr="00114A20">
        <w:rPr>
          <w:bCs/>
          <w:u w:val="none"/>
          <w:lang w:val="bg-BG"/>
        </w:rPr>
        <w:t>)</w:t>
      </w:r>
      <w:r w:rsidR="008E68E0" w:rsidRPr="00114A20">
        <w:rPr>
          <w:bCs/>
          <w:u w:val="none"/>
          <w:lang w:val="bg-BG"/>
        </w:rPr>
        <w:t>.</w:t>
      </w:r>
    </w:p>
    <w:p w14:paraId="056C9BB2" w14:textId="77777777" w:rsidR="00F60D15" w:rsidRPr="00114A20" w:rsidRDefault="00F60D15" w:rsidP="00C7016A">
      <w:pPr>
        <w:shd w:val="clear" w:color="auto" w:fill="FFFFFF"/>
        <w:tabs>
          <w:tab w:val="left" w:pos="1584"/>
        </w:tabs>
        <w:spacing w:line="360" w:lineRule="auto"/>
        <w:ind w:firstLine="709"/>
        <w:jc w:val="both"/>
        <w:rPr>
          <w:bCs/>
          <w:u w:val="none"/>
          <w:lang w:val="bg-BG"/>
        </w:rPr>
      </w:pPr>
      <w:r w:rsidRPr="00114A20">
        <w:rPr>
          <w:bCs/>
          <w:u w:val="none"/>
          <w:lang w:val="bg-BG"/>
        </w:rPr>
        <w:t>Съгласно програмата ежегодно се извършва:</w:t>
      </w:r>
    </w:p>
    <w:p w14:paraId="265DB143" w14:textId="77777777" w:rsidR="00AE6BB9" w:rsidRPr="00114A20" w:rsidRDefault="00AE6BB9" w:rsidP="003971A1">
      <w:pPr>
        <w:pStyle w:val="ListParagraph"/>
        <w:numPr>
          <w:ilvl w:val="0"/>
          <w:numId w:val="12"/>
        </w:numPr>
        <w:shd w:val="clear" w:color="auto" w:fill="FFFFFF"/>
        <w:tabs>
          <w:tab w:val="left" w:pos="158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серологично изследване на 10 % от кравите, всички нерези и 5% от свинете от племенните и основните стада;</w:t>
      </w:r>
    </w:p>
    <w:p w14:paraId="736625F0" w14:textId="77777777" w:rsidR="00AE6BB9" w:rsidRPr="00114A20" w:rsidRDefault="00AE6BB9" w:rsidP="003971A1">
      <w:pPr>
        <w:pStyle w:val="ListParagraph"/>
        <w:numPr>
          <w:ilvl w:val="0"/>
          <w:numId w:val="12"/>
        </w:numPr>
        <w:shd w:val="clear" w:color="auto" w:fill="FFFFFF"/>
        <w:tabs>
          <w:tab w:val="left" w:pos="158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двукратно серологично изследване на всички абортирали животни непосредствено след аборта и повторно изследване след 10-15 дни;</w:t>
      </w:r>
    </w:p>
    <w:p w14:paraId="30CA56C8" w14:textId="28CB0FCA" w:rsidR="00AE6BB9" w:rsidRPr="00114A20" w:rsidRDefault="00AE6BB9" w:rsidP="003971A1">
      <w:pPr>
        <w:pStyle w:val="ListParagraph"/>
        <w:numPr>
          <w:ilvl w:val="0"/>
          <w:numId w:val="12"/>
        </w:numPr>
        <w:shd w:val="clear" w:color="auto" w:fill="FFFFFF"/>
        <w:tabs>
          <w:tab w:val="left" w:pos="158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Cs/>
          <w:sz w:val="24"/>
          <w:szCs w:val="24"/>
          <w:u w:val="none"/>
          <w:lang w:val="bg-BG"/>
        </w:rPr>
        <w:t>двукратно серологично изследване на всички мъжки разплодни бици отглеждани в регионалните дирекции по с</w:t>
      </w:r>
      <w:r w:rsidR="001C0104" w:rsidRPr="00114A20">
        <w:rPr>
          <w:rFonts w:ascii="Times New Roman" w:hAnsi="Times New Roman" w:cs="Times New Roman"/>
          <w:bCs/>
          <w:sz w:val="24"/>
          <w:szCs w:val="24"/>
          <w:u w:val="none"/>
          <w:lang w:val="bg-BG"/>
        </w:rPr>
        <w:t>елекция и репродукция към ИАСРЖ;</w:t>
      </w:r>
    </w:p>
    <w:p w14:paraId="709DF63B" w14:textId="77777777" w:rsidR="004F1B94" w:rsidRPr="00114A20" w:rsidRDefault="004F1B94" w:rsidP="003971A1">
      <w:pPr>
        <w:pStyle w:val="ListParagraph"/>
        <w:numPr>
          <w:ilvl w:val="0"/>
          <w:numId w:val="12"/>
        </w:numPr>
        <w:shd w:val="clear" w:color="auto" w:fill="FFFFFF"/>
        <w:tabs>
          <w:tab w:val="left" w:pos="1584"/>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sz w:val="24"/>
          <w:szCs w:val="24"/>
          <w:u w:val="none"/>
          <w:lang w:val="bg-BG"/>
        </w:rPr>
        <w:t>кланичен месопреглед.</w:t>
      </w:r>
    </w:p>
    <w:p w14:paraId="76FC2FCA" w14:textId="77777777" w:rsidR="00F60D15" w:rsidRPr="00114A20" w:rsidRDefault="00F60D15" w:rsidP="00AF687A">
      <w:pPr>
        <w:pStyle w:val="ListParagraph"/>
        <w:tabs>
          <w:tab w:val="left" w:pos="993"/>
        </w:tabs>
        <w:spacing w:after="0" w:line="360" w:lineRule="auto"/>
        <w:ind w:left="709"/>
        <w:contextualSpacing w:val="0"/>
        <w:rPr>
          <w:rFonts w:ascii="Times New Roman" w:hAnsi="Times New Roman" w:cs="Times New Roman"/>
          <w:sz w:val="24"/>
          <w:szCs w:val="24"/>
          <w:u w:val="none"/>
          <w:lang w:val="bg-BG"/>
        </w:rPr>
      </w:pPr>
    </w:p>
    <w:p w14:paraId="43C24A0D" w14:textId="122AB7BE" w:rsidR="00F60D15" w:rsidRPr="000E1451" w:rsidRDefault="00AB4E09" w:rsidP="00C7016A">
      <w:pPr>
        <w:pStyle w:val="Heading2"/>
        <w:shd w:val="clear" w:color="auto" w:fill="F2DBDB"/>
        <w:rPr>
          <w:rFonts w:cs="Times New Roman"/>
          <w:szCs w:val="24"/>
          <w:u w:val="none"/>
          <w:lang w:val="ru-RU"/>
        </w:rPr>
      </w:pPr>
      <w:bookmarkStart w:id="16" w:name="_Toc84958772"/>
      <w:r w:rsidRPr="000E1451">
        <w:rPr>
          <w:rFonts w:cs="Times New Roman"/>
          <w:szCs w:val="24"/>
          <w:u w:val="none"/>
          <w:lang w:val="ru-RU"/>
        </w:rPr>
        <w:t>ЕНЗООТИЧНА ЛЕВКОЗА ПО ГОВЕДАТА, МУКОЗНА БОЛЕСТ-ВИРУСНА ДИАРИЯ, ИНФЕКЦИОЗЕН РИНОТРАХЕИТ ПО ГОВЕДАТА</w:t>
      </w:r>
      <w:bookmarkEnd w:id="16"/>
      <w:r w:rsidRPr="000E1451">
        <w:rPr>
          <w:rFonts w:cs="Times New Roman"/>
          <w:szCs w:val="24"/>
          <w:u w:val="none"/>
          <w:lang w:val="ru-RU"/>
        </w:rPr>
        <w:t xml:space="preserve"> </w:t>
      </w:r>
    </w:p>
    <w:p w14:paraId="466F2356" w14:textId="40422711" w:rsidR="00BB42C9" w:rsidRPr="00114A20" w:rsidRDefault="00BB42C9" w:rsidP="00C7016A">
      <w:pPr>
        <w:spacing w:line="360" w:lineRule="auto"/>
        <w:jc w:val="both"/>
        <w:rPr>
          <w:u w:val="none"/>
          <w:lang w:val="bg-BG"/>
        </w:rPr>
      </w:pPr>
      <w:r w:rsidRPr="00114A20">
        <w:rPr>
          <w:u w:val="none"/>
          <w:lang w:val="bg-BG"/>
        </w:rPr>
        <w:tab/>
      </w:r>
      <w:r w:rsidR="007E7EB9" w:rsidRPr="00114A20">
        <w:rPr>
          <w:u w:val="none"/>
          <w:lang w:val="bg-BG"/>
        </w:rPr>
        <w:t xml:space="preserve">Изпълняват се елементите, описани в </w:t>
      </w:r>
      <w:r w:rsidR="007E7EB9" w:rsidRPr="00114A20">
        <w:rPr>
          <w:b/>
          <w:u w:val="none"/>
          <w:lang w:val="bg-BG"/>
        </w:rPr>
        <w:t xml:space="preserve">Програма за надзор, контрол и ерадикация на ензоотична левкоза по говедата, мукозна болест-вирусна диария, инфекциозен ринотрахеит по говедата през 2022 – 2024 г. </w:t>
      </w:r>
      <w:r w:rsidR="007E7EB9" w:rsidRPr="00114A20">
        <w:rPr>
          <w:u w:val="none"/>
          <w:lang w:val="bg-BG"/>
        </w:rPr>
        <w:t>(Приложение 9)</w:t>
      </w:r>
      <w:r w:rsidRPr="00114A20">
        <w:rPr>
          <w:u w:val="none"/>
          <w:lang w:val="bg-BG"/>
        </w:rPr>
        <w:t>:</w:t>
      </w:r>
    </w:p>
    <w:p w14:paraId="30AB7D99" w14:textId="23580BAB" w:rsidR="007E7EB9" w:rsidRPr="00114A20" w:rsidRDefault="00BB42C9" w:rsidP="003971A1">
      <w:pPr>
        <w:pStyle w:val="ListParagraph"/>
        <w:numPr>
          <w:ilvl w:val="0"/>
          <w:numId w:val="30"/>
        </w:numPr>
        <w:tabs>
          <w:tab w:val="left" w:pos="993"/>
        </w:tabs>
        <w:spacing w:after="0" w:line="360" w:lineRule="auto"/>
        <w:ind w:left="0" w:firstLine="709"/>
        <w:contextualSpacing w:val="0"/>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изготвяне на планове за оздравяване на ниво обект с цел поетапно </w:t>
      </w:r>
      <w:r w:rsidR="007E7EB9" w:rsidRPr="00114A20">
        <w:rPr>
          <w:rFonts w:ascii="Times New Roman" w:hAnsi="Times New Roman" w:cs="Times New Roman"/>
          <w:sz w:val="24"/>
          <w:szCs w:val="24"/>
          <w:u w:val="none"/>
          <w:lang w:val="bg-BG"/>
        </w:rPr>
        <w:t xml:space="preserve">придобиване на свободен статус </w:t>
      </w:r>
      <w:r w:rsidR="00CA6E91" w:rsidRPr="00114A20">
        <w:rPr>
          <w:rFonts w:ascii="Times New Roman" w:hAnsi="Times New Roman" w:cs="Times New Roman"/>
          <w:sz w:val="24"/>
          <w:szCs w:val="24"/>
          <w:u w:val="none"/>
          <w:lang w:val="bg-BG"/>
        </w:rPr>
        <w:t>по отношение на</w:t>
      </w:r>
      <w:r w:rsidR="007E7EB9" w:rsidRPr="00114A20">
        <w:rPr>
          <w:rFonts w:ascii="Times New Roman" w:hAnsi="Times New Roman" w:cs="Times New Roman"/>
          <w:sz w:val="24"/>
          <w:szCs w:val="24"/>
          <w:u w:val="none"/>
          <w:lang w:val="bg-BG"/>
        </w:rPr>
        <w:t xml:space="preserve"> трите болести</w:t>
      </w:r>
      <w:r w:rsidR="00415503" w:rsidRPr="00114A20">
        <w:rPr>
          <w:rFonts w:ascii="Times New Roman" w:hAnsi="Times New Roman" w:cs="Times New Roman"/>
          <w:sz w:val="24"/>
          <w:szCs w:val="24"/>
          <w:u w:val="none"/>
          <w:lang w:val="bg-BG"/>
        </w:rPr>
        <w:t xml:space="preserve"> за страната</w:t>
      </w:r>
      <w:r w:rsidR="00415503" w:rsidRPr="000E1451">
        <w:rPr>
          <w:rFonts w:ascii="Times New Roman" w:hAnsi="Times New Roman" w:cs="Times New Roman"/>
          <w:sz w:val="24"/>
          <w:szCs w:val="24"/>
          <w:u w:val="none"/>
          <w:lang w:val="ru-RU"/>
        </w:rPr>
        <w:t>;</w:t>
      </w:r>
    </w:p>
    <w:p w14:paraId="3DFE2AE0" w14:textId="1933C398" w:rsidR="007E7EB9" w:rsidRPr="00114A20" w:rsidRDefault="007E7EB9" w:rsidP="003971A1">
      <w:pPr>
        <w:pStyle w:val="ListParagraph"/>
        <w:numPr>
          <w:ilvl w:val="0"/>
          <w:numId w:val="30"/>
        </w:numPr>
        <w:tabs>
          <w:tab w:val="left" w:pos="993"/>
        </w:tabs>
        <w:spacing w:after="0" w:line="360" w:lineRule="auto"/>
        <w:ind w:left="0" w:firstLine="709"/>
        <w:contextualSpacing w:val="0"/>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клинични прегледи</w:t>
      </w:r>
      <w:r w:rsidR="00415503" w:rsidRPr="00114A20">
        <w:rPr>
          <w:rFonts w:ascii="Times New Roman" w:hAnsi="Times New Roman" w:cs="Times New Roman"/>
          <w:sz w:val="24"/>
          <w:szCs w:val="24"/>
          <w:u w:val="none"/>
        </w:rPr>
        <w:t>;</w:t>
      </w:r>
    </w:p>
    <w:p w14:paraId="5ABFBA7A" w14:textId="441D4CD1" w:rsidR="007E7EB9" w:rsidRPr="00114A20" w:rsidRDefault="007E7EB9" w:rsidP="003971A1">
      <w:pPr>
        <w:pStyle w:val="ListParagraph"/>
        <w:numPr>
          <w:ilvl w:val="0"/>
          <w:numId w:val="30"/>
        </w:numPr>
        <w:tabs>
          <w:tab w:val="left" w:pos="993"/>
        </w:tabs>
        <w:spacing w:after="0" w:line="360" w:lineRule="auto"/>
        <w:ind w:left="0" w:firstLine="709"/>
        <w:contextualSpacing w:val="0"/>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лабораторно-диагностични изследвания</w:t>
      </w:r>
      <w:r w:rsidR="00415503" w:rsidRPr="00114A20">
        <w:rPr>
          <w:rFonts w:ascii="Times New Roman" w:hAnsi="Times New Roman" w:cs="Times New Roman"/>
          <w:sz w:val="24"/>
          <w:szCs w:val="24"/>
          <w:u w:val="none"/>
        </w:rPr>
        <w:t>;</w:t>
      </w:r>
    </w:p>
    <w:p w14:paraId="26ED5EB5" w14:textId="7257A4C8" w:rsidR="007E7EB9" w:rsidRPr="00114A20" w:rsidRDefault="007E7EB9" w:rsidP="003971A1">
      <w:pPr>
        <w:pStyle w:val="ListParagraph"/>
        <w:numPr>
          <w:ilvl w:val="0"/>
          <w:numId w:val="30"/>
        </w:numPr>
        <w:tabs>
          <w:tab w:val="left" w:pos="993"/>
        </w:tabs>
        <w:spacing w:after="0" w:line="360" w:lineRule="auto"/>
        <w:ind w:left="0" w:firstLine="709"/>
        <w:contextualSpacing w:val="0"/>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доброволни мерки за оздравяване на стадото, в случай на констатиране на някоя от трите болести</w:t>
      </w:r>
      <w:r w:rsidR="00BA53FC" w:rsidRPr="00114A20">
        <w:rPr>
          <w:rFonts w:ascii="Times New Roman" w:hAnsi="Times New Roman" w:cs="Times New Roman"/>
          <w:sz w:val="24"/>
          <w:szCs w:val="24"/>
          <w:u w:val="none"/>
          <w:lang w:val="bg-BG"/>
        </w:rPr>
        <w:t>;</w:t>
      </w:r>
    </w:p>
    <w:p w14:paraId="7B570990" w14:textId="10223986" w:rsidR="00F60D15" w:rsidRPr="00114A20" w:rsidRDefault="007E7EB9" w:rsidP="003971A1">
      <w:pPr>
        <w:pStyle w:val="ListParagraph"/>
        <w:numPr>
          <w:ilvl w:val="0"/>
          <w:numId w:val="30"/>
        </w:numPr>
        <w:tabs>
          <w:tab w:val="left" w:pos="993"/>
        </w:tabs>
        <w:spacing w:after="0" w:line="360" w:lineRule="auto"/>
        <w:ind w:left="0" w:firstLine="709"/>
        <w:contextualSpacing w:val="0"/>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кланичен месопреглед</w:t>
      </w:r>
      <w:r w:rsidR="00415503" w:rsidRPr="00114A20">
        <w:rPr>
          <w:rFonts w:ascii="Times New Roman" w:hAnsi="Times New Roman" w:cs="Times New Roman"/>
          <w:sz w:val="24"/>
          <w:szCs w:val="24"/>
          <w:u w:val="none"/>
        </w:rPr>
        <w:t>.</w:t>
      </w:r>
    </w:p>
    <w:p w14:paraId="0C05894C" w14:textId="77777777" w:rsidR="00AF687A" w:rsidRPr="00114A20" w:rsidRDefault="00AF687A" w:rsidP="00AF687A">
      <w:pPr>
        <w:pStyle w:val="ListParagraph"/>
        <w:tabs>
          <w:tab w:val="left" w:pos="993"/>
        </w:tabs>
        <w:spacing w:after="0" w:line="360" w:lineRule="auto"/>
        <w:ind w:left="709"/>
        <w:contextualSpacing w:val="0"/>
        <w:rPr>
          <w:rFonts w:ascii="Times New Roman" w:hAnsi="Times New Roman" w:cs="Times New Roman"/>
          <w:sz w:val="24"/>
          <w:szCs w:val="24"/>
          <w:u w:val="none"/>
          <w:lang w:val="bg-BG"/>
        </w:rPr>
      </w:pPr>
    </w:p>
    <w:p w14:paraId="6519F75C" w14:textId="6815EF53" w:rsidR="00F60D15" w:rsidRPr="00114A20" w:rsidRDefault="00415503" w:rsidP="00C7016A">
      <w:pPr>
        <w:pStyle w:val="Heading2"/>
        <w:shd w:val="clear" w:color="auto" w:fill="F2DBDB"/>
        <w:rPr>
          <w:rFonts w:cs="Times New Roman"/>
          <w:szCs w:val="24"/>
          <w:u w:val="none"/>
          <w:lang w:val="en-GB"/>
        </w:rPr>
      </w:pPr>
      <w:bookmarkStart w:id="17" w:name="_Toc84958773"/>
      <w:r w:rsidRPr="00114A20">
        <w:rPr>
          <w:rFonts w:cs="Times New Roman"/>
          <w:szCs w:val="24"/>
          <w:u w:val="none"/>
          <w:lang w:val="en-GB"/>
        </w:rPr>
        <w:t xml:space="preserve">НЮКАСЪЛСКА </w:t>
      </w:r>
      <w:r w:rsidR="00F60D15" w:rsidRPr="00114A20">
        <w:rPr>
          <w:rFonts w:cs="Times New Roman"/>
          <w:szCs w:val="24"/>
          <w:u w:val="none"/>
          <w:lang w:val="en-GB"/>
        </w:rPr>
        <w:t>БОЛЕСТ ПО ПТИЦИТЕ</w:t>
      </w:r>
      <w:bookmarkEnd w:id="17"/>
    </w:p>
    <w:p w14:paraId="30337DF5" w14:textId="251A0E5D" w:rsidR="00F60D15" w:rsidRPr="00114A20" w:rsidRDefault="00F60D15" w:rsidP="00C7016A">
      <w:pPr>
        <w:shd w:val="clear" w:color="auto" w:fill="FFFFFF"/>
        <w:spacing w:line="360" w:lineRule="auto"/>
        <w:ind w:firstLine="709"/>
        <w:jc w:val="both"/>
        <w:rPr>
          <w:u w:val="none"/>
          <w:lang w:val="bg-BG"/>
        </w:rPr>
      </w:pPr>
      <w:r w:rsidRPr="00114A20">
        <w:rPr>
          <w:bCs/>
          <w:u w:val="none"/>
          <w:lang w:val="bg-BG"/>
        </w:rPr>
        <w:t>Надзорът на Нюк</w:t>
      </w:r>
      <w:r w:rsidR="005E17FC" w:rsidRPr="00114A20">
        <w:rPr>
          <w:bCs/>
          <w:u w:val="none"/>
          <w:lang w:val="bg-BG"/>
        </w:rPr>
        <w:t>а</w:t>
      </w:r>
      <w:r w:rsidRPr="00114A20">
        <w:rPr>
          <w:bCs/>
          <w:u w:val="none"/>
          <w:lang w:val="bg-BG"/>
        </w:rPr>
        <w:t xml:space="preserve">сълската болест се извършва съгласно </w:t>
      </w:r>
      <w:r w:rsidRPr="00114A20">
        <w:rPr>
          <w:b/>
          <w:u w:val="none"/>
          <w:lang w:val="bg-BG"/>
        </w:rPr>
        <w:t>Програма за надзор на Нюк</w:t>
      </w:r>
      <w:r w:rsidR="005E17FC" w:rsidRPr="00114A20">
        <w:rPr>
          <w:b/>
          <w:u w:val="none"/>
          <w:lang w:val="bg-BG"/>
        </w:rPr>
        <w:t>а</w:t>
      </w:r>
      <w:r w:rsidRPr="00114A20">
        <w:rPr>
          <w:b/>
          <w:u w:val="none"/>
          <w:lang w:val="bg-BG"/>
        </w:rPr>
        <w:t xml:space="preserve">сълската болест (псевдочума) по птиците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b/>
          <w:u w:val="none"/>
          <w:lang w:val="bg-BG"/>
        </w:rPr>
        <w:t xml:space="preserve"> </w:t>
      </w:r>
      <w:r w:rsidRPr="00114A20">
        <w:rPr>
          <w:u w:val="none"/>
          <w:lang w:val="bg-BG"/>
        </w:rPr>
        <w:t>(Приложение 1</w:t>
      </w:r>
      <w:r w:rsidR="008E68E0" w:rsidRPr="00114A20">
        <w:rPr>
          <w:u w:val="none"/>
          <w:lang w:val="bg-BG"/>
        </w:rPr>
        <w:t>2</w:t>
      </w:r>
      <w:r w:rsidRPr="00114A20">
        <w:rPr>
          <w:u w:val="none"/>
          <w:lang w:val="bg-BG"/>
        </w:rPr>
        <w:t xml:space="preserve">). </w:t>
      </w:r>
    </w:p>
    <w:p w14:paraId="4273EB4F" w14:textId="77777777" w:rsidR="00F60D15" w:rsidRPr="00114A20" w:rsidRDefault="00F60D15" w:rsidP="00C7016A">
      <w:pPr>
        <w:shd w:val="clear" w:color="auto" w:fill="FFFFFF"/>
        <w:spacing w:line="360" w:lineRule="auto"/>
        <w:ind w:firstLine="709"/>
        <w:jc w:val="both"/>
        <w:rPr>
          <w:u w:val="none"/>
          <w:lang w:val="bg-BG"/>
        </w:rPr>
      </w:pPr>
      <w:r w:rsidRPr="00114A20">
        <w:rPr>
          <w:u w:val="none"/>
          <w:lang w:val="bg-BG"/>
        </w:rPr>
        <w:t xml:space="preserve">Съгласно програмата се извършват: </w:t>
      </w:r>
    </w:p>
    <w:p w14:paraId="7416FE3A" w14:textId="74B5CA54" w:rsidR="00C83406" w:rsidRPr="00114A20" w:rsidRDefault="00F60D15"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серологични изследвания на кръвни проби от неваксинирани срещу Нюк</w:t>
      </w:r>
      <w:r w:rsidR="00415503" w:rsidRPr="00114A20">
        <w:rPr>
          <w:rFonts w:ascii="Times New Roman" w:hAnsi="Times New Roman" w:cs="Times New Roman"/>
          <w:sz w:val="24"/>
          <w:szCs w:val="24"/>
          <w:u w:val="none"/>
          <w:lang w:val="bg-BG"/>
        </w:rPr>
        <w:t>а</w:t>
      </w:r>
      <w:r w:rsidRPr="00114A20">
        <w:rPr>
          <w:rFonts w:ascii="Times New Roman" w:hAnsi="Times New Roman" w:cs="Times New Roman"/>
          <w:sz w:val="24"/>
          <w:szCs w:val="24"/>
          <w:u w:val="none"/>
          <w:lang w:val="bg-BG"/>
        </w:rPr>
        <w:t>сълска болест домашни птици, птици, развъждани и използвани за лов (жив пернат дивеч - фазани, яребици, пъдпъдъци, полудиви патици и т.н.), диви и екзотични птици</w:t>
      </w:r>
      <w:r w:rsidR="005968EC" w:rsidRPr="00114A20">
        <w:rPr>
          <w:rFonts w:ascii="Times New Roman" w:hAnsi="Times New Roman" w:cs="Times New Roman"/>
          <w:sz w:val="24"/>
          <w:szCs w:val="24"/>
          <w:u w:val="none"/>
          <w:lang w:val="bg-BG"/>
        </w:rPr>
        <w:t>;</w:t>
      </w:r>
    </w:p>
    <w:p w14:paraId="3123F0AE" w14:textId="7D1FFC33" w:rsidR="00C83406" w:rsidRPr="00114A20" w:rsidRDefault="00F60D15"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lastRenderedPageBreak/>
        <w:t>серологични изследвания за контрол на извършената ваксинация в промишлените ферми</w:t>
      </w:r>
      <w:r w:rsidR="005C4A2E" w:rsidRPr="00114A20">
        <w:rPr>
          <w:rFonts w:ascii="Times New Roman" w:hAnsi="Times New Roman" w:cs="Times New Roman"/>
          <w:sz w:val="24"/>
          <w:szCs w:val="24"/>
          <w:u w:val="none"/>
          <w:lang w:val="bg-BG"/>
        </w:rPr>
        <w:t xml:space="preserve"> (за сметка собствениците на промишлените птицeферми)</w:t>
      </w:r>
      <w:r w:rsidRPr="00114A20">
        <w:rPr>
          <w:rFonts w:ascii="Times New Roman" w:hAnsi="Times New Roman" w:cs="Times New Roman"/>
          <w:sz w:val="24"/>
          <w:szCs w:val="24"/>
          <w:u w:val="none"/>
          <w:lang w:val="bg-BG"/>
        </w:rPr>
        <w:t>;</w:t>
      </w:r>
    </w:p>
    <w:p w14:paraId="4AD5158F" w14:textId="77777777" w:rsidR="00C83406" w:rsidRPr="00114A20" w:rsidRDefault="00F60D15"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вирусологичн</w:t>
      </w:r>
      <w:r w:rsidR="008E68E0" w:rsidRPr="00114A20">
        <w:rPr>
          <w:rFonts w:ascii="Times New Roman" w:hAnsi="Times New Roman" w:cs="Times New Roman"/>
          <w:sz w:val="24"/>
          <w:szCs w:val="24"/>
          <w:u w:val="none"/>
          <w:lang w:val="bg-BG"/>
        </w:rPr>
        <w:t>и</w:t>
      </w:r>
      <w:r w:rsidRPr="00114A20">
        <w:rPr>
          <w:rFonts w:ascii="Times New Roman" w:hAnsi="Times New Roman" w:cs="Times New Roman"/>
          <w:sz w:val="24"/>
          <w:szCs w:val="24"/>
          <w:u w:val="none"/>
          <w:lang w:val="bg-BG"/>
        </w:rPr>
        <w:t xml:space="preserve"> изследван</w:t>
      </w:r>
      <w:r w:rsidR="008E68E0" w:rsidRPr="00114A20">
        <w:rPr>
          <w:rFonts w:ascii="Times New Roman" w:hAnsi="Times New Roman" w:cs="Times New Roman"/>
          <w:sz w:val="24"/>
          <w:szCs w:val="24"/>
          <w:u w:val="none"/>
          <w:lang w:val="bg-BG"/>
        </w:rPr>
        <w:t>ия</w:t>
      </w:r>
      <w:r w:rsidRPr="00114A20">
        <w:rPr>
          <w:rFonts w:ascii="Times New Roman" w:hAnsi="Times New Roman" w:cs="Times New Roman"/>
          <w:sz w:val="24"/>
          <w:szCs w:val="24"/>
          <w:u w:val="none"/>
          <w:lang w:val="bg-BG"/>
        </w:rPr>
        <w:t xml:space="preserve"> при съмнение;</w:t>
      </w:r>
    </w:p>
    <w:p w14:paraId="6BA8DA53" w14:textId="77777777" w:rsidR="00C83406" w:rsidRPr="00114A20" w:rsidRDefault="00F60D15"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клинични обследвания на възприемчиви птици;</w:t>
      </w:r>
    </w:p>
    <w:p w14:paraId="47CC9804" w14:textId="77777777" w:rsidR="00C83406" w:rsidRPr="00114A20" w:rsidRDefault="00F60D15"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ваксинация в промишлените ферми и птицевъдните обекти, разположени в радиус от 10 км около тях (за сметка собствениците на промишлените птицeферми </w:t>
      </w:r>
      <w:r w:rsidR="009B451C" w:rsidRPr="00114A20">
        <w:rPr>
          <w:rFonts w:ascii="Times New Roman" w:hAnsi="Times New Roman" w:cs="Times New Roman"/>
          <w:sz w:val="24"/>
          <w:szCs w:val="24"/>
          <w:u w:val="none"/>
          <w:lang w:val="bg-BG"/>
        </w:rPr>
        <w:t>(виж т. VII., 1.</w:t>
      </w:r>
      <w:r w:rsidR="00C3071D" w:rsidRPr="00114A20">
        <w:rPr>
          <w:rFonts w:ascii="Times New Roman" w:hAnsi="Times New Roman" w:cs="Times New Roman"/>
          <w:sz w:val="24"/>
          <w:szCs w:val="24"/>
          <w:u w:val="none"/>
          <w:lang w:val="bg-BG"/>
        </w:rPr>
        <w:t>16</w:t>
      </w:r>
      <w:r w:rsidR="009B451C"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w:t>
      </w:r>
    </w:p>
    <w:p w14:paraId="0EF0A0A8" w14:textId="77777777" w:rsidR="004F1B94" w:rsidRPr="00114A20" w:rsidRDefault="00F60D15"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w:t>
      </w:r>
      <w:r w:rsidRPr="00114A20">
        <w:rPr>
          <w:rFonts w:ascii="Times New Roman" w:hAnsi="Times New Roman" w:cs="Times New Roman"/>
          <w:bCs/>
          <w:sz w:val="24"/>
          <w:szCs w:val="24"/>
          <w:u w:val="none"/>
          <w:lang w:val="bg-BG"/>
        </w:rPr>
        <w:t xml:space="preserve">аксинация </w:t>
      </w:r>
      <w:r w:rsidRPr="00114A20">
        <w:rPr>
          <w:rFonts w:ascii="Times New Roman" w:hAnsi="Times New Roman" w:cs="Times New Roman"/>
          <w:sz w:val="24"/>
          <w:szCs w:val="24"/>
          <w:u w:val="none"/>
          <w:lang w:val="bg-BG"/>
        </w:rPr>
        <w:t>при констатирано огнище на заболяването в птицевъдни обекти, в селищата, попадащи в 3 км предпазна и 10 км наблюдавана зони (след писмено разпореждане от ЦУ на БАБХ)</w:t>
      </w:r>
      <w:r w:rsidR="004F1B94" w:rsidRPr="00114A20">
        <w:rPr>
          <w:rFonts w:ascii="Times New Roman" w:hAnsi="Times New Roman" w:cs="Times New Roman"/>
          <w:sz w:val="24"/>
          <w:szCs w:val="24"/>
          <w:u w:val="none"/>
          <w:lang w:val="bg-BG"/>
        </w:rPr>
        <w:t>;</w:t>
      </w:r>
    </w:p>
    <w:p w14:paraId="40500048" w14:textId="77777777" w:rsidR="00A329C4" w:rsidRPr="00114A20" w:rsidRDefault="004F1B94" w:rsidP="003971A1">
      <w:pPr>
        <w:pStyle w:val="ListParagraph"/>
        <w:numPr>
          <w:ilvl w:val="0"/>
          <w:numId w:val="13"/>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кланичен месопреглед</w:t>
      </w:r>
      <w:r w:rsidR="00F60D15" w:rsidRPr="00114A20">
        <w:rPr>
          <w:rFonts w:ascii="Times New Roman" w:hAnsi="Times New Roman" w:cs="Times New Roman"/>
          <w:sz w:val="24"/>
          <w:szCs w:val="24"/>
          <w:u w:val="none"/>
          <w:lang w:val="bg-BG"/>
        </w:rPr>
        <w:t>.</w:t>
      </w:r>
    </w:p>
    <w:p w14:paraId="052FAF47" w14:textId="77777777" w:rsidR="00CB3A94" w:rsidRPr="00114A20" w:rsidRDefault="00CB3A94" w:rsidP="00C7016A">
      <w:pPr>
        <w:shd w:val="clear" w:color="auto" w:fill="FFFFFF"/>
        <w:spacing w:line="360" w:lineRule="auto"/>
        <w:ind w:firstLine="851"/>
        <w:jc w:val="both"/>
        <w:rPr>
          <w:b/>
          <w:bCs/>
          <w:u w:val="none"/>
          <w:lang w:val="bg-BG"/>
        </w:rPr>
      </w:pPr>
    </w:p>
    <w:p w14:paraId="1163DD89" w14:textId="6B00B13D" w:rsidR="00F60D15" w:rsidRPr="00114A20" w:rsidRDefault="00F60D15" w:rsidP="00C7016A">
      <w:pPr>
        <w:pStyle w:val="Heading2"/>
        <w:shd w:val="clear" w:color="auto" w:fill="F2DBDB"/>
        <w:rPr>
          <w:rFonts w:cs="Times New Roman"/>
          <w:szCs w:val="24"/>
          <w:u w:val="none"/>
          <w:lang w:val="en-GB"/>
        </w:rPr>
      </w:pPr>
      <w:bookmarkStart w:id="18" w:name="_Toc84958774"/>
      <w:r w:rsidRPr="00114A20">
        <w:rPr>
          <w:rFonts w:cs="Times New Roman"/>
          <w:szCs w:val="24"/>
          <w:u w:val="none"/>
          <w:lang w:val="en-GB"/>
        </w:rPr>
        <w:t>САЛМОНЕЛОЗИ ПО ПТИЦИТЕ</w:t>
      </w:r>
      <w:bookmarkEnd w:id="18"/>
    </w:p>
    <w:p w14:paraId="3F3680B9" w14:textId="77777777" w:rsidR="00F60D15" w:rsidRPr="00114A20" w:rsidRDefault="00F60D15" w:rsidP="00C7016A">
      <w:pPr>
        <w:shd w:val="clear" w:color="auto" w:fill="FFFFFF"/>
        <w:tabs>
          <w:tab w:val="left" w:pos="851"/>
        </w:tabs>
        <w:spacing w:line="360" w:lineRule="auto"/>
        <w:ind w:firstLine="709"/>
        <w:jc w:val="both"/>
        <w:rPr>
          <w:bCs/>
          <w:u w:val="none"/>
          <w:lang w:val="bg-BG"/>
        </w:rPr>
      </w:pPr>
      <w:r w:rsidRPr="00114A20">
        <w:rPr>
          <w:bCs/>
          <w:u w:val="none"/>
          <w:lang w:val="bg-BG"/>
        </w:rPr>
        <w:t>Надзорът и контролът на салмонелозите по птиците се извършва съгласно следните програми:</w:t>
      </w:r>
    </w:p>
    <w:p w14:paraId="28F51CA3" w14:textId="3CC03776" w:rsidR="00C83406" w:rsidRPr="00114A20" w:rsidRDefault="00B83198" w:rsidP="003971A1">
      <w:pPr>
        <w:pStyle w:val="ListParagraph"/>
        <w:numPr>
          <w:ilvl w:val="0"/>
          <w:numId w:val="14"/>
        </w:numPr>
        <w:shd w:val="clear" w:color="auto" w:fill="FFFFFF"/>
        <w:tabs>
          <w:tab w:val="left" w:pos="851"/>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
          <w:spacing w:val="-5"/>
          <w:sz w:val="24"/>
          <w:szCs w:val="24"/>
          <w:u w:val="none"/>
          <w:lang w:val="bg-BG"/>
        </w:rPr>
        <w:t xml:space="preserve">Програма за </w:t>
      </w:r>
      <w:r w:rsidR="00F60D15" w:rsidRPr="00114A20">
        <w:rPr>
          <w:rFonts w:ascii="Times New Roman" w:hAnsi="Times New Roman" w:cs="Times New Roman"/>
          <w:b/>
          <w:spacing w:val="-5"/>
          <w:sz w:val="24"/>
          <w:szCs w:val="24"/>
          <w:u w:val="none"/>
          <w:lang w:val="bg-BG"/>
        </w:rPr>
        <w:t xml:space="preserve">контрол на салмонелa при разплодни стада от домашни птици в </w:t>
      </w:r>
      <w:r w:rsidR="00D836A2" w:rsidRPr="00114A20">
        <w:rPr>
          <w:rFonts w:ascii="Times New Roman" w:hAnsi="Times New Roman" w:cs="Times New Roman"/>
          <w:b/>
          <w:spacing w:val="-5"/>
          <w:sz w:val="24"/>
          <w:szCs w:val="24"/>
          <w:u w:val="none"/>
          <w:lang w:val="bg-BG"/>
        </w:rPr>
        <w:t>Република България</w:t>
      </w:r>
      <w:r w:rsidR="001C0104" w:rsidRPr="00114A20">
        <w:rPr>
          <w:rFonts w:ascii="Times New Roman" w:hAnsi="Times New Roman" w:cs="Times New Roman"/>
          <w:b/>
          <w:spacing w:val="-5"/>
          <w:sz w:val="24"/>
          <w:szCs w:val="24"/>
          <w:u w:val="none"/>
          <w:lang w:val="bg-BG"/>
        </w:rPr>
        <w:t xml:space="preserve"> през</w:t>
      </w:r>
      <w:r w:rsidR="00F60D15" w:rsidRPr="00114A20">
        <w:rPr>
          <w:rFonts w:ascii="Times New Roman" w:hAnsi="Times New Roman" w:cs="Times New Roman"/>
          <w:b/>
          <w:spacing w:val="-5"/>
          <w:sz w:val="24"/>
          <w:szCs w:val="24"/>
          <w:u w:val="none"/>
          <w:lang w:val="bg-BG"/>
        </w:rPr>
        <w:t xml:space="preserve"> </w:t>
      </w:r>
      <w:r w:rsidR="003C5913" w:rsidRPr="00114A20">
        <w:rPr>
          <w:rFonts w:ascii="Times New Roman" w:hAnsi="Times New Roman" w:cs="Times New Roman"/>
          <w:b/>
          <w:spacing w:val="-5"/>
          <w:sz w:val="24"/>
          <w:szCs w:val="24"/>
          <w:u w:val="none"/>
          <w:lang w:val="bg-BG"/>
        </w:rPr>
        <w:t>2022 – 2024 г.</w:t>
      </w:r>
      <w:r w:rsidR="00F60D15" w:rsidRPr="00114A20">
        <w:rPr>
          <w:rFonts w:ascii="Times New Roman" w:hAnsi="Times New Roman" w:cs="Times New Roman"/>
          <w:spacing w:val="-5"/>
          <w:sz w:val="24"/>
          <w:szCs w:val="24"/>
          <w:u w:val="none"/>
          <w:lang w:val="bg-BG"/>
        </w:rPr>
        <w:t xml:space="preserve"> (Приложение 1</w:t>
      </w:r>
      <w:r w:rsidR="008E68E0" w:rsidRPr="00114A20">
        <w:rPr>
          <w:rFonts w:ascii="Times New Roman" w:hAnsi="Times New Roman" w:cs="Times New Roman"/>
          <w:spacing w:val="-5"/>
          <w:sz w:val="24"/>
          <w:szCs w:val="24"/>
          <w:u w:val="none"/>
          <w:lang w:val="bg-BG"/>
        </w:rPr>
        <w:t>3</w:t>
      </w:r>
      <w:r w:rsidR="00F60D15" w:rsidRPr="00114A20">
        <w:rPr>
          <w:rFonts w:ascii="Times New Roman" w:hAnsi="Times New Roman" w:cs="Times New Roman"/>
          <w:spacing w:val="-5"/>
          <w:sz w:val="24"/>
          <w:szCs w:val="24"/>
          <w:u w:val="none"/>
          <w:lang w:val="bg-BG"/>
        </w:rPr>
        <w:t>)</w:t>
      </w:r>
      <w:r w:rsidR="005968EC" w:rsidRPr="00114A20">
        <w:rPr>
          <w:rFonts w:ascii="Times New Roman" w:hAnsi="Times New Roman" w:cs="Times New Roman"/>
          <w:spacing w:val="-5"/>
          <w:sz w:val="24"/>
          <w:szCs w:val="24"/>
          <w:u w:val="none"/>
          <w:lang w:val="bg-BG"/>
        </w:rPr>
        <w:t>;</w:t>
      </w:r>
    </w:p>
    <w:p w14:paraId="5E58747A" w14:textId="641BF6AD" w:rsidR="00C83406" w:rsidRPr="00114A20" w:rsidRDefault="00F60D15" w:rsidP="003971A1">
      <w:pPr>
        <w:pStyle w:val="ListParagraph"/>
        <w:numPr>
          <w:ilvl w:val="0"/>
          <w:numId w:val="14"/>
        </w:numPr>
        <w:shd w:val="clear" w:color="auto" w:fill="FFFFFF"/>
        <w:tabs>
          <w:tab w:val="left" w:pos="851"/>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
          <w:spacing w:val="-5"/>
          <w:sz w:val="24"/>
          <w:szCs w:val="24"/>
          <w:u w:val="none"/>
          <w:lang w:val="bg-BG"/>
        </w:rPr>
        <w:t>Програма за контрол на салмонелa при бро</w:t>
      </w:r>
      <w:r w:rsidR="00AE6958" w:rsidRPr="00114A20">
        <w:rPr>
          <w:rFonts w:ascii="Times New Roman" w:hAnsi="Times New Roman" w:cs="Times New Roman"/>
          <w:b/>
          <w:spacing w:val="-5"/>
          <w:sz w:val="24"/>
          <w:szCs w:val="24"/>
          <w:u w:val="none"/>
          <w:lang w:val="bg-BG"/>
        </w:rPr>
        <w:t xml:space="preserve">йлери в </w:t>
      </w:r>
      <w:r w:rsidR="00D836A2" w:rsidRPr="00114A20">
        <w:rPr>
          <w:rFonts w:ascii="Times New Roman" w:hAnsi="Times New Roman" w:cs="Times New Roman"/>
          <w:b/>
          <w:spacing w:val="-5"/>
          <w:sz w:val="24"/>
          <w:szCs w:val="24"/>
          <w:u w:val="none"/>
          <w:lang w:val="bg-BG"/>
        </w:rPr>
        <w:t>Република България</w:t>
      </w:r>
      <w:r w:rsidR="00AE6958" w:rsidRPr="00114A20">
        <w:rPr>
          <w:rFonts w:ascii="Times New Roman" w:hAnsi="Times New Roman" w:cs="Times New Roman"/>
          <w:b/>
          <w:spacing w:val="-5"/>
          <w:sz w:val="24"/>
          <w:szCs w:val="24"/>
          <w:u w:val="none"/>
          <w:lang w:val="bg-BG"/>
        </w:rPr>
        <w:t xml:space="preserve"> през</w:t>
      </w:r>
      <w:r w:rsidR="00D75E9D">
        <w:rPr>
          <w:rFonts w:ascii="Times New Roman" w:hAnsi="Times New Roman" w:cs="Times New Roman"/>
          <w:b/>
          <w:spacing w:val="-5"/>
          <w:sz w:val="24"/>
          <w:szCs w:val="24"/>
          <w:u w:val="none"/>
          <w:lang w:val="bg-BG"/>
        </w:rPr>
        <w:t xml:space="preserve"> </w:t>
      </w:r>
      <w:r w:rsidR="003C5913" w:rsidRPr="00114A20">
        <w:rPr>
          <w:rFonts w:ascii="Times New Roman" w:hAnsi="Times New Roman" w:cs="Times New Roman"/>
          <w:b/>
          <w:spacing w:val="-5"/>
          <w:sz w:val="24"/>
          <w:szCs w:val="24"/>
          <w:u w:val="none"/>
          <w:lang w:val="bg-BG"/>
        </w:rPr>
        <w:t>2022 – 2024 г.</w:t>
      </w:r>
      <w:r w:rsidRPr="00114A20">
        <w:rPr>
          <w:rFonts w:ascii="Times New Roman" w:hAnsi="Times New Roman" w:cs="Times New Roman"/>
          <w:spacing w:val="-5"/>
          <w:sz w:val="24"/>
          <w:szCs w:val="24"/>
          <w:u w:val="none"/>
          <w:lang w:val="bg-BG"/>
        </w:rPr>
        <w:t xml:space="preserve"> (Приложение </w:t>
      </w:r>
      <w:r w:rsidR="008E68E0" w:rsidRPr="00114A20">
        <w:rPr>
          <w:rFonts w:ascii="Times New Roman" w:hAnsi="Times New Roman" w:cs="Times New Roman"/>
          <w:spacing w:val="-5"/>
          <w:sz w:val="24"/>
          <w:szCs w:val="24"/>
          <w:u w:val="none"/>
          <w:lang w:val="bg-BG"/>
        </w:rPr>
        <w:t>14</w:t>
      </w:r>
      <w:r w:rsidRPr="00114A20">
        <w:rPr>
          <w:rFonts w:ascii="Times New Roman" w:hAnsi="Times New Roman" w:cs="Times New Roman"/>
          <w:spacing w:val="-5"/>
          <w:sz w:val="24"/>
          <w:szCs w:val="24"/>
          <w:u w:val="none"/>
          <w:lang w:val="bg-BG"/>
        </w:rPr>
        <w:t>)</w:t>
      </w:r>
      <w:r w:rsidR="005968EC" w:rsidRPr="00114A20">
        <w:rPr>
          <w:rFonts w:ascii="Times New Roman" w:hAnsi="Times New Roman" w:cs="Times New Roman"/>
          <w:spacing w:val="-5"/>
          <w:sz w:val="24"/>
          <w:szCs w:val="24"/>
          <w:u w:val="none"/>
          <w:lang w:val="bg-BG"/>
        </w:rPr>
        <w:t>;</w:t>
      </w:r>
    </w:p>
    <w:p w14:paraId="02794F4E" w14:textId="6D6E4999" w:rsidR="00C83406" w:rsidRPr="00114A20" w:rsidRDefault="00F60D15" w:rsidP="003971A1">
      <w:pPr>
        <w:pStyle w:val="ListParagraph"/>
        <w:numPr>
          <w:ilvl w:val="0"/>
          <w:numId w:val="14"/>
        </w:numPr>
        <w:shd w:val="clear" w:color="auto" w:fill="FFFFFF"/>
        <w:tabs>
          <w:tab w:val="left" w:pos="851"/>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
          <w:spacing w:val="-5"/>
          <w:sz w:val="24"/>
          <w:szCs w:val="24"/>
          <w:u w:val="none"/>
          <w:lang w:val="bg-BG"/>
        </w:rPr>
        <w:t xml:space="preserve">Програма за контрол на салмонелa при кокошки носачки от вида </w:t>
      </w:r>
      <w:r w:rsidRPr="00114A20">
        <w:rPr>
          <w:rFonts w:ascii="Times New Roman" w:hAnsi="Times New Roman" w:cs="Times New Roman"/>
          <w:b/>
          <w:i/>
          <w:spacing w:val="-5"/>
          <w:sz w:val="24"/>
          <w:szCs w:val="24"/>
          <w:u w:val="none"/>
          <w:lang w:val="bg-BG"/>
        </w:rPr>
        <w:t>Gallus Gallus</w:t>
      </w:r>
      <w:r w:rsidR="00B83198" w:rsidRPr="00114A20">
        <w:rPr>
          <w:rFonts w:ascii="Times New Roman" w:hAnsi="Times New Roman" w:cs="Times New Roman"/>
          <w:b/>
          <w:spacing w:val="-5"/>
          <w:sz w:val="24"/>
          <w:szCs w:val="24"/>
          <w:u w:val="none"/>
          <w:lang w:val="bg-BG"/>
        </w:rPr>
        <w:t xml:space="preserve"> </w:t>
      </w:r>
      <w:r w:rsidRPr="00114A20">
        <w:rPr>
          <w:rFonts w:ascii="Times New Roman" w:hAnsi="Times New Roman" w:cs="Times New Roman"/>
          <w:b/>
          <w:spacing w:val="-5"/>
          <w:sz w:val="24"/>
          <w:szCs w:val="24"/>
          <w:u w:val="none"/>
          <w:lang w:val="bg-BG"/>
        </w:rPr>
        <w:t xml:space="preserve">в </w:t>
      </w:r>
      <w:r w:rsidR="00D836A2" w:rsidRPr="00114A20">
        <w:rPr>
          <w:rFonts w:ascii="Times New Roman" w:hAnsi="Times New Roman" w:cs="Times New Roman"/>
          <w:b/>
          <w:spacing w:val="-5"/>
          <w:sz w:val="24"/>
          <w:szCs w:val="24"/>
          <w:u w:val="none"/>
          <w:lang w:val="bg-BG"/>
        </w:rPr>
        <w:t>Република България</w:t>
      </w:r>
      <w:r w:rsidRPr="00114A20">
        <w:rPr>
          <w:rFonts w:ascii="Times New Roman" w:hAnsi="Times New Roman" w:cs="Times New Roman"/>
          <w:b/>
          <w:spacing w:val="-5"/>
          <w:sz w:val="24"/>
          <w:szCs w:val="24"/>
          <w:u w:val="none"/>
          <w:lang w:val="bg-BG"/>
        </w:rPr>
        <w:t xml:space="preserve"> през </w:t>
      </w:r>
      <w:r w:rsidR="003C5913" w:rsidRPr="00114A20">
        <w:rPr>
          <w:rFonts w:ascii="Times New Roman" w:hAnsi="Times New Roman" w:cs="Times New Roman"/>
          <w:b/>
          <w:spacing w:val="-5"/>
          <w:sz w:val="24"/>
          <w:szCs w:val="24"/>
          <w:u w:val="none"/>
          <w:lang w:val="bg-BG"/>
        </w:rPr>
        <w:t>2022 – 2024 г.</w:t>
      </w:r>
      <w:r w:rsidRPr="00114A20">
        <w:rPr>
          <w:rFonts w:ascii="Times New Roman" w:hAnsi="Times New Roman" w:cs="Times New Roman"/>
          <w:spacing w:val="-5"/>
          <w:sz w:val="24"/>
          <w:szCs w:val="24"/>
          <w:u w:val="none"/>
          <w:lang w:val="bg-BG"/>
        </w:rPr>
        <w:t xml:space="preserve"> (Приложение </w:t>
      </w:r>
      <w:r w:rsidR="008E68E0" w:rsidRPr="00114A20">
        <w:rPr>
          <w:rFonts w:ascii="Times New Roman" w:hAnsi="Times New Roman" w:cs="Times New Roman"/>
          <w:spacing w:val="-5"/>
          <w:sz w:val="24"/>
          <w:szCs w:val="24"/>
          <w:u w:val="none"/>
          <w:lang w:val="bg-BG"/>
        </w:rPr>
        <w:t>15</w:t>
      </w:r>
      <w:r w:rsidRPr="00114A20">
        <w:rPr>
          <w:rFonts w:ascii="Times New Roman" w:hAnsi="Times New Roman" w:cs="Times New Roman"/>
          <w:spacing w:val="-5"/>
          <w:sz w:val="24"/>
          <w:szCs w:val="24"/>
          <w:u w:val="none"/>
          <w:lang w:val="bg-BG"/>
        </w:rPr>
        <w:t>)</w:t>
      </w:r>
      <w:r w:rsidR="005968EC" w:rsidRPr="00114A20">
        <w:rPr>
          <w:rFonts w:ascii="Times New Roman" w:hAnsi="Times New Roman" w:cs="Times New Roman"/>
          <w:spacing w:val="-5"/>
          <w:sz w:val="24"/>
          <w:szCs w:val="24"/>
          <w:u w:val="none"/>
          <w:lang w:val="bg-BG"/>
        </w:rPr>
        <w:t>;</w:t>
      </w:r>
    </w:p>
    <w:p w14:paraId="02E414CB" w14:textId="19D9E6AB" w:rsidR="00F60D15" w:rsidRPr="00114A20" w:rsidRDefault="00F60D15" w:rsidP="003971A1">
      <w:pPr>
        <w:pStyle w:val="ListParagraph"/>
        <w:numPr>
          <w:ilvl w:val="0"/>
          <w:numId w:val="14"/>
        </w:numPr>
        <w:shd w:val="clear" w:color="auto" w:fill="FFFFFF"/>
        <w:tabs>
          <w:tab w:val="left" w:pos="851"/>
        </w:tabs>
        <w:spacing w:after="0" w:line="360" w:lineRule="auto"/>
        <w:contextualSpacing w:val="0"/>
        <w:jc w:val="both"/>
        <w:rPr>
          <w:rFonts w:ascii="Times New Roman" w:hAnsi="Times New Roman" w:cs="Times New Roman"/>
          <w:bCs/>
          <w:sz w:val="24"/>
          <w:szCs w:val="24"/>
          <w:u w:val="none"/>
          <w:lang w:val="bg-BG"/>
        </w:rPr>
      </w:pPr>
      <w:r w:rsidRPr="00114A20">
        <w:rPr>
          <w:rFonts w:ascii="Times New Roman" w:hAnsi="Times New Roman" w:cs="Times New Roman"/>
          <w:b/>
          <w:spacing w:val="-5"/>
          <w:sz w:val="24"/>
          <w:szCs w:val="24"/>
          <w:u w:val="none"/>
          <w:lang w:val="bg-BG"/>
        </w:rPr>
        <w:t xml:space="preserve">Програма за контрол на салмонелa при пуйки в </w:t>
      </w:r>
      <w:r w:rsidR="00D836A2" w:rsidRPr="00114A20">
        <w:rPr>
          <w:rFonts w:ascii="Times New Roman" w:hAnsi="Times New Roman" w:cs="Times New Roman"/>
          <w:b/>
          <w:spacing w:val="-5"/>
          <w:sz w:val="24"/>
          <w:szCs w:val="24"/>
          <w:u w:val="none"/>
          <w:lang w:val="bg-BG"/>
        </w:rPr>
        <w:t>Република България</w:t>
      </w:r>
      <w:r w:rsidRPr="00114A20">
        <w:rPr>
          <w:rFonts w:ascii="Times New Roman" w:hAnsi="Times New Roman" w:cs="Times New Roman"/>
          <w:b/>
          <w:spacing w:val="-5"/>
          <w:sz w:val="24"/>
          <w:szCs w:val="24"/>
          <w:u w:val="none"/>
          <w:lang w:val="bg-BG"/>
        </w:rPr>
        <w:t xml:space="preserve"> през </w:t>
      </w:r>
      <w:r w:rsidR="003C5913" w:rsidRPr="00114A20">
        <w:rPr>
          <w:rFonts w:ascii="Times New Roman" w:hAnsi="Times New Roman" w:cs="Times New Roman"/>
          <w:b/>
          <w:spacing w:val="-5"/>
          <w:sz w:val="24"/>
          <w:szCs w:val="24"/>
          <w:u w:val="none"/>
          <w:lang w:val="bg-BG"/>
        </w:rPr>
        <w:t>2022 – 2024 г.</w:t>
      </w:r>
      <w:r w:rsidRPr="00114A20">
        <w:rPr>
          <w:rFonts w:ascii="Times New Roman" w:hAnsi="Times New Roman" w:cs="Times New Roman"/>
          <w:spacing w:val="-5"/>
          <w:sz w:val="24"/>
          <w:szCs w:val="24"/>
          <w:u w:val="none"/>
          <w:lang w:val="bg-BG"/>
        </w:rPr>
        <w:t xml:space="preserve"> (Приложение </w:t>
      </w:r>
      <w:r w:rsidR="008E68E0" w:rsidRPr="00114A20">
        <w:rPr>
          <w:rFonts w:ascii="Times New Roman" w:hAnsi="Times New Roman" w:cs="Times New Roman"/>
          <w:spacing w:val="-5"/>
          <w:sz w:val="24"/>
          <w:szCs w:val="24"/>
          <w:u w:val="none"/>
          <w:lang w:val="bg-BG"/>
        </w:rPr>
        <w:t>16</w:t>
      </w:r>
      <w:r w:rsidRPr="00114A20">
        <w:rPr>
          <w:rFonts w:ascii="Times New Roman" w:hAnsi="Times New Roman" w:cs="Times New Roman"/>
          <w:spacing w:val="-5"/>
          <w:sz w:val="24"/>
          <w:szCs w:val="24"/>
          <w:u w:val="none"/>
          <w:lang w:val="bg-BG"/>
        </w:rPr>
        <w:t>)</w:t>
      </w:r>
      <w:r w:rsidR="008E68E0" w:rsidRPr="00114A20">
        <w:rPr>
          <w:rFonts w:ascii="Times New Roman" w:hAnsi="Times New Roman" w:cs="Times New Roman"/>
          <w:spacing w:val="-5"/>
          <w:sz w:val="24"/>
          <w:szCs w:val="24"/>
          <w:u w:val="none"/>
          <w:lang w:val="bg-BG"/>
        </w:rPr>
        <w:t>.</w:t>
      </w:r>
    </w:p>
    <w:p w14:paraId="02FE5EBC" w14:textId="77777777" w:rsidR="00320323" w:rsidRPr="00114A20" w:rsidRDefault="00320323" w:rsidP="00C7016A">
      <w:pPr>
        <w:pStyle w:val="ListParagraph"/>
        <w:shd w:val="clear" w:color="auto" w:fill="FFFFFF"/>
        <w:tabs>
          <w:tab w:val="left" w:pos="851"/>
        </w:tabs>
        <w:spacing w:after="0" w:line="360" w:lineRule="auto"/>
        <w:ind w:left="0"/>
        <w:contextualSpacing w:val="0"/>
        <w:jc w:val="both"/>
        <w:rPr>
          <w:rFonts w:ascii="Times New Roman" w:hAnsi="Times New Roman" w:cs="Times New Roman"/>
          <w:bCs/>
          <w:sz w:val="24"/>
          <w:szCs w:val="24"/>
          <w:u w:val="none"/>
          <w:lang w:val="bg-BG"/>
        </w:rPr>
      </w:pPr>
    </w:p>
    <w:p w14:paraId="7384F222" w14:textId="43222060" w:rsidR="00F60D15" w:rsidRPr="00114A20" w:rsidRDefault="00F60D15" w:rsidP="00AF687A">
      <w:pPr>
        <w:shd w:val="clear" w:color="auto" w:fill="FFFFFF"/>
        <w:tabs>
          <w:tab w:val="left" w:pos="851"/>
        </w:tabs>
        <w:spacing w:line="360" w:lineRule="auto"/>
        <w:ind w:firstLine="709"/>
        <w:jc w:val="both"/>
        <w:rPr>
          <w:u w:val="none"/>
          <w:lang w:val="bg-BG"/>
        </w:rPr>
      </w:pPr>
      <w:r w:rsidRPr="00114A20">
        <w:rPr>
          <w:u w:val="none"/>
          <w:lang w:val="bg-BG"/>
        </w:rPr>
        <w:t>Изследванията на взетите проби се извършват, съгласно изискванията на Регламент (ЕО) № 2160/2</w:t>
      </w:r>
      <w:r w:rsidR="00395E93" w:rsidRPr="00114A20">
        <w:rPr>
          <w:u w:val="none"/>
          <w:lang w:val="bg-BG"/>
        </w:rPr>
        <w:t>003</w:t>
      </w:r>
      <w:r w:rsidRPr="00114A20">
        <w:rPr>
          <w:u w:val="none"/>
          <w:lang w:val="bg-BG"/>
        </w:rPr>
        <w:t xml:space="preserve"> на Европейския парламент </w:t>
      </w:r>
      <w:r w:rsidRPr="00114A20">
        <w:rPr>
          <w:spacing w:val="-12"/>
          <w:u w:val="none"/>
          <w:lang w:val="bg-BG"/>
        </w:rPr>
        <w:t>и на Съвета от 17 ноември 2003 г., относно контрола на салмонела и други</w:t>
      </w:r>
      <w:r w:rsidRPr="00114A20">
        <w:rPr>
          <w:spacing w:val="-5"/>
          <w:u w:val="none"/>
          <w:lang w:val="bg-BG"/>
        </w:rPr>
        <w:t xml:space="preserve"> </w:t>
      </w:r>
      <w:r w:rsidRPr="00114A20">
        <w:rPr>
          <w:u w:val="none"/>
          <w:lang w:val="bg-BG"/>
        </w:rPr>
        <w:t>специфични агенти, причиняващи зоонози, които присъстват в хранителната верига.</w:t>
      </w:r>
    </w:p>
    <w:p w14:paraId="084E947D" w14:textId="77777777" w:rsidR="00160B46" w:rsidRPr="00114A20" w:rsidRDefault="00160B46" w:rsidP="00AF687A">
      <w:pPr>
        <w:shd w:val="clear" w:color="auto" w:fill="FFFFFF"/>
        <w:spacing w:line="360" w:lineRule="auto"/>
        <w:ind w:firstLine="851"/>
        <w:jc w:val="both"/>
        <w:rPr>
          <w:b/>
          <w:bCs/>
          <w:u w:val="none"/>
          <w:lang w:val="bg-BG"/>
        </w:rPr>
      </w:pPr>
    </w:p>
    <w:p w14:paraId="49A3246D" w14:textId="35050A3C" w:rsidR="00F60D15" w:rsidRPr="00114A20" w:rsidRDefault="00F60D15" w:rsidP="00AF687A">
      <w:pPr>
        <w:pStyle w:val="Heading2"/>
        <w:keepNext w:val="0"/>
        <w:keepLines w:val="0"/>
        <w:shd w:val="clear" w:color="auto" w:fill="F2DBDB"/>
        <w:rPr>
          <w:rFonts w:cs="Times New Roman"/>
          <w:szCs w:val="24"/>
          <w:u w:val="none"/>
          <w:lang w:val="en-GB"/>
        </w:rPr>
      </w:pPr>
      <w:bookmarkStart w:id="19" w:name="_Toc84958775"/>
      <w:r w:rsidRPr="00114A20">
        <w:rPr>
          <w:rFonts w:cs="Times New Roman"/>
          <w:szCs w:val="24"/>
          <w:u w:val="none"/>
          <w:lang w:val="en-GB"/>
        </w:rPr>
        <w:t>СИН ЕЗИК</w:t>
      </w:r>
      <w:bookmarkEnd w:id="19"/>
    </w:p>
    <w:p w14:paraId="12B9391A" w14:textId="6D9318C2" w:rsidR="00F60D15" w:rsidRPr="00114A20" w:rsidRDefault="00F60D15" w:rsidP="00AF687A">
      <w:pPr>
        <w:tabs>
          <w:tab w:val="left" w:pos="851"/>
        </w:tabs>
        <w:spacing w:line="360" w:lineRule="auto"/>
        <w:ind w:firstLine="709"/>
        <w:jc w:val="both"/>
        <w:rPr>
          <w:u w:val="none"/>
          <w:lang w:val="bg-BG"/>
        </w:rPr>
      </w:pPr>
      <w:r w:rsidRPr="00114A20">
        <w:rPr>
          <w:u w:val="none"/>
          <w:lang w:val="bg-BG"/>
        </w:rPr>
        <w:t xml:space="preserve">Надзорът и контролът на болестта син език по преживните животни се извършва съгласно </w:t>
      </w:r>
      <w:r w:rsidRPr="00114A20">
        <w:rPr>
          <w:b/>
          <w:u w:val="none"/>
          <w:lang w:val="bg-BG"/>
        </w:rPr>
        <w:t xml:space="preserve">Програма за надзор и контрол </w:t>
      </w:r>
      <w:r w:rsidRPr="00114A20">
        <w:rPr>
          <w:b/>
          <w:bCs/>
          <w:u w:val="none"/>
          <w:lang w:val="bg-BG"/>
        </w:rPr>
        <w:t xml:space="preserve">на болестта син език в </w:t>
      </w:r>
      <w:r w:rsidR="00D836A2" w:rsidRPr="00114A20">
        <w:rPr>
          <w:b/>
          <w:bCs/>
          <w:u w:val="none"/>
          <w:lang w:val="bg-BG"/>
        </w:rPr>
        <w:t>Република България</w:t>
      </w:r>
      <w:r w:rsidRPr="00114A20">
        <w:rPr>
          <w:b/>
          <w:bCs/>
          <w:u w:val="none"/>
          <w:lang w:val="bg-BG"/>
        </w:rPr>
        <w:t xml:space="preserve"> през </w:t>
      </w:r>
      <w:r w:rsidR="003C5913" w:rsidRPr="00114A20">
        <w:rPr>
          <w:b/>
          <w:bCs/>
          <w:u w:val="none"/>
          <w:lang w:val="bg-BG"/>
        </w:rPr>
        <w:t>2022 – 2024 г.</w:t>
      </w:r>
      <w:r w:rsidRPr="00114A20">
        <w:rPr>
          <w:bCs/>
          <w:u w:val="none"/>
          <w:lang w:val="bg-BG"/>
        </w:rPr>
        <w:t xml:space="preserve"> (Приложение </w:t>
      </w:r>
      <w:r w:rsidR="008E68E0" w:rsidRPr="00114A20">
        <w:rPr>
          <w:bCs/>
          <w:u w:val="none"/>
          <w:lang w:val="bg-BG"/>
        </w:rPr>
        <w:t>17</w:t>
      </w:r>
      <w:r w:rsidRPr="00114A20">
        <w:rPr>
          <w:bCs/>
          <w:u w:val="none"/>
          <w:lang w:val="bg-BG"/>
        </w:rPr>
        <w:t>)</w:t>
      </w:r>
      <w:r w:rsidR="008E68E0" w:rsidRPr="00114A20">
        <w:rPr>
          <w:bCs/>
          <w:u w:val="none"/>
          <w:lang w:val="bg-BG"/>
        </w:rPr>
        <w:t>.</w:t>
      </w:r>
      <w:r w:rsidRPr="00114A20">
        <w:rPr>
          <w:bCs/>
          <w:u w:val="none"/>
          <w:lang w:val="bg-BG"/>
        </w:rPr>
        <w:t xml:space="preserve"> </w:t>
      </w:r>
    </w:p>
    <w:p w14:paraId="66D04334" w14:textId="77777777" w:rsidR="00F60D15" w:rsidRPr="00114A20" w:rsidRDefault="00F60D15" w:rsidP="00C7016A">
      <w:pPr>
        <w:shd w:val="clear" w:color="auto" w:fill="FFFFFF"/>
        <w:tabs>
          <w:tab w:val="left" w:pos="851"/>
        </w:tabs>
        <w:spacing w:line="360" w:lineRule="auto"/>
        <w:ind w:firstLine="709"/>
        <w:jc w:val="both"/>
        <w:rPr>
          <w:u w:val="none"/>
          <w:lang w:val="bg-BG"/>
        </w:rPr>
      </w:pPr>
      <w:r w:rsidRPr="00114A20">
        <w:rPr>
          <w:u w:val="none"/>
          <w:lang w:val="bg-BG"/>
        </w:rPr>
        <w:t>Съгласно програмата се извършва:</w:t>
      </w:r>
    </w:p>
    <w:p w14:paraId="5EAF1AE6" w14:textId="77777777" w:rsidR="00D177C3"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лабораторно изследване на кръвни проби от сентинелни животни за установяване наличието на антитела срещу син език;</w:t>
      </w:r>
    </w:p>
    <w:p w14:paraId="7EA7D0CD" w14:textId="77777777" w:rsidR="00D177C3"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lastRenderedPageBreak/>
        <w:t>лабораторно изследване на кръвни проби от преживни животни за установяване наличието на антитела срещу син език, при съмнение за заболяването;</w:t>
      </w:r>
    </w:p>
    <w:p w14:paraId="07025438" w14:textId="552A533B" w:rsidR="00D177C3"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 xml:space="preserve">лабораторно изследване на кръвни и органни проби от преживни животни за установяване генома </w:t>
      </w:r>
      <w:r w:rsidR="00472DAC" w:rsidRPr="00114A20">
        <w:rPr>
          <w:rFonts w:ascii="Times New Roman" w:hAnsi="Times New Roman" w:cs="Times New Roman"/>
          <w:sz w:val="24"/>
          <w:szCs w:val="24"/>
          <w:u w:val="none"/>
          <w:lang w:val="bg-BG"/>
        </w:rPr>
        <w:t>(</w:t>
      </w:r>
      <w:r w:rsidR="00472DAC" w:rsidRPr="00114A20">
        <w:rPr>
          <w:rFonts w:ascii="Times New Roman" w:hAnsi="Times New Roman" w:cs="Times New Roman"/>
          <w:sz w:val="24"/>
          <w:szCs w:val="24"/>
          <w:u w:val="none"/>
        </w:rPr>
        <w:t>PCR</w:t>
      </w:r>
      <w:r w:rsidR="00472DAC"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на вируса на син език, при съмнение за заболяването;</w:t>
      </w:r>
    </w:p>
    <w:p w14:paraId="7F6592AD" w14:textId="324A4185" w:rsidR="00D177C3"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лабораторно изследване на кръвни и органни проби от преживни животни за установяване генома на вируса на епизоотична хеморагична болест</w:t>
      </w:r>
      <w:r w:rsidR="00CA6E91" w:rsidRPr="00114A20">
        <w:rPr>
          <w:rFonts w:ascii="Times New Roman" w:hAnsi="Times New Roman" w:cs="Times New Roman"/>
          <w:sz w:val="24"/>
          <w:szCs w:val="24"/>
          <w:u w:val="none"/>
          <w:lang w:val="bg-BG"/>
        </w:rPr>
        <w:t xml:space="preserve"> при елените</w:t>
      </w:r>
      <w:r w:rsidRPr="00114A20">
        <w:rPr>
          <w:rFonts w:ascii="Times New Roman" w:hAnsi="Times New Roman" w:cs="Times New Roman"/>
          <w:sz w:val="24"/>
          <w:szCs w:val="24"/>
          <w:u w:val="none"/>
          <w:lang w:val="bg-BG"/>
        </w:rPr>
        <w:t>, при съмнение и за извършване на диференциална диагноза;</w:t>
      </w:r>
    </w:p>
    <w:p w14:paraId="76B8E8BC" w14:textId="77777777" w:rsidR="00D177C3"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морфологичен анализ на улови от куликоиди;</w:t>
      </w:r>
    </w:p>
    <w:p w14:paraId="2EC57819" w14:textId="77777777" w:rsidR="00D6622C"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лабораторно изследване на сборни проби куликоиди за установяване генома на вируса на син език във вектора;</w:t>
      </w:r>
      <w:r w:rsidR="00D177C3" w:rsidRPr="00114A20">
        <w:rPr>
          <w:rFonts w:ascii="Times New Roman" w:hAnsi="Times New Roman" w:cs="Times New Roman"/>
          <w:sz w:val="24"/>
          <w:szCs w:val="24"/>
          <w:u w:val="none"/>
          <w:lang w:val="bg-BG"/>
        </w:rPr>
        <w:t xml:space="preserve"> </w:t>
      </w:r>
    </w:p>
    <w:p w14:paraId="685E2E13" w14:textId="3AA3CC35" w:rsidR="008B2B1F" w:rsidRPr="00114A20" w:rsidRDefault="008B2B1F"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задължителна поголовна </w:t>
      </w:r>
      <w:r w:rsidR="00D6622C" w:rsidRPr="00114A20">
        <w:rPr>
          <w:rFonts w:ascii="Times New Roman" w:hAnsi="Times New Roman" w:cs="Times New Roman"/>
          <w:sz w:val="24"/>
          <w:szCs w:val="24"/>
          <w:u w:val="none"/>
          <w:lang w:val="bg-BG"/>
        </w:rPr>
        <w:t>в</w:t>
      </w:r>
      <w:r w:rsidR="00AC09A0" w:rsidRPr="00114A20">
        <w:rPr>
          <w:rFonts w:ascii="Times New Roman" w:hAnsi="Times New Roman" w:cs="Times New Roman"/>
          <w:sz w:val="24"/>
          <w:szCs w:val="24"/>
          <w:u w:val="none"/>
          <w:lang w:val="bg-BG"/>
        </w:rPr>
        <w:t>ак</w:t>
      </w:r>
      <w:r w:rsidR="002C490C">
        <w:rPr>
          <w:rFonts w:ascii="Times New Roman" w:hAnsi="Times New Roman" w:cs="Times New Roman"/>
          <w:sz w:val="24"/>
          <w:szCs w:val="24"/>
          <w:u w:val="none"/>
          <w:lang w:val="bg-BG"/>
        </w:rPr>
        <w:t>синация на ЕПЖ</w:t>
      </w:r>
      <w:r w:rsidR="00D6622C" w:rsidRPr="00114A20">
        <w:rPr>
          <w:rFonts w:ascii="Times New Roman" w:hAnsi="Times New Roman" w:cs="Times New Roman"/>
          <w:sz w:val="24"/>
          <w:szCs w:val="24"/>
          <w:u w:val="none"/>
          <w:lang w:val="bg-BG"/>
        </w:rPr>
        <w:t xml:space="preserve"> и овце</w:t>
      </w:r>
      <w:r w:rsidR="00026A3E" w:rsidRPr="00114A20">
        <w:rPr>
          <w:rFonts w:ascii="Times New Roman" w:hAnsi="Times New Roman" w:cs="Times New Roman"/>
          <w:sz w:val="24"/>
          <w:szCs w:val="24"/>
          <w:u w:val="none"/>
          <w:lang w:val="bg-BG"/>
        </w:rPr>
        <w:t xml:space="preserve"> </w:t>
      </w:r>
      <w:r w:rsidR="00A16860">
        <w:rPr>
          <w:rFonts w:ascii="Times New Roman" w:hAnsi="Times New Roman" w:cs="Times New Roman"/>
          <w:sz w:val="24"/>
          <w:szCs w:val="24"/>
          <w:u w:val="none"/>
          <w:lang w:val="bg-BG"/>
        </w:rPr>
        <w:t>през 2022 – 2024 г.</w:t>
      </w:r>
    </w:p>
    <w:p w14:paraId="6E963FFE" w14:textId="77777777" w:rsidR="00D177C3"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клиничен преглед на сентинелни животни;</w:t>
      </w:r>
    </w:p>
    <w:p w14:paraId="1521F5BA" w14:textId="77777777" w:rsidR="004F1B94" w:rsidRPr="00114A20" w:rsidRDefault="00F60D15"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клиничен преглед на ваксинирани животни</w:t>
      </w:r>
      <w:r w:rsidR="004F1B94" w:rsidRPr="00114A20">
        <w:rPr>
          <w:rFonts w:ascii="Times New Roman" w:hAnsi="Times New Roman" w:cs="Times New Roman"/>
          <w:sz w:val="24"/>
          <w:szCs w:val="24"/>
          <w:u w:val="none"/>
          <w:lang w:val="bg-BG"/>
        </w:rPr>
        <w:t>;</w:t>
      </w:r>
    </w:p>
    <w:p w14:paraId="52DC9D30" w14:textId="77777777" w:rsidR="00F60D15" w:rsidRPr="002C490C" w:rsidRDefault="004F1B94" w:rsidP="003971A1">
      <w:pPr>
        <w:pStyle w:val="ListParagraph"/>
        <w:numPr>
          <w:ilvl w:val="0"/>
          <w:numId w:val="15"/>
        </w:numPr>
        <w:shd w:val="clear" w:color="auto" w:fill="FFFFFF"/>
        <w:tabs>
          <w:tab w:val="left" w:pos="851"/>
        </w:tabs>
        <w:spacing w:after="0" w:line="360" w:lineRule="auto"/>
        <w:contextualSpacing w:val="0"/>
        <w:jc w:val="both"/>
        <w:rPr>
          <w:rFonts w:ascii="Times New Roman" w:hAnsi="Times New Roman" w:cs="Times New Roman"/>
          <w:b/>
          <w:sz w:val="24"/>
          <w:szCs w:val="24"/>
          <w:u w:val="none"/>
          <w:lang w:val="bg-BG"/>
        </w:rPr>
      </w:pPr>
      <w:r w:rsidRPr="00114A20">
        <w:rPr>
          <w:rFonts w:ascii="Times New Roman" w:hAnsi="Times New Roman" w:cs="Times New Roman"/>
          <w:sz w:val="24"/>
          <w:szCs w:val="24"/>
          <w:u w:val="none"/>
          <w:lang w:val="bg-BG"/>
        </w:rPr>
        <w:t>кланичен месопреглед</w:t>
      </w:r>
      <w:r w:rsidR="00F60D15" w:rsidRPr="00114A20">
        <w:rPr>
          <w:rFonts w:ascii="Times New Roman" w:hAnsi="Times New Roman" w:cs="Times New Roman"/>
          <w:sz w:val="24"/>
          <w:szCs w:val="24"/>
          <w:u w:val="none"/>
          <w:lang w:val="bg-BG"/>
        </w:rPr>
        <w:t>.</w:t>
      </w:r>
    </w:p>
    <w:p w14:paraId="38DDDEED" w14:textId="77777777" w:rsidR="002C490C" w:rsidRPr="00114A20" w:rsidRDefault="002C490C" w:rsidP="002C490C">
      <w:pPr>
        <w:pStyle w:val="ListParagraph"/>
        <w:shd w:val="clear" w:color="auto" w:fill="FFFFFF"/>
        <w:tabs>
          <w:tab w:val="left" w:pos="851"/>
        </w:tabs>
        <w:spacing w:after="0" w:line="360" w:lineRule="auto"/>
        <w:ind w:left="964"/>
        <w:contextualSpacing w:val="0"/>
        <w:jc w:val="both"/>
        <w:rPr>
          <w:rFonts w:ascii="Times New Roman" w:hAnsi="Times New Roman" w:cs="Times New Roman"/>
          <w:b/>
          <w:sz w:val="24"/>
          <w:szCs w:val="24"/>
          <w:u w:val="none"/>
          <w:lang w:val="bg-BG"/>
        </w:rPr>
      </w:pPr>
    </w:p>
    <w:p w14:paraId="17D6CE9E" w14:textId="77777777" w:rsidR="00B30E87" w:rsidRPr="00114A20" w:rsidRDefault="00B30E87" w:rsidP="00C7016A">
      <w:pPr>
        <w:shd w:val="clear" w:color="auto" w:fill="FFFFFF"/>
        <w:spacing w:line="360" w:lineRule="auto"/>
        <w:jc w:val="both"/>
        <w:rPr>
          <w:b/>
          <w:bCs/>
          <w:u w:val="none"/>
          <w:lang w:val="bg-BG"/>
        </w:rPr>
      </w:pPr>
    </w:p>
    <w:p w14:paraId="7CD41CF4" w14:textId="0F21256D" w:rsidR="00F60D15" w:rsidRPr="00114A20" w:rsidRDefault="00F60D15" w:rsidP="00C7016A">
      <w:pPr>
        <w:pStyle w:val="Heading2"/>
        <w:shd w:val="clear" w:color="auto" w:fill="F2DBDB"/>
        <w:rPr>
          <w:rFonts w:cs="Times New Roman"/>
          <w:szCs w:val="24"/>
          <w:u w:val="none"/>
          <w:lang w:val="en-GB"/>
        </w:rPr>
      </w:pPr>
      <w:bookmarkStart w:id="20" w:name="_Toc84958776"/>
      <w:r w:rsidRPr="00114A20">
        <w:rPr>
          <w:rFonts w:cs="Times New Roman"/>
          <w:szCs w:val="24"/>
          <w:u w:val="none"/>
          <w:lang w:val="en-GB"/>
        </w:rPr>
        <w:t>ТРАНСМИСИВНИ СПОНГИФОРМНИ ЕНЦЕФАЛОПАТИИ (ТСЕ)</w:t>
      </w:r>
      <w:bookmarkEnd w:id="20"/>
    </w:p>
    <w:p w14:paraId="7067B8A5" w14:textId="41D2A110" w:rsidR="00F60D15" w:rsidRDefault="00F60D15" w:rsidP="00C7016A">
      <w:pPr>
        <w:shd w:val="clear" w:color="auto" w:fill="FFFFFF"/>
        <w:spacing w:line="360" w:lineRule="auto"/>
        <w:ind w:firstLine="709"/>
        <w:jc w:val="both"/>
        <w:rPr>
          <w:u w:val="none"/>
          <w:lang w:val="bg-BG"/>
        </w:rPr>
      </w:pPr>
      <w:r w:rsidRPr="00114A20">
        <w:rPr>
          <w:bCs/>
          <w:u w:val="none"/>
          <w:lang w:val="bg-BG"/>
        </w:rPr>
        <w:t xml:space="preserve">Надзорът на ТСЕ обхваща болестите спонгиформна енцефалопатия по говедата и скрейпи по овцете и козите и се извършва съгласно </w:t>
      </w:r>
      <w:r w:rsidRPr="00114A20">
        <w:rPr>
          <w:b/>
          <w:u w:val="none"/>
          <w:lang w:val="bg-BG"/>
        </w:rPr>
        <w:t xml:space="preserve">Програма за надзор на Трансмисивните спонгиформни енцефалопатии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b/>
          <w:u w:val="none"/>
          <w:lang w:val="bg-BG"/>
        </w:rPr>
        <w:t xml:space="preserve"> </w:t>
      </w:r>
      <w:r w:rsidRPr="00114A20">
        <w:rPr>
          <w:u w:val="none"/>
          <w:lang w:val="bg-BG"/>
        </w:rPr>
        <w:t>(Приложение 1</w:t>
      </w:r>
      <w:r w:rsidR="008E68E0" w:rsidRPr="00114A20">
        <w:rPr>
          <w:u w:val="none"/>
          <w:lang w:val="bg-BG"/>
        </w:rPr>
        <w:t>8</w:t>
      </w:r>
      <w:r w:rsidRPr="00114A20">
        <w:rPr>
          <w:u w:val="none"/>
          <w:lang w:val="bg-BG"/>
        </w:rPr>
        <w:t>).</w:t>
      </w:r>
    </w:p>
    <w:p w14:paraId="1D252549" w14:textId="77777777" w:rsidR="00A16860" w:rsidRDefault="00A16860" w:rsidP="00C7016A">
      <w:pPr>
        <w:shd w:val="clear" w:color="auto" w:fill="FFFFFF"/>
        <w:spacing w:line="360" w:lineRule="auto"/>
        <w:ind w:firstLine="709"/>
        <w:jc w:val="both"/>
        <w:rPr>
          <w:u w:val="none"/>
          <w:lang w:val="bg-BG"/>
        </w:rPr>
      </w:pPr>
    </w:p>
    <w:p w14:paraId="3514252E" w14:textId="77777777" w:rsidR="00A16860" w:rsidRPr="00114A20" w:rsidRDefault="00A16860" w:rsidP="00C7016A">
      <w:pPr>
        <w:shd w:val="clear" w:color="auto" w:fill="FFFFFF"/>
        <w:spacing w:line="360" w:lineRule="auto"/>
        <w:ind w:firstLine="709"/>
        <w:jc w:val="both"/>
        <w:rPr>
          <w:u w:val="none"/>
          <w:lang w:val="bg-BG"/>
        </w:rPr>
      </w:pPr>
    </w:p>
    <w:p w14:paraId="56238375" w14:textId="77777777" w:rsidR="00F60D15" w:rsidRPr="00114A20" w:rsidRDefault="00F60D15" w:rsidP="00C7016A">
      <w:pPr>
        <w:shd w:val="clear" w:color="auto" w:fill="FFFFFF"/>
        <w:spacing w:line="360" w:lineRule="auto"/>
        <w:ind w:firstLine="709"/>
        <w:jc w:val="both"/>
        <w:rPr>
          <w:u w:val="none"/>
          <w:lang w:val="bg-BG"/>
        </w:rPr>
      </w:pPr>
      <w:r w:rsidRPr="00114A20">
        <w:rPr>
          <w:u w:val="none"/>
          <w:lang w:val="bg-BG"/>
        </w:rPr>
        <w:t>Съгласно програмата се извършват:</w:t>
      </w:r>
    </w:p>
    <w:p w14:paraId="2B77008A" w14:textId="3BA41591" w:rsidR="006672B0" w:rsidRPr="00114A20" w:rsidRDefault="00F60D15" w:rsidP="003971A1">
      <w:pPr>
        <w:pStyle w:val="ListParagraph"/>
        <w:numPr>
          <w:ilvl w:val="0"/>
          <w:numId w:val="16"/>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лабораторно-диагностични изследвания на мозъчен ствол от различни категории едри преживни животни</w:t>
      </w:r>
      <w:r w:rsidR="008E68E0" w:rsidRPr="00114A20">
        <w:rPr>
          <w:rFonts w:ascii="Times New Roman" w:hAnsi="Times New Roman" w:cs="Times New Roman"/>
          <w:sz w:val="24"/>
          <w:szCs w:val="24"/>
          <w:u w:val="none"/>
          <w:lang w:val="bg-BG"/>
        </w:rPr>
        <w:t xml:space="preserve"> (умрели, заклани по необходимост</w:t>
      </w:r>
      <w:r w:rsidR="00D938F7" w:rsidRPr="00114A20">
        <w:rPr>
          <w:rFonts w:ascii="Times New Roman" w:hAnsi="Times New Roman" w:cs="Times New Roman"/>
          <w:sz w:val="24"/>
          <w:szCs w:val="24"/>
          <w:u w:val="none"/>
          <w:lang w:val="bg-BG"/>
        </w:rPr>
        <w:t xml:space="preserve">установени </w:t>
      </w:r>
      <w:r w:rsidR="008E68E0" w:rsidRPr="00114A20">
        <w:rPr>
          <w:rFonts w:ascii="Times New Roman" w:hAnsi="Times New Roman" w:cs="Times New Roman"/>
          <w:sz w:val="24"/>
          <w:szCs w:val="24"/>
          <w:u w:val="none"/>
          <w:lang w:val="bg-BG"/>
        </w:rPr>
        <w:t>болни при прекланичен преглед ЕПЖ над 24 месечна възраст</w:t>
      </w:r>
      <w:r w:rsidR="00D938F7" w:rsidRPr="00114A20">
        <w:rPr>
          <w:rFonts w:ascii="Times New Roman" w:hAnsi="Times New Roman" w:cs="Times New Roman"/>
          <w:sz w:val="24"/>
          <w:szCs w:val="24"/>
          <w:u w:val="none"/>
          <w:lang w:val="bg-BG"/>
        </w:rPr>
        <w:t>,здраво</w:t>
      </w:r>
      <w:r w:rsidR="00760B98" w:rsidRPr="00114A20">
        <w:rPr>
          <w:rFonts w:ascii="Times New Roman" w:hAnsi="Times New Roman" w:cs="Times New Roman"/>
          <w:sz w:val="24"/>
          <w:szCs w:val="24"/>
          <w:u w:val="none"/>
          <w:lang w:val="bg-BG"/>
        </w:rPr>
        <w:t xml:space="preserve"> </w:t>
      </w:r>
      <w:r w:rsidR="008E68E0" w:rsidRPr="00114A20">
        <w:rPr>
          <w:rFonts w:ascii="Times New Roman" w:hAnsi="Times New Roman" w:cs="Times New Roman"/>
          <w:sz w:val="24"/>
          <w:szCs w:val="24"/>
          <w:u w:val="none"/>
          <w:lang w:val="bg-BG"/>
        </w:rPr>
        <w:t>заклани ЕПЖ над 30 месечна възраст</w:t>
      </w:r>
      <w:r w:rsidR="00D938F7" w:rsidRPr="00114A20">
        <w:rPr>
          <w:rFonts w:ascii="Times New Roman" w:hAnsi="Times New Roman" w:cs="Times New Roman"/>
          <w:sz w:val="24"/>
          <w:szCs w:val="24"/>
          <w:u w:val="none"/>
          <w:lang w:val="bg-BG"/>
        </w:rPr>
        <w:t xml:space="preserve"> и съмнителни от всяка възраст</w:t>
      </w:r>
      <w:r w:rsidR="008E68E0"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w:t>
      </w:r>
    </w:p>
    <w:p w14:paraId="0F5C6A3B" w14:textId="5A670730" w:rsidR="006672B0" w:rsidRPr="00114A20" w:rsidRDefault="00F60D15" w:rsidP="003971A1">
      <w:pPr>
        <w:pStyle w:val="ListParagraph"/>
        <w:numPr>
          <w:ilvl w:val="0"/>
          <w:numId w:val="16"/>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лабораторно-диагностични изследвания на мозъчен ствол от различни категории дребни преживни животни на възраст над 18 месеца</w:t>
      </w:r>
      <w:r w:rsidR="00760B98" w:rsidRPr="00114A20">
        <w:rPr>
          <w:rFonts w:ascii="Times New Roman" w:hAnsi="Times New Roman" w:cs="Times New Roman"/>
          <w:sz w:val="24"/>
          <w:szCs w:val="24"/>
          <w:u w:val="none"/>
          <w:lang w:val="bg-BG"/>
        </w:rPr>
        <w:t>, както и на съмнителни от всяка възраст</w:t>
      </w:r>
      <w:r w:rsidRPr="00114A20">
        <w:rPr>
          <w:rFonts w:ascii="Times New Roman" w:hAnsi="Times New Roman" w:cs="Times New Roman"/>
          <w:sz w:val="24"/>
          <w:szCs w:val="24"/>
          <w:u w:val="none"/>
          <w:lang w:val="bg-BG"/>
        </w:rPr>
        <w:t>;</w:t>
      </w:r>
    </w:p>
    <w:p w14:paraId="67640078" w14:textId="51C2824F" w:rsidR="003A2BA5" w:rsidRPr="00114A20" w:rsidRDefault="00DA0F98" w:rsidP="003971A1">
      <w:pPr>
        <w:pStyle w:val="ListParagraph"/>
        <w:numPr>
          <w:ilvl w:val="0"/>
          <w:numId w:val="16"/>
        </w:numPr>
        <w:shd w:val="clear" w:color="auto" w:fill="FFFFFF"/>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генотипизиране на всички положителни за скрейпи животни</w:t>
      </w:r>
      <w:r w:rsidR="00F60D15" w:rsidRPr="00114A20">
        <w:rPr>
          <w:rFonts w:ascii="Times New Roman" w:hAnsi="Times New Roman" w:cs="Times New Roman"/>
          <w:sz w:val="24"/>
          <w:szCs w:val="24"/>
          <w:u w:val="none"/>
          <w:lang w:val="bg-BG"/>
        </w:rPr>
        <w:t>.</w:t>
      </w:r>
    </w:p>
    <w:p w14:paraId="0272EDCA" w14:textId="77777777" w:rsidR="00B30E87" w:rsidRPr="00114A20" w:rsidRDefault="00B30E87" w:rsidP="00C7016A">
      <w:pPr>
        <w:shd w:val="clear" w:color="auto" w:fill="FFFFFF"/>
        <w:spacing w:line="360" w:lineRule="auto"/>
        <w:jc w:val="both"/>
        <w:rPr>
          <w:u w:val="none"/>
          <w:lang w:val="bg-BG"/>
        </w:rPr>
      </w:pPr>
    </w:p>
    <w:p w14:paraId="0E190AF8" w14:textId="1A2A0E43" w:rsidR="00F60D15" w:rsidRPr="00114A20" w:rsidRDefault="00F60D15" w:rsidP="00C7016A">
      <w:pPr>
        <w:pStyle w:val="Heading2"/>
        <w:shd w:val="clear" w:color="auto" w:fill="F2DBDB"/>
        <w:rPr>
          <w:rFonts w:cs="Times New Roman"/>
          <w:szCs w:val="24"/>
          <w:u w:val="none"/>
          <w:lang w:val="en-GB"/>
        </w:rPr>
      </w:pPr>
      <w:bookmarkStart w:id="21" w:name="_Toc84958777"/>
      <w:r w:rsidRPr="00114A20">
        <w:rPr>
          <w:rFonts w:cs="Times New Roman"/>
          <w:szCs w:val="24"/>
          <w:u w:val="none"/>
          <w:lang w:val="en-GB"/>
        </w:rPr>
        <w:lastRenderedPageBreak/>
        <w:t>ТРЕСКА ОТ ЗАПАДЕН НИЛ</w:t>
      </w:r>
      <w:bookmarkEnd w:id="21"/>
    </w:p>
    <w:p w14:paraId="71C6827E" w14:textId="022A3A21" w:rsidR="00F60D15" w:rsidRPr="00114A20" w:rsidRDefault="00F60D15" w:rsidP="00C7016A">
      <w:pPr>
        <w:tabs>
          <w:tab w:val="left" w:pos="851"/>
        </w:tabs>
        <w:spacing w:line="360" w:lineRule="auto"/>
        <w:ind w:firstLine="709"/>
        <w:jc w:val="both"/>
        <w:rPr>
          <w:bCs/>
          <w:u w:val="none"/>
          <w:lang w:val="bg-BG"/>
        </w:rPr>
      </w:pPr>
      <w:r w:rsidRPr="00114A20">
        <w:rPr>
          <w:bCs/>
          <w:u w:val="none"/>
          <w:lang w:val="bg-BG"/>
        </w:rPr>
        <w:t xml:space="preserve">Надзорът и контролът на Треска от Западен Нил се извършват съгласно </w:t>
      </w:r>
      <w:r w:rsidRPr="00114A20">
        <w:rPr>
          <w:b/>
          <w:bCs/>
          <w:u w:val="none"/>
          <w:lang w:val="bg-BG"/>
        </w:rPr>
        <w:t xml:space="preserve">Програма за надзор и контрол на болестта Треска от Западен Нил в </w:t>
      </w:r>
      <w:r w:rsidR="00D836A2" w:rsidRPr="00114A20">
        <w:rPr>
          <w:b/>
          <w:bCs/>
          <w:u w:val="none"/>
          <w:lang w:val="bg-BG"/>
        </w:rPr>
        <w:t>Република България</w:t>
      </w:r>
      <w:r w:rsidRPr="00114A20">
        <w:rPr>
          <w:b/>
          <w:bCs/>
          <w:u w:val="none"/>
          <w:lang w:val="bg-BG"/>
        </w:rPr>
        <w:t xml:space="preserve"> през </w:t>
      </w:r>
      <w:r w:rsidR="003C5913" w:rsidRPr="00114A20">
        <w:rPr>
          <w:b/>
          <w:bCs/>
          <w:u w:val="none"/>
          <w:lang w:val="bg-BG"/>
        </w:rPr>
        <w:t>2022 – 2024 г.</w:t>
      </w:r>
      <w:r w:rsidRPr="00114A20">
        <w:rPr>
          <w:bCs/>
          <w:u w:val="none"/>
          <w:lang w:val="bg-BG"/>
        </w:rPr>
        <w:t xml:space="preserve"> </w:t>
      </w:r>
      <w:r w:rsidR="00ED6177" w:rsidRPr="00114A20">
        <w:rPr>
          <w:bCs/>
          <w:u w:val="none"/>
          <w:lang w:val="bg-BG"/>
        </w:rPr>
        <w:t>(</w:t>
      </w:r>
      <w:r w:rsidRPr="00114A20">
        <w:rPr>
          <w:bCs/>
          <w:spacing w:val="-1"/>
          <w:u w:val="none"/>
          <w:lang w:val="bg-BG"/>
        </w:rPr>
        <w:t xml:space="preserve">Приложение </w:t>
      </w:r>
      <w:r w:rsidR="008E68E0" w:rsidRPr="00114A20">
        <w:rPr>
          <w:bCs/>
          <w:spacing w:val="-1"/>
          <w:u w:val="none"/>
          <w:lang w:val="bg-BG"/>
        </w:rPr>
        <w:t>19</w:t>
      </w:r>
      <w:r w:rsidR="00ED6177" w:rsidRPr="00114A20">
        <w:rPr>
          <w:bCs/>
          <w:spacing w:val="-1"/>
          <w:u w:val="none"/>
          <w:lang w:val="bg-BG"/>
        </w:rPr>
        <w:t>)</w:t>
      </w:r>
      <w:r w:rsidRPr="00114A20">
        <w:rPr>
          <w:u w:val="none"/>
          <w:lang w:val="bg-BG"/>
        </w:rPr>
        <w:t>.</w:t>
      </w:r>
    </w:p>
    <w:p w14:paraId="678907AB" w14:textId="77777777" w:rsidR="00F60D15" w:rsidRPr="00114A20" w:rsidRDefault="00F60D15" w:rsidP="00C7016A">
      <w:pPr>
        <w:spacing w:line="360" w:lineRule="auto"/>
        <w:ind w:firstLine="709"/>
        <w:jc w:val="both"/>
        <w:rPr>
          <w:u w:val="none"/>
          <w:lang w:val="bg-BG"/>
        </w:rPr>
      </w:pPr>
      <w:r w:rsidRPr="00114A20">
        <w:rPr>
          <w:u w:val="none"/>
          <w:lang w:val="bg-BG"/>
        </w:rPr>
        <w:t>Програмата включва:</w:t>
      </w:r>
    </w:p>
    <w:p w14:paraId="0EF81A8B" w14:textId="3BBB9217" w:rsidR="00347357" w:rsidRPr="00114A20" w:rsidRDefault="00F60D15" w:rsidP="003971A1">
      <w:pPr>
        <w:pStyle w:val="ListParagraph"/>
        <w:numPr>
          <w:ilvl w:val="0"/>
          <w:numId w:val="17"/>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 изследване на кръвни проби от сентинелни животни (еднокопитни и домашни птици от кокошев вид) за откриване на антитела срещу вируса;</w:t>
      </w:r>
    </w:p>
    <w:p w14:paraId="5F1EFDCB" w14:textId="25E0524D" w:rsidR="00347357" w:rsidRPr="00114A20" w:rsidRDefault="00F60D15" w:rsidP="003971A1">
      <w:pPr>
        <w:pStyle w:val="ListParagraph"/>
        <w:numPr>
          <w:ilvl w:val="0"/>
          <w:numId w:val="17"/>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 изследване на кръвни проби от диви птици и кучета за откриване на антитела срещу вируса;</w:t>
      </w:r>
    </w:p>
    <w:p w14:paraId="42FB3089" w14:textId="29C21490" w:rsidR="00347357" w:rsidRPr="00114A20" w:rsidRDefault="00F60D15" w:rsidP="003971A1">
      <w:pPr>
        <w:pStyle w:val="ListParagraph"/>
        <w:numPr>
          <w:ilvl w:val="0"/>
          <w:numId w:val="17"/>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 изследване на кръвни проби, суспензии от вътрешни органи и главен мозък, и сборни проби от комари за откриване на генома на вируса;</w:t>
      </w:r>
    </w:p>
    <w:p w14:paraId="3981BECD" w14:textId="77777777" w:rsidR="00347357" w:rsidRPr="00114A20" w:rsidRDefault="00F60D15" w:rsidP="003971A1">
      <w:pPr>
        <w:pStyle w:val="ListParagraph"/>
        <w:numPr>
          <w:ilvl w:val="0"/>
          <w:numId w:val="17"/>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морфологичен анализ на улови от комари;</w:t>
      </w:r>
    </w:p>
    <w:p w14:paraId="41819FCE" w14:textId="77777777" w:rsidR="00F60D15" w:rsidRPr="00114A20" w:rsidRDefault="00F60D15" w:rsidP="003971A1">
      <w:pPr>
        <w:pStyle w:val="ListParagraph"/>
        <w:numPr>
          <w:ilvl w:val="0"/>
          <w:numId w:val="17"/>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клинични обсл</w:t>
      </w:r>
      <w:r w:rsidR="00347357" w:rsidRPr="00114A20">
        <w:rPr>
          <w:rFonts w:ascii="Times New Roman" w:hAnsi="Times New Roman" w:cs="Times New Roman"/>
          <w:sz w:val="24"/>
          <w:szCs w:val="24"/>
          <w:u w:val="none"/>
          <w:lang w:val="bg-BG"/>
        </w:rPr>
        <w:t>едвания на възприемчиви животни.</w:t>
      </w:r>
    </w:p>
    <w:p w14:paraId="24DC79CE" w14:textId="77777777" w:rsidR="00A329C4" w:rsidRPr="00114A20" w:rsidRDefault="00A329C4" w:rsidP="00C7016A">
      <w:pPr>
        <w:spacing w:line="360" w:lineRule="auto"/>
        <w:jc w:val="both"/>
        <w:rPr>
          <w:u w:val="none"/>
          <w:lang w:val="bg-BG"/>
        </w:rPr>
      </w:pPr>
    </w:p>
    <w:p w14:paraId="393990C1" w14:textId="0E028C31" w:rsidR="00F60D15" w:rsidRPr="00114A20" w:rsidRDefault="00F60D15" w:rsidP="00C7016A">
      <w:pPr>
        <w:pStyle w:val="Heading2"/>
        <w:shd w:val="clear" w:color="auto" w:fill="F2DBDB"/>
        <w:rPr>
          <w:rFonts w:cs="Times New Roman"/>
          <w:szCs w:val="24"/>
          <w:u w:val="none"/>
          <w:lang w:val="en-GB"/>
        </w:rPr>
      </w:pPr>
      <w:bookmarkStart w:id="22" w:name="_Toc84958778"/>
      <w:r w:rsidRPr="00114A20">
        <w:rPr>
          <w:rFonts w:cs="Times New Roman"/>
          <w:szCs w:val="24"/>
          <w:u w:val="none"/>
          <w:lang w:val="en-GB"/>
        </w:rPr>
        <w:t>ТУБЕРКУЛОЗА</w:t>
      </w:r>
      <w:r w:rsidR="00AA4106" w:rsidRPr="00114A20">
        <w:rPr>
          <w:rFonts w:cs="Times New Roman"/>
          <w:szCs w:val="24"/>
          <w:u w:val="none"/>
          <w:lang w:val="en-GB"/>
        </w:rPr>
        <w:t xml:space="preserve"> ПО ЕПЖ</w:t>
      </w:r>
      <w:bookmarkEnd w:id="22"/>
    </w:p>
    <w:p w14:paraId="70730970" w14:textId="322222E2" w:rsidR="00F60D15" w:rsidRPr="00114A20" w:rsidRDefault="00F60D15" w:rsidP="00C7016A">
      <w:pPr>
        <w:shd w:val="clear" w:color="auto" w:fill="FFFFFF"/>
        <w:tabs>
          <w:tab w:val="left" w:pos="851"/>
        </w:tabs>
        <w:spacing w:line="360" w:lineRule="auto"/>
        <w:ind w:firstLine="709"/>
        <w:jc w:val="both"/>
        <w:rPr>
          <w:b/>
          <w:u w:val="none"/>
          <w:lang w:val="bg-BG"/>
        </w:rPr>
      </w:pPr>
      <w:r w:rsidRPr="00114A20">
        <w:rPr>
          <w:u w:val="none"/>
          <w:lang w:val="bg-BG"/>
        </w:rPr>
        <w:t xml:space="preserve">Надзорът и контролът на туберкулозата по </w:t>
      </w:r>
      <w:r w:rsidR="00AA4106" w:rsidRPr="00114A20">
        <w:rPr>
          <w:u w:val="none"/>
          <w:lang w:val="bg-BG"/>
        </w:rPr>
        <w:t>ЕПЖ</w:t>
      </w:r>
      <w:r w:rsidRPr="00114A20">
        <w:rPr>
          <w:u w:val="none"/>
          <w:lang w:val="bg-BG"/>
        </w:rPr>
        <w:t xml:space="preserve"> се извършва съгласно</w:t>
      </w:r>
      <w:r w:rsidRPr="00114A20">
        <w:rPr>
          <w:b/>
          <w:u w:val="none"/>
          <w:lang w:val="bg-BG"/>
        </w:rPr>
        <w:t xml:space="preserve"> Програма за надзор и контрол на болестта туберкулоза по </w:t>
      </w:r>
      <w:r w:rsidR="00AA4106" w:rsidRPr="00114A20">
        <w:rPr>
          <w:b/>
          <w:u w:val="none"/>
          <w:lang w:val="bg-BG"/>
        </w:rPr>
        <w:t>ЕПЖ</w:t>
      </w:r>
      <w:r w:rsidRPr="00114A20">
        <w:rPr>
          <w:b/>
          <w:u w:val="none"/>
          <w:lang w:val="bg-BG"/>
        </w:rPr>
        <w:t xml:space="preserve"> в </w:t>
      </w:r>
      <w:r w:rsidR="00D836A2" w:rsidRPr="00114A20">
        <w:rPr>
          <w:b/>
          <w:u w:val="none"/>
          <w:lang w:val="bg-BG"/>
        </w:rPr>
        <w:t>Република България</w:t>
      </w:r>
      <w:r w:rsidRPr="00114A20">
        <w:rPr>
          <w:b/>
          <w:u w:val="none"/>
          <w:lang w:val="bg-BG"/>
        </w:rPr>
        <w:t xml:space="preserve"> през </w:t>
      </w:r>
      <w:r w:rsidR="003C5913" w:rsidRPr="00114A20">
        <w:rPr>
          <w:b/>
          <w:u w:val="none"/>
          <w:lang w:val="bg-BG"/>
        </w:rPr>
        <w:t>2022 – 2024 г.</w:t>
      </w:r>
      <w:r w:rsidRPr="00114A20">
        <w:rPr>
          <w:b/>
          <w:u w:val="none"/>
          <w:lang w:val="bg-BG"/>
        </w:rPr>
        <w:t xml:space="preserve"> </w:t>
      </w:r>
      <w:r w:rsidRPr="00114A20">
        <w:rPr>
          <w:u w:val="none"/>
          <w:lang w:val="bg-BG"/>
        </w:rPr>
        <w:t>(Приложение</w:t>
      </w:r>
      <w:r w:rsidR="006C3BCC" w:rsidRPr="00114A20">
        <w:rPr>
          <w:u w:val="none"/>
          <w:lang w:val="bg-BG"/>
        </w:rPr>
        <w:t xml:space="preserve"> 20</w:t>
      </w:r>
      <w:r w:rsidRPr="00114A20">
        <w:rPr>
          <w:u w:val="none"/>
          <w:lang w:val="bg-BG"/>
        </w:rPr>
        <w:t>)</w:t>
      </w:r>
      <w:r w:rsidR="006C3BCC" w:rsidRPr="00114A20">
        <w:rPr>
          <w:u w:val="none"/>
          <w:lang w:val="bg-BG"/>
        </w:rPr>
        <w:t>.</w:t>
      </w:r>
    </w:p>
    <w:p w14:paraId="083DF8EA" w14:textId="77777777" w:rsidR="00F60D15" w:rsidRPr="00114A20" w:rsidRDefault="00F60D15" w:rsidP="00C7016A">
      <w:pPr>
        <w:shd w:val="clear" w:color="auto" w:fill="FFFFFF"/>
        <w:tabs>
          <w:tab w:val="left" w:pos="851"/>
        </w:tabs>
        <w:spacing w:line="360" w:lineRule="auto"/>
        <w:ind w:firstLine="709"/>
        <w:jc w:val="both"/>
        <w:rPr>
          <w:u w:val="none"/>
          <w:lang w:val="bg-BG"/>
        </w:rPr>
      </w:pPr>
      <w:r w:rsidRPr="00114A20">
        <w:rPr>
          <w:u w:val="none"/>
          <w:lang w:val="bg-BG"/>
        </w:rPr>
        <w:t>Съгласно програмата се извършват</w:t>
      </w:r>
      <w:r w:rsidR="00183812" w:rsidRPr="00114A20">
        <w:rPr>
          <w:u w:val="none"/>
          <w:lang w:val="bg-BG"/>
        </w:rPr>
        <w:t>:</w:t>
      </w:r>
    </w:p>
    <w:p w14:paraId="6ED7BACE" w14:textId="125AACE2"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в </w:t>
      </w:r>
      <w:r w:rsidR="0047421A" w:rsidRPr="00114A20">
        <w:rPr>
          <w:rFonts w:ascii="Times New Roman" w:hAnsi="Times New Roman" w:cs="Times New Roman"/>
          <w:sz w:val="24"/>
          <w:szCs w:val="24"/>
          <w:u w:val="none"/>
          <w:lang w:val="bg-BG"/>
        </w:rPr>
        <w:t xml:space="preserve">стада свободни от туберкулоза – </w:t>
      </w:r>
      <w:r w:rsidRPr="00114A20">
        <w:rPr>
          <w:rFonts w:ascii="Times New Roman" w:hAnsi="Times New Roman" w:cs="Times New Roman"/>
          <w:sz w:val="24"/>
          <w:szCs w:val="24"/>
          <w:u w:val="none"/>
          <w:lang w:val="bg-BG"/>
        </w:rPr>
        <w:t>извършва се ежегодна, еднократна интрадермална туберкулинизация с говежди пречистен протеинов дериват</w:t>
      </w:r>
      <w:r w:rsidR="00D75E9D">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(ППД) на всички ЕПЖ навършили 42 дневна възраст;</w:t>
      </w:r>
    </w:p>
    <w:p w14:paraId="652660A1" w14:textId="07482B1B"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 стада свободни от туберкулоза при ЕПЖ – извършва се диференциална туберкулинизация (с говежди и птичи туберкулин, на 42-я ден след първоначалната туберкулинизация) на ЕПЖ със съмнителна реакция при предходното еднократно и</w:t>
      </w:r>
      <w:r w:rsidR="0039665B" w:rsidRPr="00114A20">
        <w:rPr>
          <w:rFonts w:ascii="Times New Roman" w:hAnsi="Times New Roman" w:cs="Times New Roman"/>
          <w:sz w:val="24"/>
          <w:szCs w:val="24"/>
          <w:u w:val="none"/>
          <w:lang w:val="bg-BG"/>
        </w:rPr>
        <w:t>зследване с говежди туберкулин;</w:t>
      </w:r>
    </w:p>
    <w:p w14:paraId="0C55DAA1" w14:textId="27635825"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положително реагиралите животни при еднократното интрадермално изследване се подлагат на диагностично/санитарно клане, с изключение на животните при които има съмнение за грешна позитивна реакция или намесваща се реакция. На същите животни се извършва диференциална туберкулинизация (с говежди и птичи туберкулин по 0.1 мл. на 42-я ден след п</w:t>
      </w:r>
      <w:r w:rsidR="0039665B" w:rsidRPr="00114A20">
        <w:rPr>
          <w:rFonts w:ascii="Times New Roman" w:hAnsi="Times New Roman" w:cs="Times New Roman"/>
          <w:sz w:val="24"/>
          <w:szCs w:val="24"/>
          <w:u w:val="none"/>
          <w:lang w:val="bg-BG"/>
        </w:rPr>
        <w:t>ървоначалната туберкулинизация);</w:t>
      </w:r>
    </w:p>
    <w:p w14:paraId="54B119AB" w14:textId="5BCE221A"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еднократна интрадермална туберкулинизация с говежди ППД (между 45-я и 60-я ден след диференциалната туберкулинизация) в доза 0,2 мл. на всички ЕПЖ, реагирали със съмнителна реакция при ди</w:t>
      </w:r>
      <w:r w:rsidR="0039665B" w:rsidRPr="00114A20">
        <w:rPr>
          <w:rFonts w:ascii="Times New Roman" w:hAnsi="Times New Roman" w:cs="Times New Roman"/>
          <w:sz w:val="24"/>
          <w:szCs w:val="24"/>
          <w:u w:val="none"/>
          <w:lang w:val="bg-BG"/>
        </w:rPr>
        <w:t>ференциалната туберкулинизация;</w:t>
      </w:r>
    </w:p>
    <w:p w14:paraId="2932A464" w14:textId="436815A3"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lastRenderedPageBreak/>
        <w:t xml:space="preserve">положително реагиралите животни при диференциалната туберкулинизация се подлагат на диагностично/санитарно клане, с изключение на животните при които има съмнение за грешна позитивна реакция или намесваща се реакция. На същите животни се извършва еднократна интрадермална туберкулинизация с говежди ППД (между 45-я и 60-я ден след диференциалната </w:t>
      </w:r>
      <w:r w:rsidR="0039665B" w:rsidRPr="00114A20">
        <w:rPr>
          <w:rFonts w:ascii="Times New Roman" w:hAnsi="Times New Roman" w:cs="Times New Roman"/>
          <w:sz w:val="24"/>
          <w:szCs w:val="24"/>
          <w:u w:val="none"/>
          <w:lang w:val="bg-BG"/>
        </w:rPr>
        <w:t>туберкулинизация) в доза 0,2 мл;</w:t>
      </w:r>
    </w:p>
    <w:p w14:paraId="16D9600E" w14:textId="77777777"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еднократна туберкулинизация на всички свине (с говежди и птичи ППД туберкулин - едновремено на двете уши), които се отглеждат съвместно с ЕПЖ,  при които е констатирана туберкулоза;</w:t>
      </w:r>
    </w:p>
    <w:p w14:paraId="2C46B6C1" w14:textId="5941C8C5"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еднократна интрадермална туберкулинизация с говежди ППД на всички говеда навършили 42 дневна възраст, при внос от трети страни (изследването се заплаща от со</w:t>
      </w:r>
      <w:r w:rsidR="0039665B" w:rsidRPr="00114A20">
        <w:rPr>
          <w:rFonts w:ascii="Times New Roman" w:hAnsi="Times New Roman" w:cs="Times New Roman"/>
          <w:sz w:val="24"/>
          <w:szCs w:val="24"/>
          <w:u w:val="none"/>
          <w:lang w:val="bg-BG"/>
        </w:rPr>
        <w:t>бственика на внесените животни);</w:t>
      </w:r>
    </w:p>
    <w:p w14:paraId="2FDDD066" w14:textId="3F9A955B" w:rsidR="00F86287" w:rsidRPr="00114A20" w:rsidRDefault="00F86287"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 стада с констатирана туберкулоза по ЕПЖ - учестени интрадермални изследвания през 2 месеца, от датата на която е заклано последното реагирало животно, на всички ЕПЖ навършили 42 дневна възраст. В случай на отрицателни резултати за туберкулоза от интрадермалното или лабораторно изследване при всички ЕПЖ в стадото, следващото изследване се извършва след 6 месеца и при отрицателни резултати стадото с</w:t>
      </w:r>
      <w:r w:rsidR="0039665B" w:rsidRPr="00114A20">
        <w:rPr>
          <w:rFonts w:ascii="Times New Roman" w:hAnsi="Times New Roman" w:cs="Times New Roman"/>
          <w:sz w:val="24"/>
          <w:szCs w:val="24"/>
          <w:u w:val="none"/>
          <w:lang w:val="bg-BG"/>
        </w:rPr>
        <w:t>е счита за свободно от болестта;</w:t>
      </w:r>
    </w:p>
    <w:p w14:paraId="129F4600" w14:textId="28609C40" w:rsidR="004F1B94" w:rsidRPr="00114A20" w:rsidRDefault="000E2213" w:rsidP="003971A1">
      <w:pPr>
        <w:pStyle w:val="ListParagraph"/>
        <w:numPr>
          <w:ilvl w:val="0"/>
          <w:numId w:val="18"/>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bCs/>
          <w:noProof/>
          <w:sz w:val="24"/>
          <w:szCs w:val="24"/>
          <w:u w:val="none"/>
          <w:lang w:val="bg-BG" w:eastAsia="bg-BG"/>
        </w:rPr>
        <w:drawing>
          <wp:anchor distT="0" distB="0" distL="114300" distR="114300" simplePos="0" relativeHeight="251664384" behindDoc="0" locked="0" layoutInCell="1" allowOverlap="1" wp14:anchorId="29C4FBFA" wp14:editId="4217202D">
            <wp:simplePos x="0" y="0"/>
            <wp:positionH relativeFrom="column">
              <wp:posOffset>-690880</wp:posOffset>
            </wp:positionH>
            <wp:positionV relativeFrom="paragraph">
              <wp:posOffset>323850</wp:posOffset>
            </wp:positionV>
            <wp:extent cx="6924040" cy="3161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040" cy="3161665"/>
                    </a:xfrm>
                    <a:prstGeom prst="rect">
                      <a:avLst/>
                    </a:prstGeom>
                    <a:noFill/>
                  </pic:spPr>
                </pic:pic>
              </a:graphicData>
            </a:graphic>
          </wp:anchor>
        </w:drawing>
      </w:r>
      <w:r w:rsidR="00160586" w:rsidRPr="00114A20">
        <w:rPr>
          <w:rFonts w:ascii="Times New Roman" w:hAnsi="Times New Roman" w:cs="Times New Roman"/>
          <w:sz w:val="24"/>
          <w:szCs w:val="24"/>
          <w:u w:val="none"/>
          <w:lang w:val="bg-BG"/>
        </w:rPr>
        <w:t>кланичен месопреглед.</w:t>
      </w:r>
    </w:p>
    <w:p w14:paraId="034D39AE" w14:textId="1BE353BF" w:rsidR="00F60D15" w:rsidRPr="00114A20" w:rsidRDefault="00F60D15" w:rsidP="00C7016A">
      <w:pPr>
        <w:spacing w:line="360" w:lineRule="auto"/>
        <w:ind w:hanging="1134"/>
        <w:jc w:val="center"/>
        <w:rPr>
          <w:bCs/>
          <w:lang w:val="bg-BG"/>
        </w:rPr>
      </w:pPr>
    </w:p>
    <w:p w14:paraId="44AA8D38" w14:textId="77777777" w:rsidR="00B7209E" w:rsidRPr="00114A20" w:rsidRDefault="00B7209E" w:rsidP="00C7016A">
      <w:pPr>
        <w:spacing w:line="360" w:lineRule="auto"/>
        <w:jc w:val="center"/>
        <w:rPr>
          <w:bCs/>
          <w:u w:val="none"/>
          <w:lang w:val="bg-BG"/>
        </w:rPr>
      </w:pPr>
      <w:r w:rsidRPr="00114A20">
        <w:rPr>
          <w:b/>
          <w:bCs/>
          <w:u w:val="none"/>
          <w:lang w:val="bg-BG"/>
        </w:rPr>
        <w:t>Фигура:</w:t>
      </w:r>
      <w:r w:rsidRPr="00114A20">
        <w:rPr>
          <w:bCs/>
          <w:u w:val="none"/>
          <w:lang w:val="bg-BG"/>
        </w:rPr>
        <w:t xml:space="preserve"> Схема за извършване на туберкулинизация </w:t>
      </w:r>
      <w:r w:rsidR="00AA4106" w:rsidRPr="00114A20">
        <w:rPr>
          <w:bCs/>
          <w:u w:val="none"/>
          <w:lang w:val="bg-BG"/>
        </w:rPr>
        <w:t>на ЕПЖ.</w:t>
      </w:r>
    </w:p>
    <w:p w14:paraId="5DF88259" w14:textId="77777777" w:rsidR="00B7209E" w:rsidRPr="00114A20" w:rsidRDefault="00B7209E" w:rsidP="00C7016A">
      <w:pPr>
        <w:shd w:val="clear" w:color="auto" w:fill="FFFFFF"/>
        <w:tabs>
          <w:tab w:val="left" w:pos="851"/>
        </w:tabs>
        <w:spacing w:line="360" w:lineRule="auto"/>
        <w:jc w:val="both"/>
        <w:rPr>
          <w:b/>
          <w:bCs/>
          <w:u w:val="none"/>
          <w:lang w:val="bg-BG"/>
        </w:rPr>
      </w:pPr>
    </w:p>
    <w:p w14:paraId="21AD7B7B" w14:textId="77777777" w:rsidR="00F60D15" w:rsidRPr="00114A20" w:rsidRDefault="00F60D15" w:rsidP="00C7016A">
      <w:pPr>
        <w:shd w:val="clear" w:color="auto" w:fill="FFFFFF"/>
        <w:tabs>
          <w:tab w:val="left" w:pos="851"/>
        </w:tabs>
        <w:spacing w:line="360" w:lineRule="auto"/>
        <w:jc w:val="both"/>
        <w:rPr>
          <w:u w:val="none"/>
          <w:lang w:val="bg-BG"/>
        </w:rPr>
      </w:pPr>
      <w:r w:rsidRPr="00114A20">
        <w:rPr>
          <w:b/>
          <w:bCs/>
          <w:u w:val="none"/>
          <w:lang w:val="bg-BG"/>
        </w:rPr>
        <w:lastRenderedPageBreak/>
        <w:t>Забележка:</w:t>
      </w:r>
      <w:r w:rsidRPr="00114A20">
        <w:rPr>
          <w:u w:val="none"/>
          <w:lang w:val="bg-BG"/>
        </w:rPr>
        <w:t xml:space="preserve"> Диференциалната туберкулинизация и последващото интрадермално изследване с двойна доза туберкулин се извършва от официалните ветеринарни лекари, отговарящи за здравеопазването на </w:t>
      </w:r>
      <w:r w:rsidR="006C3BCC" w:rsidRPr="00114A20">
        <w:rPr>
          <w:u w:val="none"/>
          <w:lang w:val="bg-BG"/>
        </w:rPr>
        <w:t>животните в съответната община.</w:t>
      </w:r>
    </w:p>
    <w:p w14:paraId="1766EDC9" w14:textId="77777777" w:rsidR="00312213" w:rsidRPr="00114A20" w:rsidRDefault="00312213" w:rsidP="00C7016A">
      <w:pPr>
        <w:shd w:val="clear" w:color="auto" w:fill="FFFFFF"/>
        <w:tabs>
          <w:tab w:val="left" w:pos="851"/>
        </w:tabs>
        <w:spacing w:line="360" w:lineRule="auto"/>
        <w:jc w:val="both"/>
        <w:rPr>
          <w:u w:val="none"/>
          <w:lang w:val="bg-BG"/>
        </w:rPr>
      </w:pPr>
    </w:p>
    <w:p w14:paraId="6F0ECE21" w14:textId="77777777" w:rsidR="00183812" w:rsidRPr="00114A20" w:rsidRDefault="00183812" w:rsidP="00C7016A">
      <w:pPr>
        <w:pStyle w:val="ListParagraph"/>
        <w:shd w:val="clear" w:color="auto" w:fill="FFFFFF"/>
        <w:tabs>
          <w:tab w:val="left" w:pos="851"/>
        </w:tabs>
        <w:spacing w:after="0" w:line="360" w:lineRule="auto"/>
        <w:ind w:left="0"/>
        <w:contextualSpacing w:val="0"/>
        <w:jc w:val="both"/>
        <w:rPr>
          <w:rFonts w:ascii="Times New Roman" w:hAnsi="Times New Roman" w:cs="Times New Roman"/>
          <w:sz w:val="24"/>
          <w:szCs w:val="24"/>
          <w:u w:val="none"/>
          <w:lang w:val="bg-BG"/>
        </w:rPr>
      </w:pPr>
    </w:p>
    <w:p w14:paraId="2606AB0C" w14:textId="77074817" w:rsidR="00F60D15" w:rsidRPr="00114A20" w:rsidRDefault="00F60D15" w:rsidP="00C7016A">
      <w:pPr>
        <w:pStyle w:val="Heading2"/>
        <w:shd w:val="clear" w:color="auto" w:fill="F2DBDB"/>
        <w:rPr>
          <w:rFonts w:cs="Times New Roman"/>
          <w:szCs w:val="24"/>
          <w:u w:val="none"/>
          <w:lang w:val="en-GB"/>
        </w:rPr>
      </w:pPr>
      <w:bookmarkStart w:id="23" w:name="_Toc84958779"/>
      <w:r w:rsidRPr="00114A20">
        <w:rPr>
          <w:rFonts w:cs="Times New Roman"/>
          <w:szCs w:val="24"/>
          <w:u w:val="none"/>
          <w:lang w:val="en-GB"/>
        </w:rPr>
        <w:t>БОЛЕСТИ ПО ПЧЕЛИТЕ</w:t>
      </w:r>
      <w:bookmarkEnd w:id="23"/>
    </w:p>
    <w:p w14:paraId="68DCA3EE" w14:textId="581D5D84" w:rsidR="00F60D15" w:rsidRPr="00114A20" w:rsidRDefault="00F60D15" w:rsidP="00C7016A">
      <w:pPr>
        <w:spacing w:line="360" w:lineRule="auto"/>
        <w:ind w:firstLine="709"/>
        <w:jc w:val="both"/>
        <w:rPr>
          <w:u w:val="none"/>
          <w:lang w:val="bg-BG"/>
        </w:rPr>
      </w:pPr>
      <w:r w:rsidRPr="00114A20">
        <w:rPr>
          <w:bCs/>
          <w:u w:val="none"/>
          <w:lang w:val="bg-BG"/>
        </w:rPr>
        <w:t xml:space="preserve">Надзорът и контролът на болестите по пчелите се извършва съгласно </w:t>
      </w:r>
      <w:r w:rsidRPr="00114A20">
        <w:rPr>
          <w:b/>
          <w:bCs/>
          <w:u w:val="none"/>
          <w:lang w:val="bg-BG"/>
        </w:rPr>
        <w:t xml:space="preserve">Програма за надзор и контрол на болестите по пчелите в </w:t>
      </w:r>
      <w:r w:rsidR="00D836A2" w:rsidRPr="00114A20">
        <w:rPr>
          <w:b/>
          <w:bCs/>
          <w:u w:val="none"/>
          <w:lang w:val="bg-BG"/>
        </w:rPr>
        <w:t>Република България</w:t>
      </w:r>
      <w:r w:rsidRPr="00114A20">
        <w:rPr>
          <w:b/>
          <w:bCs/>
          <w:u w:val="none"/>
          <w:lang w:val="bg-BG"/>
        </w:rPr>
        <w:t xml:space="preserve"> през </w:t>
      </w:r>
      <w:r w:rsidR="003C5913" w:rsidRPr="00114A20">
        <w:rPr>
          <w:b/>
          <w:bCs/>
          <w:u w:val="none"/>
          <w:lang w:val="bg-BG"/>
        </w:rPr>
        <w:t>2022 – 2024 г.</w:t>
      </w:r>
      <w:r w:rsidRPr="00114A20">
        <w:rPr>
          <w:bCs/>
          <w:u w:val="none"/>
          <w:lang w:val="bg-BG"/>
        </w:rPr>
        <w:t xml:space="preserve"> </w:t>
      </w:r>
      <w:r w:rsidR="00240334" w:rsidRPr="00114A20">
        <w:rPr>
          <w:bCs/>
          <w:u w:val="none"/>
          <w:lang w:val="bg-BG"/>
        </w:rPr>
        <w:t>(</w:t>
      </w:r>
      <w:r w:rsidRPr="00114A20">
        <w:rPr>
          <w:bCs/>
          <w:u w:val="none"/>
          <w:lang w:val="bg-BG"/>
        </w:rPr>
        <w:t>Приложение</w:t>
      </w:r>
      <w:r w:rsidR="00240334" w:rsidRPr="00114A20">
        <w:rPr>
          <w:bCs/>
          <w:u w:val="none"/>
          <w:lang w:val="bg-BG"/>
        </w:rPr>
        <w:t xml:space="preserve"> 2</w:t>
      </w:r>
      <w:r w:rsidR="00D06076" w:rsidRPr="00114A20">
        <w:rPr>
          <w:bCs/>
          <w:u w:val="none"/>
          <w:lang w:val="bg-BG"/>
        </w:rPr>
        <w:t>1</w:t>
      </w:r>
      <w:r w:rsidR="00240334" w:rsidRPr="00114A20">
        <w:rPr>
          <w:bCs/>
          <w:u w:val="none"/>
          <w:lang w:val="bg-BG"/>
        </w:rPr>
        <w:t>)</w:t>
      </w:r>
      <w:r w:rsidRPr="00114A20">
        <w:rPr>
          <w:bCs/>
          <w:u w:val="none"/>
          <w:lang w:val="bg-BG"/>
        </w:rPr>
        <w:t xml:space="preserve">. В обхвата на програмата са включени следните болести: </w:t>
      </w:r>
      <w:r w:rsidR="00F64D3B" w:rsidRPr="00114A20">
        <w:rPr>
          <w:u w:val="none"/>
          <w:lang w:val="bg-BG"/>
        </w:rPr>
        <w:t xml:space="preserve">акароза, американски и европейски гнилец, малък кошерен бръмбар, нозематоза и вароатоза по пчелите и тропилелапсоза </w:t>
      </w:r>
      <w:r w:rsidR="00FB420E" w:rsidRPr="00114A20">
        <w:rPr>
          <w:u w:val="none"/>
          <w:lang w:val="bg-BG"/>
        </w:rPr>
        <w:t>.</w:t>
      </w:r>
    </w:p>
    <w:p w14:paraId="7389C09E" w14:textId="77777777" w:rsidR="00F60D15" w:rsidRPr="00114A20" w:rsidRDefault="00F60D15" w:rsidP="00C7016A">
      <w:pPr>
        <w:spacing w:line="360" w:lineRule="auto"/>
        <w:ind w:firstLine="709"/>
        <w:jc w:val="both"/>
        <w:rPr>
          <w:u w:val="none"/>
          <w:lang w:val="bg-BG"/>
        </w:rPr>
      </w:pPr>
      <w:r w:rsidRPr="00114A20">
        <w:rPr>
          <w:u w:val="none"/>
          <w:lang w:val="bg-BG"/>
        </w:rPr>
        <w:t>Програмата включва:</w:t>
      </w:r>
    </w:p>
    <w:p w14:paraId="06AF6177" w14:textId="77777777" w:rsidR="00183812" w:rsidRPr="00114A20" w:rsidRDefault="003A2939" w:rsidP="003971A1">
      <w:pPr>
        <w:pStyle w:val="ListParagraph"/>
        <w:numPr>
          <w:ilvl w:val="0"/>
          <w:numId w:val="19"/>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w:t>
      </w:r>
      <w:r w:rsidR="00F60D15" w:rsidRPr="00114A20">
        <w:rPr>
          <w:rFonts w:ascii="Times New Roman" w:hAnsi="Times New Roman" w:cs="Times New Roman"/>
          <w:sz w:val="24"/>
          <w:szCs w:val="24"/>
          <w:u w:val="none"/>
          <w:lang w:val="bg-BG"/>
        </w:rPr>
        <w:t>линични прегледи на пчелните семейства;</w:t>
      </w:r>
    </w:p>
    <w:p w14:paraId="113AD3A5" w14:textId="77777777" w:rsidR="00F60D15" w:rsidRPr="00114A20" w:rsidRDefault="003A2939" w:rsidP="003971A1">
      <w:pPr>
        <w:pStyle w:val="ListParagraph"/>
        <w:numPr>
          <w:ilvl w:val="0"/>
          <w:numId w:val="19"/>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w:t>
      </w:r>
      <w:r w:rsidR="00F60D15" w:rsidRPr="00114A20">
        <w:rPr>
          <w:rFonts w:ascii="Times New Roman" w:hAnsi="Times New Roman" w:cs="Times New Roman"/>
          <w:sz w:val="24"/>
          <w:szCs w:val="24"/>
          <w:u w:val="none"/>
          <w:lang w:val="bg-BG"/>
        </w:rPr>
        <w:t xml:space="preserve">абораторно изследване на </w:t>
      </w:r>
      <w:r w:rsidRPr="00114A20">
        <w:rPr>
          <w:rFonts w:ascii="Times New Roman" w:hAnsi="Times New Roman" w:cs="Times New Roman"/>
          <w:sz w:val="24"/>
          <w:szCs w:val="24"/>
          <w:u w:val="none"/>
          <w:lang w:val="bg-BG"/>
        </w:rPr>
        <w:t>проби от пчели</w:t>
      </w:r>
      <w:r w:rsidR="000E418A"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пчелно пило</w:t>
      </w:r>
      <w:r w:rsidR="000E418A" w:rsidRPr="00114A20">
        <w:rPr>
          <w:rFonts w:ascii="Times New Roman" w:hAnsi="Times New Roman" w:cs="Times New Roman"/>
          <w:sz w:val="24"/>
          <w:szCs w:val="24"/>
          <w:u w:val="none"/>
          <w:lang w:val="bg-BG"/>
        </w:rPr>
        <w:t xml:space="preserve"> и пчелни продукти</w:t>
      </w:r>
      <w:r w:rsidRPr="00114A20">
        <w:rPr>
          <w:rFonts w:ascii="Times New Roman" w:hAnsi="Times New Roman" w:cs="Times New Roman"/>
          <w:sz w:val="24"/>
          <w:szCs w:val="24"/>
          <w:u w:val="none"/>
          <w:lang w:val="bg-BG"/>
        </w:rPr>
        <w:t>.</w:t>
      </w:r>
    </w:p>
    <w:p w14:paraId="18D62A60" w14:textId="77777777" w:rsidR="00F60D15" w:rsidRPr="00114A20" w:rsidRDefault="00F60D15" w:rsidP="00C7016A">
      <w:pPr>
        <w:shd w:val="clear" w:color="auto" w:fill="FFFFFF"/>
        <w:tabs>
          <w:tab w:val="left" w:pos="864"/>
        </w:tabs>
        <w:spacing w:line="360" w:lineRule="auto"/>
        <w:jc w:val="center"/>
        <w:rPr>
          <w:bCs/>
          <w:u w:val="none"/>
          <w:lang w:val="bg-BG"/>
        </w:rPr>
      </w:pPr>
    </w:p>
    <w:p w14:paraId="6B2458A6" w14:textId="4AD1CE63" w:rsidR="00F60D15" w:rsidRPr="000E1451" w:rsidRDefault="00F60D15" w:rsidP="00C7016A">
      <w:pPr>
        <w:pStyle w:val="Heading2"/>
        <w:shd w:val="clear" w:color="auto" w:fill="F2DBDB"/>
        <w:rPr>
          <w:rFonts w:cs="Times New Roman"/>
          <w:szCs w:val="24"/>
          <w:u w:val="none"/>
          <w:lang w:val="ru-RU"/>
        </w:rPr>
      </w:pPr>
      <w:bookmarkStart w:id="24" w:name="_Toc84958780"/>
      <w:r w:rsidRPr="000E1451">
        <w:rPr>
          <w:rFonts w:cs="Times New Roman"/>
          <w:szCs w:val="24"/>
          <w:u w:val="none"/>
          <w:lang w:val="ru-RU"/>
        </w:rPr>
        <w:t>БОЛЕСТИ ПО РИБИТЕ И ДВУЧЕРУПЧЕСТИТЕ МЕКОТЕЛИ</w:t>
      </w:r>
      <w:bookmarkEnd w:id="24"/>
    </w:p>
    <w:p w14:paraId="6C69C5D9" w14:textId="0DFEBB48" w:rsidR="003A2939" w:rsidRPr="00114A20" w:rsidRDefault="00F60D15" w:rsidP="00C7016A">
      <w:pPr>
        <w:shd w:val="clear" w:color="auto" w:fill="FFFFFF"/>
        <w:tabs>
          <w:tab w:val="left" w:pos="851"/>
        </w:tabs>
        <w:spacing w:line="360" w:lineRule="auto"/>
        <w:ind w:firstLine="709"/>
        <w:jc w:val="both"/>
        <w:rPr>
          <w:b/>
          <w:bCs/>
          <w:u w:val="none"/>
          <w:lang w:val="bg-BG"/>
        </w:rPr>
      </w:pPr>
      <w:r w:rsidRPr="00114A20">
        <w:rPr>
          <w:bCs/>
          <w:u w:val="none"/>
          <w:lang w:val="bg-BG"/>
        </w:rPr>
        <w:t xml:space="preserve">Надзорът на болестите по рибите и двучерупчестите мекотели се извършва съгласно </w:t>
      </w:r>
      <w:r w:rsidRPr="00114A20">
        <w:rPr>
          <w:b/>
          <w:bCs/>
          <w:u w:val="none"/>
          <w:lang w:val="bg-BG"/>
        </w:rPr>
        <w:t xml:space="preserve">Програма за надзор на екзотични и неекзотични болести по рибите и двучерупчестите мекотели в </w:t>
      </w:r>
      <w:r w:rsidR="00D836A2" w:rsidRPr="00114A20">
        <w:rPr>
          <w:b/>
          <w:bCs/>
          <w:u w:val="none"/>
          <w:lang w:val="bg-BG"/>
        </w:rPr>
        <w:t>Република България</w:t>
      </w:r>
      <w:r w:rsidRPr="00114A20">
        <w:rPr>
          <w:b/>
          <w:bCs/>
          <w:u w:val="none"/>
          <w:lang w:val="bg-BG"/>
        </w:rPr>
        <w:t xml:space="preserve"> през </w:t>
      </w:r>
      <w:r w:rsidR="003C5913" w:rsidRPr="00114A20">
        <w:rPr>
          <w:b/>
          <w:bCs/>
          <w:u w:val="none"/>
          <w:lang w:val="bg-BG"/>
        </w:rPr>
        <w:t>2022 – 2024 г.</w:t>
      </w:r>
      <w:r w:rsidRPr="00114A20">
        <w:rPr>
          <w:bCs/>
          <w:u w:val="none"/>
          <w:lang w:val="bg-BG"/>
        </w:rPr>
        <w:t xml:space="preserve"> </w:t>
      </w:r>
      <w:r w:rsidR="00FB420E" w:rsidRPr="00114A20">
        <w:rPr>
          <w:bCs/>
          <w:u w:val="none"/>
          <w:lang w:val="bg-BG"/>
        </w:rPr>
        <w:t>(</w:t>
      </w:r>
      <w:r w:rsidRPr="00114A20">
        <w:rPr>
          <w:bCs/>
          <w:u w:val="none"/>
          <w:lang w:val="bg-BG"/>
        </w:rPr>
        <w:t>Приложение</w:t>
      </w:r>
      <w:r w:rsidR="00FB420E" w:rsidRPr="00114A20">
        <w:rPr>
          <w:bCs/>
          <w:u w:val="none"/>
          <w:lang w:val="bg-BG"/>
        </w:rPr>
        <w:t xml:space="preserve"> 2</w:t>
      </w:r>
      <w:r w:rsidR="00D06076" w:rsidRPr="00114A20">
        <w:rPr>
          <w:bCs/>
          <w:u w:val="none"/>
          <w:lang w:val="bg-BG"/>
        </w:rPr>
        <w:t>2</w:t>
      </w:r>
      <w:r w:rsidR="00FB420E" w:rsidRPr="00114A20">
        <w:rPr>
          <w:bCs/>
          <w:u w:val="none"/>
          <w:lang w:val="bg-BG"/>
        </w:rPr>
        <w:t>)</w:t>
      </w:r>
      <w:r w:rsidRPr="00114A20">
        <w:rPr>
          <w:bCs/>
          <w:u w:val="none"/>
          <w:lang w:val="bg-BG"/>
        </w:rPr>
        <w:t>.</w:t>
      </w:r>
    </w:p>
    <w:p w14:paraId="30D80540" w14:textId="77777777" w:rsidR="00F60D15" w:rsidRPr="00114A20" w:rsidRDefault="00F60D15" w:rsidP="00C7016A">
      <w:pPr>
        <w:shd w:val="clear" w:color="auto" w:fill="FFFFFF"/>
        <w:tabs>
          <w:tab w:val="left" w:pos="851"/>
        </w:tabs>
        <w:spacing w:line="360" w:lineRule="auto"/>
        <w:ind w:firstLine="709"/>
        <w:jc w:val="both"/>
        <w:rPr>
          <w:b/>
          <w:bCs/>
          <w:u w:val="none"/>
          <w:lang w:val="bg-BG"/>
        </w:rPr>
      </w:pPr>
      <w:r w:rsidRPr="00114A20">
        <w:rPr>
          <w:u w:val="none"/>
          <w:lang w:val="bg-BG"/>
        </w:rPr>
        <w:t>В обхвата на програмата попадат следните болести</w:t>
      </w:r>
      <w:r w:rsidR="000E418A" w:rsidRPr="00114A20">
        <w:rPr>
          <w:u w:val="none"/>
          <w:lang w:val="bg-BG"/>
        </w:rPr>
        <w:t>:</w:t>
      </w:r>
      <w:r w:rsidRPr="00114A20">
        <w:rPr>
          <w:u w:val="none"/>
          <w:lang w:val="bg-BG"/>
        </w:rPr>
        <w:t xml:space="preserve"> епизоотична хемопоети</w:t>
      </w:r>
      <w:r w:rsidR="00AA4D7D" w:rsidRPr="00114A20">
        <w:rPr>
          <w:u w:val="none"/>
          <w:lang w:val="bg-BG"/>
        </w:rPr>
        <w:t>чна некроза,</w:t>
      </w:r>
      <w:r w:rsidRPr="00114A20">
        <w:rPr>
          <w:u w:val="none"/>
          <w:lang w:val="bg-BG"/>
        </w:rPr>
        <w:t xml:space="preserve"> вирусна хеморагична септицемия, инфекциозна хемопоетична некроза, инфекциозна панкреатична некроза, инфекциозна анемия по сьомгата, кой херпес вирусна инфекция по шарана, пролетна виремия по шарана, мартелиоза по двучерупчести мекотели.</w:t>
      </w:r>
    </w:p>
    <w:p w14:paraId="6A4E45FC" w14:textId="77777777" w:rsidR="004A69A0" w:rsidRPr="00114A20" w:rsidRDefault="004A69A0" w:rsidP="00C7016A">
      <w:pPr>
        <w:spacing w:line="360" w:lineRule="auto"/>
        <w:rPr>
          <w:u w:val="none"/>
          <w:lang w:val="bg-BG"/>
        </w:rPr>
      </w:pPr>
    </w:p>
    <w:p w14:paraId="57DFB74D" w14:textId="527A49C4" w:rsidR="00736EC4" w:rsidRPr="00114A20" w:rsidRDefault="00736EC4" w:rsidP="00C7016A">
      <w:pPr>
        <w:pStyle w:val="Heading2"/>
        <w:shd w:val="clear" w:color="auto" w:fill="F2DBDB"/>
        <w:rPr>
          <w:rFonts w:cs="Times New Roman"/>
          <w:szCs w:val="24"/>
          <w:u w:val="none"/>
          <w:lang w:val="en-GB"/>
        </w:rPr>
      </w:pPr>
      <w:bookmarkStart w:id="25" w:name="_Toc84958781"/>
      <w:r w:rsidRPr="00114A20">
        <w:rPr>
          <w:rFonts w:cs="Times New Roman"/>
          <w:szCs w:val="24"/>
          <w:u w:val="none"/>
          <w:lang w:val="en-GB"/>
        </w:rPr>
        <w:t>ТРАНСГРАНИЧНИ ЗАБОЛЯВАНИЯ ПО ЖИВОТНИТЕ</w:t>
      </w:r>
      <w:bookmarkEnd w:id="25"/>
    </w:p>
    <w:p w14:paraId="3C87EE3F" w14:textId="047BAFCC" w:rsidR="003A2BA5" w:rsidRPr="00114A20" w:rsidRDefault="00736EC4" w:rsidP="00C7016A">
      <w:pPr>
        <w:spacing w:line="360" w:lineRule="auto"/>
        <w:ind w:firstLine="709"/>
        <w:jc w:val="both"/>
        <w:rPr>
          <w:bCs/>
          <w:u w:val="none"/>
          <w:lang w:val="bg-BG"/>
        </w:rPr>
      </w:pPr>
      <w:r w:rsidRPr="00114A20">
        <w:rPr>
          <w:u w:val="none"/>
          <w:lang w:val="bg-BG"/>
        </w:rPr>
        <w:t>Надзорът на болестите Заразен нодуларен дерматит (ЗНД), Шап, Чума по дребните преживни животни</w:t>
      </w:r>
      <w:r w:rsidR="00302510" w:rsidRPr="00114A20">
        <w:rPr>
          <w:u w:val="none"/>
          <w:lang w:val="bg-BG"/>
        </w:rPr>
        <w:t xml:space="preserve"> (PPR)</w:t>
      </w:r>
      <w:r w:rsidRPr="00114A20">
        <w:rPr>
          <w:u w:val="none"/>
          <w:lang w:val="bg-BG"/>
        </w:rPr>
        <w:t xml:space="preserve">, Шарка по овцете и козите </w:t>
      </w:r>
      <w:r w:rsidR="00302510" w:rsidRPr="00114A20">
        <w:rPr>
          <w:u w:val="none"/>
          <w:lang w:val="bg-BG"/>
        </w:rPr>
        <w:t xml:space="preserve">(ШОК) </w:t>
      </w:r>
      <w:r w:rsidRPr="00114A20">
        <w:rPr>
          <w:bCs/>
          <w:u w:val="none"/>
          <w:lang w:val="bg-BG"/>
        </w:rPr>
        <w:t xml:space="preserve">се извършва съгласно </w:t>
      </w:r>
      <w:r w:rsidRPr="00114A20">
        <w:rPr>
          <w:b/>
          <w:bCs/>
          <w:u w:val="none"/>
          <w:lang w:val="bg-BG"/>
        </w:rPr>
        <w:t>Програма за пр</w:t>
      </w:r>
      <w:r w:rsidR="006B2707" w:rsidRPr="00114A20">
        <w:rPr>
          <w:b/>
          <w:bCs/>
          <w:u w:val="none"/>
          <w:lang w:val="bg-BG"/>
        </w:rPr>
        <w:t>едпазни мерки срещу някои транс</w:t>
      </w:r>
      <w:r w:rsidRPr="00114A20">
        <w:rPr>
          <w:b/>
          <w:bCs/>
          <w:u w:val="none"/>
          <w:lang w:val="bg-BG"/>
        </w:rPr>
        <w:t xml:space="preserve">гранични заболявания по животните в </w:t>
      </w:r>
      <w:r w:rsidR="00D836A2" w:rsidRPr="00114A20">
        <w:rPr>
          <w:b/>
          <w:bCs/>
          <w:u w:val="none"/>
          <w:lang w:val="bg-BG"/>
        </w:rPr>
        <w:t>Република България</w:t>
      </w:r>
      <w:r w:rsidRPr="00114A20">
        <w:rPr>
          <w:b/>
          <w:bCs/>
          <w:u w:val="none"/>
          <w:lang w:val="bg-BG"/>
        </w:rPr>
        <w:t xml:space="preserve"> през 2019-2021 г. </w:t>
      </w:r>
      <w:r w:rsidRPr="00114A20">
        <w:rPr>
          <w:bCs/>
          <w:u w:val="none"/>
          <w:lang w:val="bg-BG"/>
        </w:rPr>
        <w:t>(Приложение 2</w:t>
      </w:r>
      <w:r w:rsidR="00D06076" w:rsidRPr="00114A20">
        <w:rPr>
          <w:bCs/>
          <w:u w:val="none"/>
          <w:lang w:val="bg-BG"/>
        </w:rPr>
        <w:t>3</w:t>
      </w:r>
      <w:r w:rsidRPr="00114A20">
        <w:rPr>
          <w:bCs/>
          <w:u w:val="none"/>
          <w:lang w:val="bg-BG"/>
        </w:rPr>
        <w:t>).</w:t>
      </w:r>
    </w:p>
    <w:p w14:paraId="45CBC898" w14:textId="77777777" w:rsidR="00736EC4" w:rsidRPr="00114A20" w:rsidRDefault="00736EC4" w:rsidP="00C7016A">
      <w:pPr>
        <w:shd w:val="clear" w:color="auto" w:fill="FFFFFF"/>
        <w:tabs>
          <w:tab w:val="left" w:pos="851"/>
        </w:tabs>
        <w:spacing w:line="360" w:lineRule="auto"/>
        <w:ind w:firstLine="709"/>
        <w:jc w:val="both"/>
        <w:rPr>
          <w:u w:val="none"/>
          <w:lang w:val="bg-BG"/>
        </w:rPr>
      </w:pPr>
      <w:r w:rsidRPr="00114A20">
        <w:rPr>
          <w:u w:val="none"/>
          <w:lang w:val="bg-BG"/>
        </w:rPr>
        <w:t>Съгласно програмата се извършва:</w:t>
      </w:r>
    </w:p>
    <w:p w14:paraId="35DB43AA" w14:textId="205C047A" w:rsidR="00D30F86" w:rsidRPr="00114A20" w:rsidRDefault="00302510" w:rsidP="003971A1">
      <w:pPr>
        <w:pStyle w:val="ListParagraph"/>
        <w:numPr>
          <w:ilvl w:val="0"/>
          <w:numId w:val="20"/>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ваксинация на говеда</w:t>
      </w:r>
      <w:r w:rsidR="00F8034C" w:rsidRPr="00114A20">
        <w:rPr>
          <w:rFonts w:ascii="Times New Roman" w:hAnsi="Times New Roman" w:cs="Times New Roman"/>
          <w:sz w:val="24"/>
          <w:szCs w:val="24"/>
          <w:u w:val="none"/>
          <w:lang w:val="bg-BG"/>
        </w:rPr>
        <w:t xml:space="preserve"> и биволи</w:t>
      </w:r>
      <w:r w:rsidRPr="00114A20">
        <w:rPr>
          <w:rFonts w:ascii="Times New Roman" w:hAnsi="Times New Roman" w:cs="Times New Roman"/>
          <w:sz w:val="24"/>
          <w:szCs w:val="24"/>
          <w:u w:val="none"/>
          <w:lang w:val="bg-BG"/>
        </w:rPr>
        <w:t xml:space="preserve"> срещу ЗНД</w:t>
      </w:r>
      <w:r w:rsidR="0098449E" w:rsidRPr="00114A20">
        <w:rPr>
          <w:rFonts w:ascii="Times New Roman" w:hAnsi="Times New Roman" w:cs="Times New Roman"/>
          <w:sz w:val="24"/>
          <w:szCs w:val="24"/>
          <w:u w:val="none"/>
          <w:lang w:val="bg-BG"/>
        </w:rPr>
        <w:t>, както е посочено в Приложението</w:t>
      </w:r>
      <w:r w:rsidRPr="00114A20">
        <w:rPr>
          <w:rFonts w:ascii="Times New Roman" w:hAnsi="Times New Roman" w:cs="Times New Roman"/>
          <w:sz w:val="24"/>
          <w:szCs w:val="24"/>
          <w:u w:val="none"/>
          <w:lang w:val="bg-BG"/>
        </w:rPr>
        <w:t>;</w:t>
      </w:r>
    </w:p>
    <w:p w14:paraId="37BF9F6F" w14:textId="77777777" w:rsidR="00D30F86" w:rsidRPr="00114A20" w:rsidRDefault="00302510" w:rsidP="003971A1">
      <w:pPr>
        <w:pStyle w:val="ListParagraph"/>
        <w:numPr>
          <w:ilvl w:val="0"/>
          <w:numId w:val="20"/>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клинични прегледи на животните поне веднъж месечно, като се обхванат шестте административни области по границата в южната част на страната (Бургас, Ямбол, Хасково, Кърджали, Смолян, Благоевград), като целта им е да се открие, </w:t>
      </w:r>
      <w:r w:rsidRPr="00114A20">
        <w:rPr>
          <w:rFonts w:ascii="Times New Roman" w:hAnsi="Times New Roman" w:cs="Times New Roman"/>
          <w:sz w:val="24"/>
          <w:szCs w:val="24"/>
          <w:u w:val="none"/>
          <w:lang w:val="bg-BG"/>
        </w:rPr>
        <w:lastRenderedPageBreak/>
        <w:t>колкото е възможно по-рано, евентуални признаци за проникване на гореизброените 4 заболявания;</w:t>
      </w:r>
    </w:p>
    <w:p w14:paraId="4D543486" w14:textId="77777777" w:rsidR="00D30F86" w:rsidRPr="00114A20" w:rsidRDefault="00302510" w:rsidP="003971A1">
      <w:pPr>
        <w:pStyle w:val="ListParagraph"/>
        <w:numPr>
          <w:ilvl w:val="0"/>
          <w:numId w:val="20"/>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лабораторно изследване на кръвни проби от преживни животни за установяван</w:t>
      </w:r>
      <w:r w:rsidR="00F10EB8" w:rsidRPr="00114A20">
        <w:rPr>
          <w:rFonts w:ascii="Times New Roman" w:hAnsi="Times New Roman" w:cs="Times New Roman"/>
          <w:sz w:val="24"/>
          <w:szCs w:val="24"/>
          <w:u w:val="none"/>
          <w:lang w:val="bg-BG"/>
        </w:rPr>
        <w:t>е наличието на антитела срещу ШАП и PPR</w:t>
      </w:r>
      <w:r w:rsidRPr="00114A20">
        <w:rPr>
          <w:rFonts w:ascii="Times New Roman" w:hAnsi="Times New Roman" w:cs="Times New Roman"/>
          <w:sz w:val="24"/>
          <w:szCs w:val="24"/>
          <w:u w:val="none"/>
          <w:lang w:val="bg-BG"/>
        </w:rPr>
        <w:t>;</w:t>
      </w:r>
    </w:p>
    <w:p w14:paraId="326FD24C" w14:textId="77777777" w:rsidR="00160586" w:rsidRPr="00114A20" w:rsidRDefault="00F10EB8" w:rsidP="003971A1">
      <w:pPr>
        <w:pStyle w:val="ListParagraph"/>
        <w:numPr>
          <w:ilvl w:val="0"/>
          <w:numId w:val="20"/>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при съмнение </w:t>
      </w:r>
      <w:r w:rsidR="00302510" w:rsidRPr="00114A20">
        <w:rPr>
          <w:rFonts w:ascii="Times New Roman" w:hAnsi="Times New Roman" w:cs="Times New Roman"/>
          <w:sz w:val="24"/>
          <w:szCs w:val="24"/>
          <w:u w:val="none"/>
          <w:lang w:val="bg-BG"/>
        </w:rPr>
        <w:t xml:space="preserve">лабораторно изследване на кръвни и органни проби от преживни животни за установяване генома </w:t>
      </w:r>
      <w:r w:rsidRPr="00114A20">
        <w:rPr>
          <w:rFonts w:ascii="Times New Roman" w:hAnsi="Times New Roman" w:cs="Times New Roman"/>
          <w:sz w:val="24"/>
          <w:szCs w:val="24"/>
          <w:u w:val="none"/>
          <w:lang w:val="bg-BG"/>
        </w:rPr>
        <w:t>на вируса на ЗНД, ШАП, PPR, ШОК</w:t>
      </w:r>
      <w:r w:rsidR="00160586" w:rsidRPr="00114A20">
        <w:rPr>
          <w:rFonts w:ascii="Times New Roman" w:hAnsi="Times New Roman" w:cs="Times New Roman"/>
          <w:sz w:val="24"/>
          <w:szCs w:val="24"/>
          <w:u w:val="none"/>
          <w:lang w:val="bg-BG"/>
        </w:rPr>
        <w:t>;</w:t>
      </w:r>
    </w:p>
    <w:p w14:paraId="06E36A61" w14:textId="77777777" w:rsidR="00736EC4" w:rsidRPr="00114A20" w:rsidRDefault="00160586" w:rsidP="003971A1">
      <w:pPr>
        <w:pStyle w:val="ListParagraph"/>
        <w:numPr>
          <w:ilvl w:val="0"/>
          <w:numId w:val="20"/>
        </w:numPr>
        <w:shd w:val="clear" w:color="auto" w:fill="FFFFFF"/>
        <w:tabs>
          <w:tab w:val="left" w:pos="851"/>
        </w:tabs>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кланичен месопреглед</w:t>
      </w:r>
      <w:r w:rsidR="00302510" w:rsidRPr="00114A20">
        <w:rPr>
          <w:rFonts w:ascii="Times New Roman" w:hAnsi="Times New Roman" w:cs="Times New Roman"/>
          <w:sz w:val="24"/>
          <w:szCs w:val="24"/>
          <w:u w:val="none"/>
          <w:lang w:val="bg-BG"/>
        </w:rPr>
        <w:t>.</w:t>
      </w:r>
    </w:p>
    <w:p w14:paraId="5D74CAA0" w14:textId="77777777" w:rsidR="009A1B05" w:rsidRPr="00114A20" w:rsidRDefault="009A1B05" w:rsidP="00C7016A">
      <w:pPr>
        <w:shd w:val="clear" w:color="auto" w:fill="FFFFFF"/>
        <w:tabs>
          <w:tab w:val="left" w:pos="851"/>
        </w:tabs>
        <w:spacing w:line="360" w:lineRule="auto"/>
        <w:jc w:val="both"/>
        <w:rPr>
          <w:u w:val="none"/>
          <w:lang w:val="bg-BG"/>
        </w:rPr>
      </w:pPr>
    </w:p>
    <w:p w14:paraId="648E4F96" w14:textId="1C3ED2D6" w:rsidR="009A1B05" w:rsidRPr="000E1451" w:rsidRDefault="00714418" w:rsidP="00C7016A">
      <w:pPr>
        <w:pStyle w:val="Heading2"/>
        <w:shd w:val="clear" w:color="auto" w:fill="F2DBDB"/>
        <w:rPr>
          <w:rFonts w:cs="Times New Roman"/>
          <w:szCs w:val="24"/>
          <w:u w:val="none"/>
          <w:lang w:val="ru-RU"/>
        </w:rPr>
      </w:pPr>
      <w:bookmarkStart w:id="26" w:name="_Toc84958782"/>
      <w:r w:rsidRPr="000E1451">
        <w:rPr>
          <w:rFonts w:cs="Times New Roman"/>
          <w:szCs w:val="24"/>
          <w:u w:val="none"/>
          <w:lang w:val="ru-RU"/>
        </w:rPr>
        <w:t xml:space="preserve">ИНФЕКЦИИ СЪС </w:t>
      </w:r>
      <w:r w:rsidRPr="00114A20">
        <w:rPr>
          <w:rFonts w:cs="Times New Roman"/>
          <w:szCs w:val="24"/>
          <w:u w:val="none"/>
          <w:lang w:val="en-GB"/>
        </w:rPr>
        <w:t>SARS</w:t>
      </w:r>
      <w:r w:rsidRPr="000E1451">
        <w:rPr>
          <w:rFonts w:cs="Times New Roman"/>
          <w:szCs w:val="24"/>
          <w:u w:val="none"/>
          <w:lang w:val="ru-RU"/>
        </w:rPr>
        <w:t>-</w:t>
      </w:r>
      <w:r w:rsidRPr="00114A20">
        <w:rPr>
          <w:rFonts w:cs="Times New Roman"/>
          <w:szCs w:val="24"/>
          <w:u w:val="none"/>
          <w:lang w:val="en-GB"/>
        </w:rPr>
        <w:t>COV</w:t>
      </w:r>
      <w:r w:rsidRPr="000E1451">
        <w:rPr>
          <w:rFonts w:cs="Times New Roman"/>
          <w:szCs w:val="24"/>
          <w:u w:val="none"/>
          <w:lang w:val="ru-RU"/>
        </w:rPr>
        <w:t>-2 ПРИ НЯКОИ ЖИВОТИНСКИ ВИДОВЕ</w:t>
      </w:r>
      <w:bookmarkEnd w:id="26"/>
    </w:p>
    <w:p w14:paraId="2FAEBD6A" w14:textId="6D296162" w:rsidR="004E5152" w:rsidRPr="00114A20" w:rsidRDefault="004E5152" w:rsidP="00AF687A">
      <w:pPr>
        <w:shd w:val="clear" w:color="auto" w:fill="FFFFFF"/>
        <w:tabs>
          <w:tab w:val="left" w:pos="851"/>
        </w:tabs>
        <w:spacing w:line="360" w:lineRule="auto"/>
        <w:ind w:firstLine="709"/>
        <w:jc w:val="both"/>
        <w:rPr>
          <w:u w:val="none"/>
          <w:lang w:val="bg-BG"/>
        </w:rPr>
      </w:pPr>
      <w:r w:rsidRPr="00114A20">
        <w:rPr>
          <w:u w:val="none"/>
          <w:lang w:val="bg-BG"/>
        </w:rPr>
        <w:t xml:space="preserve">Надзорът и контролът на </w:t>
      </w:r>
      <w:r w:rsidRPr="00114A20">
        <w:rPr>
          <w:u w:val="none"/>
        </w:rPr>
        <w:t>COVID</w:t>
      </w:r>
      <w:r w:rsidRPr="000E1451">
        <w:rPr>
          <w:u w:val="none"/>
          <w:lang w:val="ru-RU"/>
        </w:rPr>
        <w:t>-19</w:t>
      </w:r>
      <w:r w:rsidRPr="00114A20">
        <w:rPr>
          <w:u w:val="none"/>
          <w:lang w:val="bg-BG"/>
        </w:rPr>
        <w:t xml:space="preserve"> в </w:t>
      </w:r>
      <w:r w:rsidR="00D836A2" w:rsidRPr="00114A20">
        <w:rPr>
          <w:u w:val="none"/>
          <w:lang w:val="bg-BG"/>
        </w:rPr>
        <w:t>Република България</w:t>
      </w:r>
      <w:r w:rsidRPr="00114A20">
        <w:rPr>
          <w:u w:val="none"/>
          <w:lang w:val="bg-BG"/>
        </w:rPr>
        <w:t xml:space="preserve"> се извършва съгласно</w:t>
      </w:r>
      <w:r w:rsidRPr="000E1451">
        <w:rPr>
          <w:u w:val="none"/>
          <w:lang w:val="ru-RU"/>
        </w:rPr>
        <w:t xml:space="preserve"> </w:t>
      </w:r>
      <w:r w:rsidR="00714418" w:rsidRPr="000E1451">
        <w:rPr>
          <w:b/>
          <w:u w:val="none"/>
          <w:lang w:val="ru-RU"/>
        </w:rPr>
        <w:t xml:space="preserve">Програма за надзор на инфекциите със </w:t>
      </w:r>
      <w:r w:rsidR="00714418" w:rsidRPr="00114A20">
        <w:rPr>
          <w:b/>
          <w:u w:val="none"/>
        </w:rPr>
        <w:t>SARS</w:t>
      </w:r>
      <w:r w:rsidR="00714418" w:rsidRPr="000E1451">
        <w:rPr>
          <w:b/>
          <w:u w:val="none"/>
          <w:lang w:val="ru-RU"/>
        </w:rPr>
        <w:t>-</w:t>
      </w:r>
      <w:r w:rsidR="00714418" w:rsidRPr="00114A20">
        <w:rPr>
          <w:b/>
          <w:u w:val="none"/>
        </w:rPr>
        <w:t>COV</w:t>
      </w:r>
      <w:r w:rsidR="00714418" w:rsidRPr="000E1451">
        <w:rPr>
          <w:b/>
          <w:u w:val="none"/>
          <w:lang w:val="ru-RU"/>
        </w:rPr>
        <w:t xml:space="preserve">-2 при някои животински видове, по отношение на които са предвидени мерки, съгласно законодателството на </w:t>
      </w:r>
      <w:r w:rsidR="00714418" w:rsidRPr="00114A20">
        <w:rPr>
          <w:b/>
          <w:u w:val="none"/>
          <w:lang w:val="bg-BG"/>
        </w:rPr>
        <w:t>ЕС</w:t>
      </w:r>
      <w:r w:rsidRPr="000E1451">
        <w:rPr>
          <w:b/>
          <w:u w:val="none"/>
          <w:lang w:val="ru-RU"/>
        </w:rPr>
        <w:t xml:space="preserve">. </w:t>
      </w:r>
      <w:r w:rsidRPr="00114A20">
        <w:rPr>
          <w:u w:val="none"/>
        </w:rPr>
        <w:t>(</w:t>
      </w:r>
      <w:r w:rsidRPr="00114A20">
        <w:rPr>
          <w:u w:val="none"/>
          <w:lang w:val="bg-BG"/>
        </w:rPr>
        <w:t>Приложение 24) и съдържа следните елементи:</w:t>
      </w:r>
    </w:p>
    <w:p w14:paraId="5DA566C5" w14:textId="12D6925F" w:rsidR="004E5152" w:rsidRPr="00114A20" w:rsidRDefault="004E5152" w:rsidP="003971A1">
      <w:pPr>
        <w:pStyle w:val="ListParagraph"/>
        <w:numPr>
          <w:ilvl w:val="0"/>
          <w:numId w:val="31"/>
        </w:numPr>
        <w:shd w:val="clear" w:color="auto" w:fill="FFFFFF"/>
        <w:tabs>
          <w:tab w:val="left" w:pos="993"/>
        </w:tabs>
        <w:spacing w:after="0" w:line="360" w:lineRule="auto"/>
        <w:ind w:left="0" w:firstLine="709"/>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официален контрол в стопанствата за отглеждане на норки за ценни кожи най-малко двукратно </w:t>
      </w:r>
      <w:r w:rsidR="00D81C88" w:rsidRPr="00114A20">
        <w:rPr>
          <w:rFonts w:ascii="Times New Roman" w:hAnsi="Times New Roman" w:cs="Times New Roman"/>
          <w:sz w:val="24"/>
          <w:szCs w:val="24"/>
          <w:u w:val="none"/>
          <w:lang w:val="bg-BG"/>
        </w:rPr>
        <w:t>през годината</w:t>
      </w:r>
      <w:r w:rsidRPr="00114A20">
        <w:rPr>
          <w:rFonts w:ascii="Times New Roman" w:hAnsi="Times New Roman" w:cs="Times New Roman"/>
          <w:sz w:val="24"/>
          <w:szCs w:val="24"/>
          <w:u w:val="none"/>
          <w:lang w:val="bg-BG"/>
        </w:rPr>
        <w:t>;</w:t>
      </w:r>
    </w:p>
    <w:p w14:paraId="2D64768C" w14:textId="77777777" w:rsidR="004E5152" w:rsidRPr="00114A20" w:rsidRDefault="004E5152" w:rsidP="003971A1">
      <w:pPr>
        <w:pStyle w:val="ListParagraph"/>
        <w:numPr>
          <w:ilvl w:val="0"/>
          <w:numId w:val="31"/>
        </w:numPr>
        <w:shd w:val="clear" w:color="auto" w:fill="FFFFFF"/>
        <w:tabs>
          <w:tab w:val="left" w:pos="993"/>
        </w:tabs>
        <w:spacing w:after="0" w:line="360" w:lineRule="auto"/>
        <w:ind w:left="0" w:firstLine="709"/>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извършване на проверки за биосигурност в стопанствата за отглеждане на норки за ценни кожи;</w:t>
      </w:r>
    </w:p>
    <w:p w14:paraId="0224B0AE" w14:textId="77777777" w:rsidR="004E5152" w:rsidRPr="00114A20" w:rsidRDefault="004E5152" w:rsidP="003971A1">
      <w:pPr>
        <w:pStyle w:val="ListParagraph"/>
        <w:numPr>
          <w:ilvl w:val="0"/>
          <w:numId w:val="31"/>
        </w:numPr>
        <w:shd w:val="clear" w:color="auto" w:fill="FFFFFF"/>
        <w:tabs>
          <w:tab w:val="left" w:pos="993"/>
        </w:tabs>
        <w:spacing w:after="0" w:line="360" w:lineRule="auto"/>
        <w:ind w:left="0" w:firstLine="709"/>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извършване на клинични прегледи в стопанствата за отглеждане на норки за ценни кожи;</w:t>
      </w:r>
    </w:p>
    <w:p w14:paraId="549AB231" w14:textId="77777777" w:rsidR="004E5152" w:rsidRPr="00114A20" w:rsidRDefault="004E5152" w:rsidP="003971A1">
      <w:pPr>
        <w:pStyle w:val="ListParagraph"/>
        <w:numPr>
          <w:ilvl w:val="0"/>
          <w:numId w:val="31"/>
        </w:numPr>
        <w:shd w:val="clear" w:color="auto" w:fill="FFFFFF"/>
        <w:tabs>
          <w:tab w:val="left" w:pos="993"/>
        </w:tabs>
        <w:spacing w:after="0" w:line="360" w:lineRule="auto"/>
        <w:ind w:left="0" w:firstLine="709"/>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вземане на проби и лабораторно-диагностични изследвания на животни от в стопанствата за отглеждане на норки за ценни кожи;</w:t>
      </w:r>
    </w:p>
    <w:p w14:paraId="60FD329F" w14:textId="0ECD6346" w:rsidR="00F878B2" w:rsidRPr="00114A20" w:rsidRDefault="001973A3" w:rsidP="003971A1">
      <w:pPr>
        <w:pStyle w:val="ListParagraph"/>
        <w:numPr>
          <w:ilvl w:val="0"/>
          <w:numId w:val="31"/>
        </w:numPr>
        <w:shd w:val="clear" w:color="auto" w:fill="FFFFFF"/>
        <w:tabs>
          <w:tab w:val="left" w:pos="993"/>
        </w:tabs>
        <w:spacing w:after="0" w:line="360" w:lineRule="auto"/>
        <w:ind w:left="0" w:firstLine="709"/>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вземане на проби и лабораторно-диагностични изследвания при други отглеждани или диви видове.</w:t>
      </w:r>
      <w:r w:rsidR="00EE528D" w:rsidRPr="000E1451">
        <w:rPr>
          <w:rFonts w:ascii="Times New Roman" w:hAnsi="Times New Roman" w:cs="Times New Roman"/>
          <w:sz w:val="24"/>
          <w:szCs w:val="24"/>
          <w:u w:val="none"/>
          <w:lang w:val="ru-RU"/>
        </w:rPr>
        <w:t xml:space="preserve">  </w:t>
      </w:r>
    </w:p>
    <w:p w14:paraId="5D68D6A9" w14:textId="77777777" w:rsidR="003E68AB" w:rsidRPr="00114A20" w:rsidRDefault="003E68AB" w:rsidP="00C7016A">
      <w:pPr>
        <w:pStyle w:val="ListParagraph"/>
        <w:shd w:val="clear" w:color="auto" w:fill="FFFFFF"/>
        <w:tabs>
          <w:tab w:val="left" w:pos="851"/>
        </w:tabs>
        <w:spacing w:after="0" w:line="360" w:lineRule="auto"/>
        <w:ind w:left="0"/>
        <w:contextualSpacing w:val="0"/>
        <w:jc w:val="both"/>
        <w:rPr>
          <w:rFonts w:ascii="Times New Roman" w:hAnsi="Times New Roman" w:cs="Times New Roman"/>
          <w:sz w:val="24"/>
          <w:szCs w:val="24"/>
          <w:u w:val="none"/>
          <w:lang w:val="bg-BG"/>
        </w:rPr>
      </w:pPr>
    </w:p>
    <w:p w14:paraId="6C8BF92B" w14:textId="66048719" w:rsidR="004A69A0" w:rsidRPr="00114A20" w:rsidRDefault="004A69A0" w:rsidP="003971A1">
      <w:pPr>
        <w:pStyle w:val="Heading1"/>
        <w:numPr>
          <w:ilvl w:val="0"/>
          <w:numId w:val="34"/>
        </w:numPr>
        <w:rPr>
          <w:rFonts w:ascii="Times New Roman" w:hAnsi="Times New Roman"/>
          <w:szCs w:val="24"/>
          <w:u w:val="none"/>
        </w:rPr>
      </w:pPr>
      <w:bookmarkStart w:id="27" w:name="_Toc84958783"/>
      <w:r w:rsidRPr="00114A20">
        <w:rPr>
          <w:rFonts w:ascii="Times New Roman" w:hAnsi="Times New Roman"/>
          <w:szCs w:val="24"/>
          <w:u w:val="none"/>
        </w:rPr>
        <w:t>БОЛЕСТИ С ЕПИЗООТИЧНО ЗНАЧЕНИЕ, ЗА КОИТО СЛЕДВА ДА СЕ ПОДДЪРЖА ДИАГНОСТИЧНА ГОТОВНОСТ</w:t>
      </w:r>
      <w:r w:rsidR="00E85386" w:rsidRPr="00114A20">
        <w:rPr>
          <w:rFonts w:ascii="Times New Roman" w:hAnsi="Times New Roman"/>
          <w:szCs w:val="24"/>
          <w:u w:val="none"/>
        </w:rPr>
        <w:t xml:space="preserve"> И СЕ ИЗВЪРШВАТ ИЗСЛЕДВАНИЯ ПРИ СЪМНЕНИЕ</w:t>
      </w:r>
      <w:bookmarkEnd w:id="27"/>
    </w:p>
    <w:p w14:paraId="50E2C6AE" w14:textId="27BFDEB1" w:rsidR="006F4FE0" w:rsidRPr="00114A20" w:rsidRDefault="006F4FE0" w:rsidP="00C7016A">
      <w:pPr>
        <w:shd w:val="clear" w:color="auto" w:fill="FFFFFF"/>
        <w:tabs>
          <w:tab w:val="left" w:pos="864"/>
        </w:tabs>
        <w:spacing w:line="360" w:lineRule="auto"/>
        <w:ind w:firstLine="709"/>
        <w:jc w:val="both"/>
        <w:rPr>
          <w:u w:val="none"/>
          <w:lang w:val="bg-BG"/>
        </w:rPr>
      </w:pPr>
      <w:r w:rsidRPr="00114A20">
        <w:rPr>
          <w:u w:val="none"/>
          <w:lang w:val="bg-BG"/>
        </w:rPr>
        <w:t>За тези болести няма разработени отделни програми за надзор, контрол, профилактика и ликвидиране, като при промяна в епизоотичната обстановка и приоритета, БАБХ следва да изготви такива.</w:t>
      </w:r>
    </w:p>
    <w:p w14:paraId="26ECD5F5" w14:textId="468248D3" w:rsidR="00AF3957" w:rsidRPr="00114A20" w:rsidRDefault="00AF3957" w:rsidP="00C7016A">
      <w:pPr>
        <w:shd w:val="clear" w:color="auto" w:fill="FFFFFF"/>
        <w:tabs>
          <w:tab w:val="left" w:pos="864"/>
        </w:tabs>
        <w:spacing w:line="360" w:lineRule="auto"/>
        <w:ind w:firstLine="709"/>
        <w:jc w:val="both"/>
        <w:rPr>
          <w:bCs/>
          <w:u w:val="none"/>
          <w:lang w:val="bg-BG"/>
        </w:rPr>
      </w:pPr>
      <w:r w:rsidRPr="00114A20">
        <w:rPr>
          <w:u w:val="none"/>
          <w:lang w:val="bg-BG"/>
        </w:rPr>
        <w:t>Предвид епизоотичната и икономическата им значимост</w:t>
      </w:r>
      <w:r w:rsidR="00735B1C" w:rsidRPr="00114A20">
        <w:rPr>
          <w:u w:val="none"/>
          <w:lang w:val="bg-BG"/>
        </w:rPr>
        <w:t>,</w:t>
      </w:r>
      <w:r w:rsidRPr="00114A20">
        <w:rPr>
          <w:u w:val="none"/>
          <w:lang w:val="bg-BG"/>
        </w:rPr>
        <w:t xml:space="preserve"> БАБХ следва да поддържа диагностична готовност </w:t>
      </w:r>
      <w:r w:rsidR="007A566B" w:rsidRPr="00114A20">
        <w:rPr>
          <w:u w:val="none"/>
          <w:lang w:val="bg-BG"/>
        </w:rPr>
        <w:t xml:space="preserve">за </w:t>
      </w:r>
      <w:r w:rsidR="000632B9" w:rsidRPr="00114A20">
        <w:rPr>
          <w:u w:val="none"/>
          <w:lang w:val="bg-BG"/>
        </w:rPr>
        <w:t xml:space="preserve">извършване на диференциална диагноза </w:t>
      </w:r>
      <w:r w:rsidR="00735B1C" w:rsidRPr="00114A20">
        <w:rPr>
          <w:u w:val="none"/>
          <w:lang w:val="bg-BG"/>
        </w:rPr>
        <w:t>в случай на съмнение</w:t>
      </w:r>
      <w:r w:rsidR="00D81C88" w:rsidRPr="00114A20">
        <w:rPr>
          <w:u w:val="none"/>
          <w:lang w:val="bg-BG"/>
        </w:rPr>
        <w:t>,</w:t>
      </w:r>
      <w:r w:rsidR="00735B1C" w:rsidRPr="00114A20">
        <w:rPr>
          <w:u w:val="none"/>
          <w:lang w:val="bg-BG"/>
        </w:rPr>
        <w:t xml:space="preserve"> и </w:t>
      </w:r>
      <w:r w:rsidR="000632B9" w:rsidRPr="00114A20">
        <w:rPr>
          <w:u w:val="none"/>
          <w:lang w:val="bg-BG"/>
        </w:rPr>
        <w:t xml:space="preserve">при </w:t>
      </w:r>
      <w:r w:rsidRPr="00114A20">
        <w:rPr>
          <w:u w:val="none"/>
          <w:lang w:val="bg-BG"/>
        </w:rPr>
        <w:t>оздравяване на стопанство.</w:t>
      </w:r>
    </w:p>
    <w:p w14:paraId="66D8DC30" w14:textId="77777777" w:rsidR="006F4FE0" w:rsidRPr="00114A20" w:rsidRDefault="006F4FE0" w:rsidP="00C7016A">
      <w:pPr>
        <w:shd w:val="clear" w:color="auto" w:fill="FFFFFF"/>
        <w:tabs>
          <w:tab w:val="left" w:pos="851"/>
        </w:tabs>
        <w:spacing w:line="360" w:lineRule="auto"/>
        <w:ind w:firstLine="709"/>
        <w:jc w:val="both"/>
        <w:rPr>
          <w:u w:val="none"/>
          <w:lang w:val="bg-BG"/>
        </w:rPr>
      </w:pPr>
      <w:r w:rsidRPr="00114A20">
        <w:rPr>
          <w:u w:val="none"/>
          <w:lang w:val="bg-BG"/>
        </w:rPr>
        <w:t>Лабораторно-диагностичните изследвания за отделните болести, се извършват по методи</w:t>
      </w:r>
      <w:r w:rsidR="00735B1C" w:rsidRPr="00114A20">
        <w:rPr>
          <w:u w:val="none"/>
          <w:lang w:val="bg-BG"/>
        </w:rPr>
        <w:t>,</w:t>
      </w:r>
      <w:r w:rsidRPr="00114A20">
        <w:rPr>
          <w:u w:val="none"/>
          <w:lang w:val="bg-BG"/>
        </w:rPr>
        <w:t xml:space="preserve"> посочени в последното актуализирано издание на Ръководството за </w:t>
      </w:r>
      <w:r w:rsidRPr="00114A20">
        <w:rPr>
          <w:u w:val="none"/>
          <w:lang w:val="bg-BG"/>
        </w:rPr>
        <w:lastRenderedPageBreak/>
        <w:t>стандарти на диагностични тестове и ваксини на Световната организация за здравеопазване на животните (OIE).</w:t>
      </w:r>
    </w:p>
    <w:p w14:paraId="28840284" w14:textId="69A59CD3" w:rsidR="006F4FE0" w:rsidRPr="00114A20" w:rsidRDefault="006F4FE0" w:rsidP="00C7016A">
      <w:pPr>
        <w:shd w:val="clear" w:color="auto" w:fill="FFFFFF"/>
        <w:tabs>
          <w:tab w:val="left" w:pos="851"/>
        </w:tabs>
        <w:spacing w:line="360" w:lineRule="auto"/>
        <w:ind w:firstLine="709"/>
        <w:jc w:val="both"/>
        <w:rPr>
          <w:u w:val="none"/>
          <w:lang w:val="bg-BG"/>
        </w:rPr>
      </w:pPr>
      <w:r w:rsidRPr="00114A20">
        <w:rPr>
          <w:u w:val="none"/>
          <w:lang w:val="bg-BG"/>
        </w:rPr>
        <w:t>Пробите се изследват в акредитирани</w:t>
      </w:r>
      <w:r w:rsidR="00D81C88" w:rsidRPr="00114A20">
        <w:rPr>
          <w:u w:val="none"/>
          <w:lang w:val="bg-BG"/>
        </w:rPr>
        <w:t xml:space="preserve"> по методите лаборатории, съгласно</w:t>
      </w:r>
      <w:r w:rsidRPr="00114A20">
        <w:rPr>
          <w:u w:val="none"/>
          <w:lang w:val="bg-BG"/>
        </w:rPr>
        <w:t xml:space="preserve"> стандарт БДС ISO 17025</w:t>
      </w:r>
      <w:r w:rsidR="00D81C88" w:rsidRPr="00114A20">
        <w:rPr>
          <w:u w:val="none"/>
          <w:lang w:val="bg-BG"/>
        </w:rPr>
        <w:t>, от Българска служба за акредитация.</w:t>
      </w:r>
      <w:r w:rsidRPr="00114A20">
        <w:rPr>
          <w:u w:val="none"/>
          <w:lang w:val="bg-BG"/>
        </w:rPr>
        <w:t xml:space="preserve"> </w:t>
      </w:r>
    </w:p>
    <w:p w14:paraId="6B615D10" w14:textId="77777777" w:rsidR="006F4FE0" w:rsidRPr="00114A20" w:rsidRDefault="006F4FE0" w:rsidP="00C7016A">
      <w:pPr>
        <w:spacing w:line="360" w:lineRule="auto"/>
        <w:ind w:firstLine="709"/>
        <w:jc w:val="both"/>
        <w:rPr>
          <w:bCs/>
          <w:u w:val="none"/>
          <w:lang w:val="bg-BG"/>
        </w:rPr>
      </w:pPr>
      <w:r w:rsidRPr="00114A20">
        <w:rPr>
          <w:u w:val="none"/>
          <w:lang w:val="bg-BG"/>
        </w:rPr>
        <w:t>Данните за взети</w:t>
      </w:r>
      <w:r w:rsidR="00CB079D" w:rsidRPr="00114A20">
        <w:rPr>
          <w:u w:val="none"/>
          <w:lang w:val="bg-BG"/>
        </w:rPr>
        <w:t>те</w:t>
      </w:r>
      <w:r w:rsidRPr="00114A20">
        <w:rPr>
          <w:u w:val="none"/>
          <w:lang w:val="bg-BG"/>
        </w:rPr>
        <w:t xml:space="preserve"> проби и получени резултати от извършените изследвания се въвеждат в Интегрираната информационна система на БАБХ (ВетИС).</w:t>
      </w:r>
    </w:p>
    <w:p w14:paraId="113C2A39" w14:textId="77777777" w:rsidR="006A0645" w:rsidRPr="00114A20" w:rsidRDefault="006A0645" w:rsidP="00C7016A">
      <w:pPr>
        <w:spacing w:line="360" w:lineRule="auto"/>
        <w:rPr>
          <w:b/>
          <w:bCs/>
          <w:u w:val="none"/>
          <w:lang w:val="bg-BG"/>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4"/>
        <w:gridCol w:w="1824"/>
        <w:gridCol w:w="6940"/>
      </w:tblGrid>
      <w:tr w:rsidR="00114A20" w:rsidRPr="00114A20" w14:paraId="06F7C58E" w14:textId="77777777" w:rsidTr="00D63B1B">
        <w:tc>
          <w:tcPr>
            <w:tcW w:w="526" w:type="dxa"/>
            <w:vAlign w:val="center"/>
          </w:tcPr>
          <w:p w14:paraId="4C2C867A" w14:textId="77777777" w:rsidR="00F36CEB" w:rsidRPr="00114A20" w:rsidRDefault="00F36CEB" w:rsidP="00D63B1B">
            <w:pPr>
              <w:spacing w:line="360" w:lineRule="auto"/>
              <w:jc w:val="center"/>
              <w:rPr>
                <w:rFonts w:ascii="Times New Roman" w:hAnsi="Times New Roman"/>
                <w:b/>
                <w:bCs/>
                <w:u w:val="none"/>
                <w:lang w:val="bg-BG"/>
              </w:rPr>
            </w:pPr>
          </w:p>
        </w:tc>
        <w:tc>
          <w:tcPr>
            <w:tcW w:w="1824" w:type="dxa"/>
            <w:vAlign w:val="center"/>
          </w:tcPr>
          <w:p w14:paraId="632FD1E2" w14:textId="77777777" w:rsidR="00F36CEB" w:rsidRPr="00114A20" w:rsidRDefault="00F36CEB" w:rsidP="00D63B1B">
            <w:pPr>
              <w:spacing w:line="360" w:lineRule="auto"/>
              <w:jc w:val="center"/>
              <w:rPr>
                <w:rFonts w:ascii="Times New Roman" w:hAnsi="Times New Roman"/>
                <w:b/>
                <w:bCs/>
                <w:u w:val="none"/>
                <w:lang w:val="bg-BG"/>
              </w:rPr>
            </w:pPr>
            <w:r w:rsidRPr="00114A20">
              <w:rPr>
                <w:rFonts w:ascii="Times New Roman" w:hAnsi="Times New Roman"/>
                <w:b/>
                <w:bCs/>
                <w:u w:val="none"/>
                <w:lang w:val="bg-BG"/>
              </w:rPr>
              <w:t>Болест</w:t>
            </w:r>
          </w:p>
        </w:tc>
        <w:tc>
          <w:tcPr>
            <w:tcW w:w="7681" w:type="dxa"/>
            <w:vAlign w:val="center"/>
          </w:tcPr>
          <w:p w14:paraId="3C93A398" w14:textId="77777777" w:rsidR="00F36CEB" w:rsidRPr="00114A20" w:rsidRDefault="00BA3E4D" w:rsidP="00D63B1B">
            <w:pPr>
              <w:spacing w:line="360" w:lineRule="auto"/>
              <w:jc w:val="center"/>
              <w:rPr>
                <w:rFonts w:ascii="Times New Roman" w:hAnsi="Times New Roman"/>
                <w:b/>
                <w:bCs/>
                <w:u w:val="none"/>
                <w:lang w:val="bg-BG"/>
              </w:rPr>
            </w:pPr>
            <w:r w:rsidRPr="00114A20">
              <w:rPr>
                <w:rFonts w:ascii="Times New Roman" w:hAnsi="Times New Roman"/>
                <w:b/>
                <w:bCs/>
                <w:u w:val="none"/>
                <w:lang w:val="bg-BG"/>
              </w:rPr>
              <w:t>Обосновка</w:t>
            </w:r>
            <w:r w:rsidR="00BD1C1E" w:rsidRPr="00114A20">
              <w:rPr>
                <w:rFonts w:ascii="Times New Roman" w:hAnsi="Times New Roman"/>
                <w:b/>
                <w:bCs/>
                <w:u w:val="none"/>
                <w:lang w:val="bg-BG"/>
              </w:rPr>
              <w:t xml:space="preserve"> и мерки</w:t>
            </w:r>
          </w:p>
        </w:tc>
      </w:tr>
      <w:tr w:rsidR="00114A20" w:rsidRPr="00BF18B5" w14:paraId="22017101" w14:textId="77777777" w:rsidTr="00EE528D">
        <w:tc>
          <w:tcPr>
            <w:tcW w:w="526" w:type="dxa"/>
            <w:vAlign w:val="center"/>
          </w:tcPr>
          <w:p w14:paraId="6A628910" w14:textId="77777777" w:rsidR="00F36CEB" w:rsidRPr="00114A20" w:rsidRDefault="00F36CEB"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1</w:t>
            </w:r>
          </w:p>
        </w:tc>
        <w:tc>
          <w:tcPr>
            <w:tcW w:w="1824" w:type="dxa"/>
            <w:shd w:val="clear" w:color="auto" w:fill="auto"/>
            <w:vAlign w:val="center"/>
          </w:tcPr>
          <w:p w14:paraId="613118A8"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Ауески</w:t>
            </w:r>
            <w:r w:rsidR="00437C17" w:rsidRPr="00114A20">
              <w:rPr>
                <w:rFonts w:ascii="Times New Roman" w:hAnsi="Times New Roman"/>
                <w:u w:val="none"/>
                <w:lang w:val="bg-BG"/>
              </w:rPr>
              <w:t xml:space="preserve"> </w:t>
            </w:r>
          </w:p>
        </w:tc>
        <w:tc>
          <w:tcPr>
            <w:tcW w:w="7681" w:type="dxa"/>
            <w:shd w:val="clear" w:color="auto" w:fill="auto"/>
            <w:vAlign w:val="center"/>
          </w:tcPr>
          <w:p w14:paraId="338BC9D0" w14:textId="188A1F64" w:rsidR="00806508" w:rsidRPr="00114A20" w:rsidRDefault="00806508" w:rsidP="00C7016A">
            <w:pPr>
              <w:spacing w:line="360" w:lineRule="auto"/>
              <w:jc w:val="both"/>
              <w:rPr>
                <w:rFonts w:ascii="Times New Roman" w:hAnsi="Times New Roman"/>
                <w:u w:val="none"/>
                <w:lang w:val="bg-BG"/>
              </w:rPr>
            </w:pPr>
            <w:r w:rsidRPr="00114A20">
              <w:rPr>
                <w:rFonts w:ascii="Times New Roman" w:hAnsi="Times New Roman"/>
                <w:u w:val="none"/>
                <w:lang w:val="bg-BG"/>
              </w:rPr>
              <w:t xml:space="preserve">Заболяването е широко разпространено в промишлените ферми. Извършва се мониторинг за сметка на собствениците с цел оздравяване на стопанството. Профилактичните и диагностичните мероприятия </w:t>
            </w:r>
            <w:r w:rsidR="00735B1C" w:rsidRPr="00114A20">
              <w:rPr>
                <w:rFonts w:ascii="Times New Roman" w:hAnsi="Times New Roman"/>
                <w:u w:val="none"/>
                <w:lang w:val="bg-BG"/>
              </w:rPr>
              <w:t xml:space="preserve">са </w:t>
            </w:r>
            <w:r w:rsidRPr="00114A20">
              <w:rPr>
                <w:rFonts w:ascii="Times New Roman" w:hAnsi="Times New Roman"/>
                <w:u w:val="none"/>
                <w:lang w:val="bg-BG"/>
              </w:rPr>
              <w:t xml:space="preserve">за сметка на собствениците </w:t>
            </w:r>
            <w:r w:rsidR="00735B1C" w:rsidRPr="00114A20">
              <w:rPr>
                <w:rFonts w:ascii="Times New Roman" w:hAnsi="Times New Roman"/>
                <w:u w:val="none"/>
                <w:lang w:val="bg-BG"/>
              </w:rPr>
              <w:t xml:space="preserve">и </w:t>
            </w:r>
            <w:r w:rsidRPr="00114A20">
              <w:rPr>
                <w:rFonts w:ascii="Times New Roman" w:hAnsi="Times New Roman"/>
                <w:u w:val="none"/>
                <w:lang w:val="bg-BG"/>
              </w:rPr>
              <w:t xml:space="preserve">са описани в част </w:t>
            </w:r>
            <w:r w:rsidR="001156BC" w:rsidRPr="00114A20">
              <w:rPr>
                <w:rFonts w:ascii="Times New Roman" w:hAnsi="Times New Roman"/>
                <w:u w:val="none"/>
                <w:lang w:val="bg-BG"/>
              </w:rPr>
              <w:t>VII, т. 1.8 и т. 3.1</w:t>
            </w:r>
            <w:r w:rsidRPr="00114A20">
              <w:rPr>
                <w:rFonts w:ascii="Times New Roman" w:hAnsi="Times New Roman"/>
                <w:u w:val="none"/>
                <w:lang w:val="bg-BG"/>
              </w:rPr>
              <w:t>.</w:t>
            </w:r>
          </w:p>
          <w:p w14:paraId="14C9EFCE" w14:textId="117E4AC8" w:rsidR="00502083" w:rsidRPr="00114A20" w:rsidRDefault="00C3071D" w:rsidP="00C7016A">
            <w:pPr>
              <w:spacing w:line="360" w:lineRule="auto"/>
              <w:jc w:val="both"/>
              <w:rPr>
                <w:rFonts w:ascii="Times New Roman" w:hAnsi="Times New Roman"/>
                <w:u w:val="none"/>
                <w:lang w:val="bg-BG"/>
              </w:rPr>
            </w:pPr>
            <w:r w:rsidRPr="00114A20">
              <w:rPr>
                <w:rFonts w:ascii="Times New Roman" w:hAnsi="Times New Roman"/>
                <w:u w:val="none"/>
                <w:lang w:val="bg-BG"/>
              </w:rPr>
              <w:t>ИЛ</w:t>
            </w:r>
            <w:r w:rsidR="00F36CEB" w:rsidRPr="00114A20">
              <w:rPr>
                <w:rFonts w:ascii="Times New Roman" w:hAnsi="Times New Roman"/>
                <w:u w:val="none"/>
                <w:lang w:val="bg-BG"/>
              </w:rPr>
              <w:t xml:space="preserve"> „Вирусни болести по </w:t>
            </w:r>
            <w:r w:rsidR="00CA6E91" w:rsidRPr="00114A20">
              <w:rPr>
                <w:rFonts w:ascii="Times New Roman" w:hAnsi="Times New Roman"/>
                <w:u w:val="none"/>
                <w:lang w:val="bg-BG"/>
              </w:rPr>
              <w:t>животните</w:t>
            </w:r>
            <w:r w:rsidR="005E00B9" w:rsidRPr="00114A20">
              <w:rPr>
                <w:rFonts w:ascii="Times New Roman" w:hAnsi="Times New Roman"/>
                <w:u w:val="none"/>
                <w:lang w:val="bg-BG"/>
              </w:rPr>
              <w:t>, хламидии и рикетсии</w:t>
            </w:r>
            <w:r w:rsidR="00F36CEB" w:rsidRPr="00114A20">
              <w:rPr>
                <w:rFonts w:ascii="Times New Roman" w:hAnsi="Times New Roman"/>
                <w:u w:val="none"/>
                <w:lang w:val="bg-BG"/>
              </w:rPr>
              <w:t>“</w:t>
            </w:r>
            <w:r w:rsidRPr="00114A20">
              <w:rPr>
                <w:rFonts w:ascii="Times New Roman" w:hAnsi="Times New Roman"/>
                <w:u w:val="none"/>
                <w:lang w:val="bg-BG"/>
              </w:rPr>
              <w:t xml:space="preserve"> към НДНИВМИ</w:t>
            </w:r>
            <w:r w:rsidR="00F36CEB" w:rsidRPr="00114A20">
              <w:rPr>
                <w:rFonts w:ascii="Times New Roman" w:hAnsi="Times New Roman"/>
                <w:u w:val="none"/>
                <w:lang w:val="bg-BG"/>
              </w:rPr>
              <w:t xml:space="preserve"> поддържа диагностична готовност за извършване на лабор</w:t>
            </w:r>
            <w:r w:rsidR="00DB4376" w:rsidRPr="00114A20">
              <w:rPr>
                <w:rFonts w:ascii="Times New Roman" w:hAnsi="Times New Roman"/>
                <w:u w:val="none"/>
                <w:lang w:val="bg-BG"/>
              </w:rPr>
              <w:t>аторно-диагностични изследвания</w:t>
            </w:r>
            <w:r w:rsidR="005248A9" w:rsidRPr="00114A20">
              <w:rPr>
                <w:rFonts w:ascii="Times New Roman" w:hAnsi="Times New Roman"/>
                <w:u w:val="none"/>
                <w:lang w:val="bg-BG"/>
              </w:rPr>
              <w:t xml:space="preserve"> </w:t>
            </w:r>
            <w:r w:rsidR="00F36CEB" w:rsidRPr="00114A20">
              <w:rPr>
                <w:rFonts w:ascii="Times New Roman" w:hAnsi="Times New Roman"/>
                <w:u w:val="none"/>
                <w:lang w:val="bg-BG"/>
              </w:rPr>
              <w:t>при съмнение за заболяването</w:t>
            </w:r>
            <w:r w:rsidR="00806508" w:rsidRPr="00114A20">
              <w:rPr>
                <w:rFonts w:ascii="Times New Roman" w:hAnsi="Times New Roman"/>
                <w:u w:val="none"/>
                <w:lang w:val="bg-BG"/>
              </w:rPr>
              <w:t>,</w:t>
            </w:r>
            <w:r w:rsidR="00F36CEB" w:rsidRPr="00114A20">
              <w:rPr>
                <w:rFonts w:ascii="Times New Roman" w:hAnsi="Times New Roman"/>
                <w:u w:val="none"/>
                <w:lang w:val="bg-BG"/>
              </w:rPr>
              <w:t xml:space="preserve"> след р</w:t>
            </w:r>
            <w:r w:rsidR="00BC094D" w:rsidRPr="00114A20">
              <w:rPr>
                <w:rFonts w:ascii="Times New Roman" w:hAnsi="Times New Roman"/>
                <w:u w:val="none"/>
                <w:lang w:val="bg-BG"/>
              </w:rPr>
              <w:t>азпореждане на ЦУ на БАБХ.</w:t>
            </w:r>
          </w:p>
        </w:tc>
      </w:tr>
      <w:tr w:rsidR="00114A20" w:rsidRPr="00BF18B5" w14:paraId="29BE4579" w14:textId="77777777" w:rsidTr="00EE528D">
        <w:tc>
          <w:tcPr>
            <w:tcW w:w="526" w:type="dxa"/>
            <w:vAlign w:val="center"/>
          </w:tcPr>
          <w:p w14:paraId="2C58EB90" w14:textId="77777777" w:rsidR="00F36CEB" w:rsidRPr="00114A20" w:rsidRDefault="00F36CEB"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2</w:t>
            </w:r>
          </w:p>
        </w:tc>
        <w:tc>
          <w:tcPr>
            <w:tcW w:w="1824" w:type="dxa"/>
            <w:shd w:val="clear" w:color="auto" w:fill="auto"/>
            <w:vAlign w:val="center"/>
          </w:tcPr>
          <w:p w14:paraId="6A51AFA1"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Африканска чума по конете</w:t>
            </w:r>
          </w:p>
        </w:tc>
        <w:tc>
          <w:tcPr>
            <w:tcW w:w="7681" w:type="dxa"/>
            <w:vAlign w:val="center"/>
          </w:tcPr>
          <w:p w14:paraId="5ACB95CB" w14:textId="77777777" w:rsidR="00806508" w:rsidRPr="00114A20" w:rsidRDefault="00F36CEB" w:rsidP="00C7016A">
            <w:pPr>
              <w:spacing w:line="360" w:lineRule="auto"/>
              <w:jc w:val="both"/>
              <w:rPr>
                <w:rFonts w:ascii="Times New Roman" w:hAnsi="Times New Roman"/>
                <w:u w:val="none"/>
                <w:lang w:val="bg-BG"/>
              </w:rPr>
            </w:pPr>
            <w:r w:rsidRPr="00114A20">
              <w:rPr>
                <w:rFonts w:ascii="Times New Roman" w:hAnsi="Times New Roman"/>
                <w:u w:val="none"/>
                <w:lang w:val="bg-BG"/>
              </w:rPr>
              <w:t xml:space="preserve">Вероятността за интродукция на заболяването, предвид настоящата епизоотичната обстановка </w:t>
            </w:r>
            <w:r w:rsidRPr="00114A20">
              <w:rPr>
                <w:rFonts w:ascii="Times New Roman" w:eastAsia="TimesNewRomanPSMT" w:hAnsi="Times New Roman"/>
                <w:u w:val="none"/>
                <w:lang w:val="bg-BG"/>
              </w:rPr>
              <w:t xml:space="preserve">(циркулация на заболяването в суб-Сахарския регион на Африка) </w:t>
            </w:r>
            <w:r w:rsidRPr="00114A20">
              <w:rPr>
                <w:rFonts w:ascii="Times New Roman" w:hAnsi="Times New Roman"/>
                <w:u w:val="none"/>
                <w:lang w:val="bg-BG"/>
              </w:rPr>
              <w:t>и действащото законодателство за движение и внос на еднокопитни в ЕО, се оце</w:t>
            </w:r>
            <w:r w:rsidR="00806508" w:rsidRPr="00114A20">
              <w:rPr>
                <w:rFonts w:ascii="Times New Roman" w:hAnsi="Times New Roman"/>
                <w:u w:val="none"/>
                <w:lang w:val="bg-BG"/>
              </w:rPr>
              <w:t xml:space="preserve">нява като много ниска. </w:t>
            </w:r>
          </w:p>
          <w:p w14:paraId="4F3E7293" w14:textId="77777777" w:rsidR="00F36CEB" w:rsidRPr="00114A20" w:rsidRDefault="00601BA7" w:rsidP="00C7016A">
            <w:pPr>
              <w:spacing w:line="360" w:lineRule="auto"/>
              <w:jc w:val="both"/>
              <w:rPr>
                <w:rFonts w:ascii="Times New Roman" w:hAnsi="Times New Roman"/>
                <w:bCs/>
                <w:u w:val="none"/>
                <w:lang w:val="bg-BG"/>
              </w:rPr>
            </w:pPr>
            <w:r w:rsidRPr="00114A20">
              <w:rPr>
                <w:rFonts w:ascii="Times New Roman" w:hAnsi="Times New Roman"/>
                <w:u w:val="none"/>
                <w:lang w:val="bg-BG"/>
              </w:rPr>
              <w:t xml:space="preserve">НРЛ „Африкански чума </w:t>
            </w:r>
            <w:r w:rsidR="005351FF" w:rsidRPr="00114A20">
              <w:rPr>
                <w:rFonts w:ascii="Times New Roman" w:hAnsi="Times New Roman"/>
                <w:u w:val="none"/>
                <w:lang w:val="bg-BG"/>
              </w:rPr>
              <w:t xml:space="preserve">по конете“ </w:t>
            </w:r>
            <w:r w:rsidR="004714F7" w:rsidRPr="00114A20">
              <w:rPr>
                <w:rFonts w:ascii="Times New Roman" w:hAnsi="Times New Roman"/>
                <w:u w:val="none"/>
                <w:lang w:val="bg-BG"/>
              </w:rPr>
              <w:t xml:space="preserve">поддържа постоянно </w:t>
            </w:r>
            <w:r w:rsidR="00F36CEB" w:rsidRPr="00114A20">
              <w:rPr>
                <w:rFonts w:ascii="Times New Roman" w:hAnsi="Times New Roman"/>
                <w:u w:val="none"/>
                <w:lang w:val="bg-BG"/>
              </w:rPr>
              <w:t>диа</w:t>
            </w:r>
            <w:r w:rsidRPr="00114A20">
              <w:rPr>
                <w:rFonts w:ascii="Times New Roman" w:hAnsi="Times New Roman"/>
                <w:u w:val="none"/>
                <w:lang w:val="bg-BG"/>
              </w:rPr>
              <w:t xml:space="preserve">гностична готовност </w:t>
            </w:r>
            <w:r w:rsidR="00806508" w:rsidRPr="00114A20">
              <w:rPr>
                <w:rFonts w:ascii="Times New Roman" w:hAnsi="Times New Roman"/>
                <w:u w:val="none"/>
                <w:lang w:val="bg-BG"/>
              </w:rPr>
              <w:t>за изследване на проби при съмнение за заболяването.</w:t>
            </w:r>
          </w:p>
        </w:tc>
      </w:tr>
      <w:tr w:rsidR="00114A20" w:rsidRPr="00BF18B5" w14:paraId="5D2B059B" w14:textId="77777777" w:rsidTr="00EE528D">
        <w:tc>
          <w:tcPr>
            <w:tcW w:w="526" w:type="dxa"/>
            <w:vAlign w:val="center"/>
          </w:tcPr>
          <w:p w14:paraId="037C0528" w14:textId="77777777" w:rsidR="00F36CEB" w:rsidRPr="00114A20" w:rsidRDefault="00F36CEB"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3</w:t>
            </w:r>
          </w:p>
        </w:tc>
        <w:tc>
          <w:tcPr>
            <w:tcW w:w="1824" w:type="dxa"/>
            <w:shd w:val="clear" w:color="auto" w:fill="auto"/>
            <w:vAlign w:val="center"/>
          </w:tcPr>
          <w:p w14:paraId="47DE8CF9"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Везикулозна болест</w:t>
            </w:r>
            <w:r w:rsidR="00BA3E4D" w:rsidRPr="00114A20">
              <w:rPr>
                <w:rFonts w:ascii="Times New Roman" w:hAnsi="Times New Roman"/>
                <w:u w:val="none"/>
                <w:lang w:val="bg-BG"/>
              </w:rPr>
              <w:t xml:space="preserve"> по свинете</w:t>
            </w:r>
          </w:p>
        </w:tc>
        <w:tc>
          <w:tcPr>
            <w:tcW w:w="7681" w:type="dxa"/>
            <w:vAlign w:val="center"/>
          </w:tcPr>
          <w:p w14:paraId="3FD30433" w14:textId="77777777" w:rsidR="00806508" w:rsidRPr="00114A20" w:rsidRDefault="00806508" w:rsidP="00C7016A">
            <w:pPr>
              <w:tabs>
                <w:tab w:val="left" w:pos="360"/>
              </w:tabs>
              <w:spacing w:line="360" w:lineRule="auto"/>
              <w:jc w:val="both"/>
              <w:rPr>
                <w:rFonts w:ascii="Times New Roman" w:hAnsi="Times New Roman"/>
                <w:u w:val="none"/>
                <w:lang w:val="bg-BG"/>
              </w:rPr>
            </w:pPr>
            <w:r w:rsidRPr="00114A20">
              <w:rPr>
                <w:rFonts w:ascii="Times New Roman" w:hAnsi="Times New Roman"/>
                <w:u w:val="none"/>
                <w:lang w:val="bg-BG"/>
              </w:rPr>
              <w:t>Значимостта на везикулозната болест по свинете се определя не от директните икономически загуби, които нанася на икономиката на засегна</w:t>
            </w:r>
            <w:r w:rsidR="005E28C4" w:rsidRPr="00114A20">
              <w:rPr>
                <w:rFonts w:ascii="Times New Roman" w:hAnsi="Times New Roman"/>
                <w:u w:val="none"/>
                <w:lang w:val="bg-BG"/>
              </w:rPr>
              <w:t>тите държави, а от значението и</w:t>
            </w:r>
            <w:r w:rsidRPr="00114A20">
              <w:rPr>
                <w:rFonts w:ascii="Times New Roman" w:hAnsi="Times New Roman"/>
                <w:u w:val="none"/>
                <w:lang w:val="bg-BG"/>
              </w:rPr>
              <w:t xml:space="preserve"> в дифeрeнциалната диагноза на ша</w:t>
            </w:r>
            <w:r w:rsidR="004714F7" w:rsidRPr="00114A20">
              <w:rPr>
                <w:rFonts w:ascii="Times New Roman" w:hAnsi="Times New Roman"/>
                <w:u w:val="none"/>
                <w:lang w:val="bg-BG"/>
              </w:rPr>
              <w:t>па по чифтокопитните животни</w:t>
            </w:r>
            <w:r w:rsidRPr="00114A20">
              <w:rPr>
                <w:rFonts w:ascii="Times New Roman" w:hAnsi="Times New Roman"/>
                <w:u w:val="none"/>
                <w:lang w:val="bg-BG"/>
              </w:rPr>
              <w:t>, поради сходните клинични признаци. Понастоящем всички държави членки на ЕО, с изключение на Италия са свободни от заболяването.</w:t>
            </w:r>
          </w:p>
          <w:p w14:paraId="1D54E6E8" w14:textId="77777777" w:rsidR="00F36CEB" w:rsidRPr="00114A20" w:rsidRDefault="00601BA7" w:rsidP="00C7016A">
            <w:pPr>
              <w:spacing w:line="360" w:lineRule="auto"/>
              <w:jc w:val="both"/>
              <w:rPr>
                <w:rFonts w:ascii="Times New Roman" w:hAnsi="Times New Roman"/>
                <w:bCs/>
                <w:u w:val="none"/>
                <w:lang w:val="bg-BG"/>
              </w:rPr>
            </w:pPr>
            <w:r w:rsidRPr="00114A20">
              <w:rPr>
                <w:rFonts w:ascii="Times New Roman" w:hAnsi="Times New Roman"/>
                <w:bCs/>
                <w:u w:val="none"/>
                <w:lang w:val="bg-BG"/>
              </w:rPr>
              <w:t>НРЛ „Шап и везикулознa болест по свинете</w:t>
            </w:r>
            <w:r w:rsidR="00F36CEB" w:rsidRPr="00114A20">
              <w:rPr>
                <w:rFonts w:ascii="Times New Roman" w:hAnsi="Times New Roman"/>
                <w:bCs/>
                <w:u w:val="none"/>
                <w:lang w:val="bg-BG"/>
              </w:rPr>
              <w:t xml:space="preserve">“ поддържа минимална диагностична готовност за извършване на лабораторно-диагностични изследвания при съмнение за </w:t>
            </w:r>
            <w:r w:rsidR="00F36CEB" w:rsidRPr="00114A20">
              <w:rPr>
                <w:rFonts w:ascii="Times New Roman" w:hAnsi="Times New Roman"/>
                <w:bCs/>
                <w:u w:val="none"/>
                <w:lang w:val="bg-BG"/>
              </w:rPr>
              <w:lastRenderedPageBreak/>
              <w:t>възникване на заболяването и за извършване на диференциална диа</w:t>
            </w:r>
            <w:r w:rsidR="00BF1008" w:rsidRPr="00114A20">
              <w:rPr>
                <w:rFonts w:ascii="Times New Roman" w:hAnsi="Times New Roman"/>
                <w:bCs/>
                <w:u w:val="none"/>
                <w:lang w:val="bg-BG"/>
              </w:rPr>
              <w:t>гностика от заболяването</w:t>
            </w:r>
            <w:r w:rsidR="004714F7" w:rsidRPr="00114A20">
              <w:rPr>
                <w:rFonts w:ascii="Times New Roman" w:hAnsi="Times New Roman"/>
                <w:bCs/>
                <w:u w:val="none"/>
                <w:lang w:val="bg-BG"/>
              </w:rPr>
              <w:t xml:space="preserve"> шап.</w:t>
            </w:r>
          </w:p>
        </w:tc>
      </w:tr>
      <w:tr w:rsidR="00114A20" w:rsidRPr="00BF18B5" w14:paraId="517FFB89" w14:textId="77777777" w:rsidTr="00EE528D">
        <w:tc>
          <w:tcPr>
            <w:tcW w:w="526" w:type="dxa"/>
            <w:vAlign w:val="center"/>
          </w:tcPr>
          <w:p w14:paraId="5682F568" w14:textId="77777777" w:rsidR="00F36CEB" w:rsidRPr="00114A20" w:rsidRDefault="00F36CEB"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lastRenderedPageBreak/>
              <w:t>4</w:t>
            </w:r>
          </w:p>
        </w:tc>
        <w:tc>
          <w:tcPr>
            <w:tcW w:w="1824" w:type="dxa"/>
            <w:vAlign w:val="center"/>
          </w:tcPr>
          <w:p w14:paraId="790D7869"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Венецуелски енцефалит</w:t>
            </w:r>
          </w:p>
        </w:tc>
        <w:tc>
          <w:tcPr>
            <w:tcW w:w="7681" w:type="dxa"/>
            <w:vAlign w:val="center"/>
          </w:tcPr>
          <w:p w14:paraId="14D147FD" w14:textId="77777777" w:rsidR="004714F7" w:rsidRPr="00114A20" w:rsidRDefault="00F36CEB" w:rsidP="00C7016A">
            <w:pPr>
              <w:spacing w:line="360" w:lineRule="auto"/>
              <w:jc w:val="both"/>
              <w:rPr>
                <w:rFonts w:ascii="Times New Roman" w:hAnsi="Times New Roman"/>
                <w:u w:val="none"/>
                <w:lang w:val="bg-BG"/>
              </w:rPr>
            </w:pPr>
            <w:r w:rsidRPr="00114A20">
              <w:rPr>
                <w:rFonts w:ascii="Times New Roman" w:hAnsi="Times New Roman"/>
                <w:u w:val="none"/>
                <w:lang w:val="bg-BG"/>
              </w:rPr>
              <w:t>Вероятността за интродукция на заболяването, предвид настоящата епизоотичната обстановкa</w:t>
            </w:r>
            <w:r w:rsidRPr="00114A20">
              <w:rPr>
                <w:rFonts w:ascii="Times New Roman" w:eastAsia="TimesNewRomanPSMT" w:hAnsi="Times New Roman"/>
                <w:u w:val="none"/>
                <w:lang w:val="bg-BG"/>
              </w:rPr>
              <w:t xml:space="preserve"> </w:t>
            </w:r>
            <w:r w:rsidRPr="00114A20">
              <w:rPr>
                <w:rFonts w:ascii="Times New Roman" w:hAnsi="Times New Roman"/>
                <w:u w:val="none"/>
                <w:lang w:val="bg-BG"/>
              </w:rPr>
              <w:t>и действащото законодателство за движение и внос на еднокопитни в ЕО, се оценява като много ниска.</w:t>
            </w:r>
          </w:p>
          <w:p w14:paraId="3BC3617E" w14:textId="77777777" w:rsidR="00F36CEB" w:rsidRPr="00114A20" w:rsidRDefault="00F36CEB" w:rsidP="00C7016A">
            <w:pPr>
              <w:spacing w:line="360" w:lineRule="auto"/>
              <w:jc w:val="both"/>
              <w:rPr>
                <w:rFonts w:ascii="Times New Roman" w:hAnsi="Times New Roman"/>
                <w:bCs/>
                <w:u w:val="none"/>
                <w:lang w:val="bg-BG"/>
              </w:rPr>
            </w:pPr>
            <w:r w:rsidRPr="00114A20">
              <w:rPr>
                <w:rFonts w:ascii="Times New Roman" w:hAnsi="Times New Roman"/>
                <w:u w:val="none"/>
                <w:lang w:val="bg-BG"/>
              </w:rPr>
              <w:t>При необходимост</w:t>
            </w:r>
            <w:r w:rsidR="00A2333B" w:rsidRPr="00114A20">
              <w:rPr>
                <w:rFonts w:ascii="Times New Roman" w:hAnsi="Times New Roman"/>
                <w:u w:val="none"/>
                <w:lang w:val="bg-BG"/>
              </w:rPr>
              <w:t xml:space="preserve"> има готовност проби за заболяването да</w:t>
            </w:r>
            <w:r w:rsidRPr="00114A20">
              <w:rPr>
                <w:rFonts w:ascii="Times New Roman" w:hAnsi="Times New Roman"/>
                <w:u w:val="none"/>
                <w:lang w:val="bg-BG"/>
              </w:rPr>
              <w:t xml:space="preserve"> бъдат изпращани за изследване в Референтната лаборатория на Общностт</w:t>
            </w:r>
            <w:r w:rsidR="00C22CCC" w:rsidRPr="00114A20">
              <w:rPr>
                <w:rFonts w:ascii="Times New Roman" w:hAnsi="Times New Roman"/>
                <w:u w:val="none"/>
                <w:lang w:val="bg-BG"/>
              </w:rPr>
              <w:t>а</w:t>
            </w:r>
            <w:r w:rsidR="00A17C74" w:rsidRPr="00114A20">
              <w:rPr>
                <w:rFonts w:ascii="Times New Roman" w:hAnsi="Times New Roman"/>
                <w:u w:val="none"/>
                <w:lang w:val="bg-BG"/>
              </w:rPr>
              <w:t>/OIE</w:t>
            </w:r>
            <w:r w:rsidR="00C22CCC" w:rsidRPr="00114A20">
              <w:rPr>
                <w:rFonts w:ascii="Times New Roman" w:hAnsi="Times New Roman"/>
                <w:u w:val="none"/>
                <w:lang w:val="bg-BG"/>
              </w:rPr>
              <w:t>.</w:t>
            </w:r>
          </w:p>
        </w:tc>
      </w:tr>
      <w:tr w:rsidR="00114A20" w:rsidRPr="00BF18B5" w14:paraId="57CEBC6A" w14:textId="77777777" w:rsidTr="00EE528D">
        <w:tc>
          <w:tcPr>
            <w:tcW w:w="526" w:type="dxa"/>
            <w:vAlign w:val="center"/>
          </w:tcPr>
          <w:p w14:paraId="6A0B5D49" w14:textId="06CEE793" w:rsidR="00F36CEB" w:rsidRPr="00114A20" w:rsidRDefault="00AB4E09"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5</w:t>
            </w:r>
          </w:p>
        </w:tc>
        <w:tc>
          <w:tcPr>
            <w:tcW w:w="1824" w:type="dxa"/>
            <w:shd w:val="clear" w:color="auto" w:fill="auto"/>
            <w:vAlign w:val="center"/>
          </w:tcPr>
          <w:p w14:paraId="51069947" w14:textId="77777777" w:rsidR="00F36CEB" w:rsidRPr="000E1451" w:rsidRDefault="009050E0" w:rsidP="00C7016A">
            <w:pPr>
              <w:spacing w:line="360" w:lineRule="auto"/>
              <w:rPr>
                <w:rFonts w:ascii="Times New Roman" w:hAnsi="Times New Roman"/>
                <w:u w:val="none"/>
                <w:lang w:val="ru-RU"/>
              </w:rPr>
            </w:pPr>
            <w:r w:rsidRPr="00114A20">
              <w:rPr>
                <w:rFonts w:ascii="Times New Roman" w:hAnsi="Times New Roman"/>
                <w:u w:val="none"/>
                <w:lang w:val="bg-BG"/>
              </w:rPr>
              <w:t>Епи</w:t>
            </w:r>
            <w:r w:rsidR="00F36CEB" w:rsidRPr="00114A20">
              <w:rPr>
                <w:rFonts w:ascii="Times New Roman" w:hAnsi="Times New Roman"/>
                <w:u w:val="none"/>
                <w:lang w:val="bg-BG"/>
              </w:rPr>
              <w:t>зоотична хеморагична болест при елените</w:t>
            </w:r>
          </w:p>
        </w:tc>
        <w:tc>
          <w:tcPr>
            <w:tcW w:w="7681" w:type="dxa"/>
            <w:vAlign w:val="center"/>
          </w:tcPr>
          <w:p w14:paraId="053317E2" w14:textId="77777777" w:rsidR="00CE7629" w:rsidRPr="00114A20" w:rsidRDefault="00CE7629" w:rsidP="00C7016A">
            <w:pPr>
              <w:autoSpaceDE w:val="0"/>
              <w:autoSpaceDN w:val="0"/>
              <w:adjustRightInd w:val="0"/>
              <w:spacing w:line="360" w:lineRule="auto"/>
              <w:jc w:val="both"/>
              <w:rPr>
                <w:rFonts w:ascii="Times New Roman" w:eastAsia="TimesNewRomanPSMT" w:hAnsi="Times New Roman"/>
                <w:u w:val="none"/>
                <w:lang w:val="bg-BG"/>
              </w:rPr>
            </w:pPr>
            <w:r w:rsidRPr="00114A20">
              <w:rPr>
                <w:rFonts w:ascii="Times New Roman" w:hAnsi="Times New Roman"/>
                <w:bCs/>
                <w:u w:val="none"/>
                <w:lang w:val="bg-BG"/>
              </w:rPr>
              <w:t>С</w:t>
            </w:r>
            <w:r w:rsidRPr="00114A20">
              <w:rPr>
                <w:rFonts w:ascii="Times New Roman" w:eastAsia="TimesNewRomanPSMT" w:hAnsi="Times New Roman"/>
                <w:u w:val="none"/>
                <w:lang w:val="bg-BG"/>
              </w:rPr>
              <w:t xml:space="preserve">ъществува значителен риск от интродукция на епизоотична хеморагична болест от Турция чрез нелегално движение на животни, включително диви преживни и пасивна дисперсия на вектора чрез въздушните потоци. </w:t>
            </w:r>
          </w:p>
          <w:p w14:paraId="1427D979" w14:textId="103119A5" w:rsidR="00F36CEB" w:rsidRPr="00114A20" w:rsidRDefault="00F36CEB" w:rsidP="00C7016A">
            <w:pPr>
              <w:spacing w:line="360" w:lineRule="auto"/>
              <w:jc w:val="both"/>
              <w:rPr>
                <w:rFonts w:ascii="Times New Roman" w:hAnsi="Times New Roman"/>
                <w:bCs/>
                <w:u w:val="none"/>
                <w:lang w:val="bg-BG"/>
              </w:rPr>
            </w:pPr>
            <w:r w:rsidRPr="00114A20">
              <w:rPr>
                <w:rFonts w:ascii="Times New Roman" w:hAnsi="Times New Roman"/>
                <w:bCs/>
                <w:u w:val="none"/>
                <w:lang w:val="bg-BG"/>
              </w:rPr>
              <w:t xml:space="preserve">НРЛ „Син език по преживните </w:t>
            </w:r>
            <w:r w:rsidR="009050E0" w:rsidRPr="00114A20">
              <w:rPr>
                <w:rFonts w:ascii="Times New Roman" w:hAnsi="Times New Roman"/>
                <w:bCs/>
                <w:u w:val="none"/>
                <w:lang w:val="bg-BG"/>
              </w:rPr>
              <w:t>животни</w:t>
            </w:r>
            <w:r w:rsidRPr="00114A20">
              <w:rPr>
                <w:rFonts w:ascii="Times New Roman" w:hAnsi="Times New Roman"/>
                <w:bCs/>
                <w:u w:val="none"/>
                <w:lang w:val="bg-BG"/>
              </w:rPr>
              <w:t xml:space="preserve">“ поддържа минимална диагностична готовност за извършване на лабораторно-диагностични </w:t>
            </w:r>
            <w:r w:rsidR="0093638D" w:rsidRPr="00114A20">
              <w:rPr>
                <w:rFonts w:ascii="Times New Roman" w:hAnsi="Times New Roman"/>
                <w:bCs/>
                <w:u w:val="none"/>
                <w:lang w:val="bg-BG"/>
              </w:rPr>
              <w:t>изследвания</w:t>
            </w:r>
            <w:r w:rsidRPr="00114A20">
              <w:rPr>
                <w:rFonts w:ascii="Times New Roman" w:hAnsi="Times New Roman"/>
                <w:bCs/>
                <w:u w:val="none"/>
                <w:lang w:val="bg-BG"/>
              </w:rPr>
              <w:t xml:space="preserve"> при съмнение за възникване на заболяването и за извършване на диференциална диагностика от заболяването Син език по преживните животни. </w:t>
            </w:r>
          </w:p>
        </w:tc>
      </w:tr>
      <w:tr w:rsidR="00114A20" w:rsidRPr="00BF18B5" w14:paraId="5329FB50" w14:textId="77777777" w:rsidTr="00EE528D">
        <w:tc>
          <w:tcPr>
            <w:tcW w:w="526" w:type="dxa"/>
            <w:vAlign w:val="center"/>
          </w:tcPr>
          <w:p w14:paraId="311F16F6" w14:textId="46B17A7A" w:rsidR="00F36CEB" w:rsidRPr="00114A20" w:rsidRDefault="00AB4E09"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6</w:t>
            </w:r>
          </w:p>
        </w:tc>
        <w:tc>
          <w:tcPr>
            <w:tcW w:w="1824" w:type="dxa"/>
            <w:vAlign w:val="center"/>
          </w:tcPr>
          <w:p w14:paraId="10C096CA"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Листериоза</w:t>
            </w:r>
          </w:p>
        </w:tc>
        <w:tc>
          <w:tcPr>
            <w:tcW w:w="7681" w:type="dxa"/>
            <w:vAlign w:val="center"/>
          </w:tcPr>
          <w:p w14:paraId="4765786F" w14:textId="77777777" w:rsidR="00E804A0" w:rsidRPr="00114A20" w:rsidRDefault="00E804A0" w:rsidP="00C7016A">
            <w:pPr>
              <w:shd w:val="clear" w:color="auto" w:fill="FFFFFF"/>
              <w:tabs>
                <w:tab w:val="left" w:pos="851"/>
                <w:tab w:val="left" w:pos="3302"/>
              </w:tabs>
              <w:spacing w:line="360" w:lineRule="auto"/>
              <w:jc w:val="both"/>
              <w:rPr>
                <w:rFonts w:ascii="Times New Roman" w:hAnsi="Times New Roman"/>
                <w:bCs/>
                <w:u w:val="none"/>
                <w:lang w:val="bg-BG"/>
              </w:rPr>
            </w:pPr>
            <w:r w:rsidRPr="00114A20">
              <w:rPr>
                <w:rFonts w:ascii="Times New Roman" w:hAnsi="Times New Roman"/>
                <w:bCs/>
                <w:u w:val="none"/>
                <w:lang w:val="bg-BG"/>
              </w:rPr>
              <w:t>Зоонозно заболяване, което се характеризира с висок процент смъртност при хората.</w:t>
            </w:r>
          </w:p>
          <w:p w14:paraId="1ACA04E1" w14:textId="77777777" w:rsidR="00F36CEB" w:rsidRPr="00114A20" w:rsidRDefault="00CF53B2" w:rsidP="00C7016A">
            <w:pPr>
              <w:shd w:val="clear" w:color="auto" w:fill="FFFFFF"/>
              <w:tabs>
                <w:tab w:val="left" w:pos="851"/>
                <w:tab w:val="left" w:pos="3302"/>
              </w:tabs>
              <w:spacing w:line="360" w:lineRule="auto"/>
              <w:jc w:val="both"/>
              <w:rPr>
                <w:rFonts w:ascii="Times New Roman" w:hAnsi="Times New Roman"/>
                <w:u w:val="none"/>
                <w:lang w:val="bg-BG"/>
              </w:rPr>
            </w:pPr>
            <w:r w:rsidRPr="00114A20">
              <w:rPr>
                <w:rFonts w:ascii="Times New Roman" w:hAnsi="Times New Roman"/>
                <w:bCs/>
                <w:u w:val="none"/>
                <w:lang w:val="bg-BG"/>
              </w:rPr>
              <w:t>ИЛ</w:t>
            </w:r>
            <w:r w:rsidR="00F36CEB" w:rsidRPr="00114A20">
              <w:rPr>
                <w:rFonts w:ascii="Times New Roman" w:hAnsi="Times New Roman"/>
                <w:bCs/>
                <w:u w:val="none"/>
                <w:lang w:val="bg-BG"/>
              </w:rPr>
              <w:t xml:space="preserve"> „Бакте</w:t>
            </w:r>
            <w:r w:rsidRPr="00114A20">
              <w:rPr>
                <w:rFonts w:ascii="Times New Roman" w:hAnsi="Times New Roman"/>
                <w:bCs/>
                <w:u w:val="none"/>
                <w:lang w:val="bg-BG"/>
              </w:rPr>
              <w:t xml:space="preserve">риални болести по животните“ към НДНИВМИ </w:t>
            </w:r>
            <w:r w:rsidR="00F36CEB" w:rsidRPr="00114A20">
              <w:rPr>
                <w:rFonts w:ascii="Times New Roman" w:hAnsi="Times New Roman"/>
                <w:bCs/>
                <w:u w:val="none"/>
                <w:lang w:val="bg-BG"/>
              </w:rPr>
              <w:t xml:space="preserve">поддържа диагностична готовност за извършване на лабораторно-диагностични изследвания </w:t>
            </w:r>
            <w:r w:rsidR="00F36CEB" w:rsidRPr="00114A20">
              <w:rPr>
                <w:rFonts w:ascii="Times New Roman" w:hAnsi="Times New Roman"/>
                <w:u w:val="none"/>
                <w:lang w:val="bg-BG"/>
              </w:rPr>
              <w:t>при съмнение за възникване на болестта след разпореждане от ЦУ на БАБХ.</w:t>
            </w:r>
            <w:r w:rsidR="00970F04" w:rsidRPr="00114A20">
              <w:rPr>
                <w:rFonts w:ascii="Times New Roman" w:hAnsi="Times New Roman"/>
                <w:u w:val="none"/>
                <w:lang w:val="bg-BG"/>
              </w:rPr>
              <w:t xml:space="preserve"> </w:t>
            </w:r>
          </w:p>
        </w:tc>
      </w:tr>
      <w:tr w:rsidR="00114A20" w:rsidRPr="00BF18B5" w14:paraId="673EFE89" w14:textId="77777777" w:rsidTr="00EE528D">
        <w:tc>
          <w:tcPr>
            <w:tcW w:w="526" w:type="dxa"/>
            <w:vAlign w:val="center"/>
          </w:tcPr>
          <w:p w14:paraId="0C9B0229" w14:textId="21B46241" w:rsidR="00F36CEB" w:rsidRPr="00114A20" w:rsidRDefault="00AB4E09"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7</w:t>
            </w:r>
          </w:p>
        </w:tc>
        <w:tc>
          <w:tcPr>
            <w:tcW w:w="1824" w:type="dxa"/>
            <w:vAlign w:val="center"/>
          </w:tcPr>
          <w:p w14:paraId="31AE870F"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Меди висна по овцете - Артрит енцефалит по козите</w:t>
            </w:r>
          </w:p>
          <w:p w14:paraId="0F800BB7" w14:textId="77777777" w:rsidR="00F36CEB" w:rsidRPr="00114A20" w:rsidRDefault="00F36CEB" w:rsidP="00C7016A">
            <w:pPr>
              <w:spacing w:line="360" w:lineRule="auto"/>
              <w:rPr>
                <w:rFonts w:ascii="Times New Roman" w:hAnsi="Times New Roman"/>
                <w:u w:val="none"/>
                <w:lang w:val="bg-BG"/>
              </w:rPr>
            </w:pPr>
          </w:p>
        </w:tc>
        <w:tc>
          <w:tcPr>
            <w:tcW w:w="7681" w:type="dxa"/>
            <w:vAlign w:val="center"/>
          </w:tcPr>
          <w:p w14:paraId="3E4E26F9" w14:textId="3507A55C" w:rsidR="003F4289" w:rsidRPr="00114A20" w:rsidRDefault="00E804A0" w:rsidP="00C7016A">
            <w:pPr>
              <w:spacing w:line="360" w:lineRule="auto"/>
              <w:jc w:val="both"/>
              <w:rPr>
                <w:rFonts w:ascii="Times New Roman" w:hAnsi="Times New Roman"/>
                <w:u w:val="none"/>
                <w:lang w:val="bg-BG"/>
              </w:rPr>
            </w:pPr>
            <w:r w:rsidRPr="00114A20">
              <w:rPr>
                <w:rFonts w:ascii="Times New Roman" w:eastAsia="Calibri" w:hAnsi="Times New Roman"/>
                <w:u w:val="none"/>
                <w:lang w:val="bg-BG" w:eastAsia="bg-BG"/>
              </w:rPr>
              <w:t>През 2013 г.</w:t>
            </w:r>
            <w:r w:rsidR="003F4289" w:rsidRPr="00114A20">
              <w:rPr>
                <w:rFonts w:ascii="Times New Roman" w:eastAsia="Calibri" w:hAnsi="Times New Roman"/>
                <w:u w:val="none"/>
                <w:lang w:val="bg-BG" w:eastAsia="bg-BG"/>
              </w:rPr>
              <w:t xml:space="preserve"> е установена</w:t>
            </w:r>
            <w:r w:rsidRPr="00114A20">
              <w:rPr>
                <w:rFonts w:ascii="Times New Roman" w:eastAsia="Calibri" w:hAnsi="Times New Roman"/>
                <w:u w:val="none"/>
                <w:lang w:val="bg-BG" w:eastAsia="bg-BG"/>
              </w:rPr>
              <w:t xml:space="preserve"> висока степен на заразеност на овце</w:t>
            </w:r>
            <w:r w:rsidR="00ED6DEC" w:rsidRPr="00114A20">
              <w:rPr>
                <w:rFonts w:ascii="Times New Roman" w:eastAsia="Calibri" w:hAnsi="Times New Roman"/>
                <w:u w:val="none"/>
                <w:lang w:val="bg-BG" w:eastAsia="bg-BG"/>
              </w:rPr>
              <w:t>,</w:t>
            </w:r>
            <w:r w:rsidRPr="00114A20">
              <w:rPr>
                <w:rFonts w:ascii="Times New Roman" w:eastAsia="Calibri" w:hAnsi="Times New Roman"/>
                <w:u w:val="none"/>
                <w:lang w:val="bg-BG" w:eastAsia="bg-BG"/>
              </w:rPr>
              <w:t xml:space="preserve"> предназначени за износ</w:t>
            </w:r>
            <w:r w:rsidR="003F4289" w:rsidRPr="00114A20">
              <w:rPr>
                <w:rFonts w:ascii="Times New Roman" w:eastAsia="Calibri" w:hAnsi="Times New Roman"/>
                <w:u w:val="none"/>
                <w:lang w:val="bg-BG" w:eastAsia="bg-BG"/>
              </w:rPr>
              <w:t>. И</w:t>
            </w:r>
            <w:r w:rsidR="003F4289" w:rsidRPr="00114A20">
              <w:rPr>
                <w:rFonts w:ascii="Times New Roman" w:hAnsi="Times New Roman"/>
                <w:u w:val="none"/>
                <w:lang w:val="bg-BG"/>
              </w:rPr>
              <w:t>звършват се лабораторно-диагностични мероприятия в обектите за ДПЖ за мониторинг на заболяването за сметка на собствениците, които са посочени в част VII, т.3.</w:t>
            </w:r>
            <w:r w:rsidR="00D12766" w:rsidRPr="00114A20">
              <w:rPr>
                <w:rFonts w:ascii="Times New Roman" w:hAnsi="Times New Roman"/>
                <w:u w:val="none"/>
                <w:lang w:val="bg-BG"/>
              </w:rPr>
              <w:t>1</w:t>
            </w:r>
            <w:r w:rsidR="00D02C2E" w:rsidRPr="00114A20">
              <w:rPr>
                <w:rFonts w:ascii="Times New Roman" w:hAnsi="Times New Roman"/>
                <w:u w:val="none"/>
                <w:lang w:val="bg-BG"/>
              </w:rPr>
              <w:t>1</w:t>
            </w:r>
          </w:p>
          <w:p w14:paraId="573A00D6" w14:textId="015F97F0" w:rsidR="00F36CEB" w:rsidRPr="00114A20" w:rsidRDefault="00CF53B2" w:rsidP="00C7016A">
            <w:pPr>
              <w:shd w:val="clear" w:color="auto" w:fill="FFFFFF"/>
              <w:tabs>
                <w:tab w:val="left" w:pos="1853"/>
              </w:tabs>
              <w:spacing w:line="360" w:lineRule="auto"/>
              <w:jc w:val="both"/>
              <w:rPr>
                <w:rFonts w:ascii="Times New Roman" w:hAnsi="Times New Roman"/>
                <w:u w:val="none"/>
                <w:lang w:val="bg-BG"/>
              </w:rPr>
            </w:pPr>
            <w:r w:rsidRPr="00114A20">
              <w:rPr>
                <w:rFonts w:ascii="Times New Roman" w:hAnsi="Times New Roman"/>
                <w:bCs/>
                <w:u w:val="none"/>
                <w:lang w:val="bg-BG"/>
              </w:rPr>
              <w:t>ИЛ</w:t>
            </w:r>
            <w:r w:rsidR="00F36CEB" w:rsidRPr="00114A20">
              <w:rPr>
                <w:rFonts w:ascii="Times New Roman" w:hAnsi="Times New Roman"/>
                <w:bCs/>
                <w:u w:val="none"/>
                <w:lang w:val="bg-BG"/>
              </w:rPr>
              <w:t xml:space="preserve"> „Вирусни болести по животни</w:t>
            </w:r>
            <w:r w:rsidR="00CA6E91" w:rsidRPr="00114A20">
              <w:rPr>
                <w:rFonts w:ascii="Times New Roman" w:hAnsi="Times New Roman"/>
                <w:bCs/>
                <w:u w:val="none"/>
                <w:lang w:val="bg-BG"/>
              </w:rPr>
              <w:t>те</w:t>
            </w:r>
            <w:r w:rsidR="00E97E00" w:rsidRPr="00114A20">
              <w:rPr>
                <w:rFonts w:ascii="Times New Roman" w:hAnsi="Times New Roman"/>
                <w:bCs/>
                <w:u w:val="none"/>
                <w:lang w:val="bg-BG"/>
              </w:rPr>
              <w:t>, хламидии и рикетсии</w:t>
            </w:r>
            <w:r w:rsidR="00F36CEB" w:rsidRPr="00114A20">
              <w:rPr>
                <w:rFonts w:ascii="Times New Roman" w:hAnsi="Times New Roman"/>
                <w:bCs/>
                <w:u w:val="none"/>
                <w:lang w:val="bg-BG"/>
              </w:rPr>
              <w:t xml:space="preserve">“ </w:t>
            </w:r>
            <w:r w:rsidR="00F36CEB" w:rsidRPr="00114A20">
              <w:rPr>
                <w:rFonts w:ascii="Times New Roman" w:hAnsi="Times New Roman"/>
                <w:u w:val="none"/>
                <w:lang w:val="bg-BG"/>
              </w:rPr>
              <w:t>поддържа диагностична готовност за извършване на лабораторно-диагностични изследвания при съмнение</w:t>
            </w:r>
            <w:r w:rsidR="003F4289" w:rsidRPr="00114A20">
              <w:rPr>
                <w:rFonts w:ascii="Times New Roman" w:hAnsi="Times New Roman"/>
                <w:u w:val="none"/>
                <w:lang w:val="bg-BG"/>
              </w:rPr>
              <w:t>,</w:t>
            </w:r>
            <w:r w:rsidR="00F36CEB" w:rsidRPr="00114A20">
              <w:rPr>
                <w:rFonts w:ascii="Times New Roman" w:hAnsi="Times New Roman"/>
                <w:u w:val="none"/>
                <w:lang w:val="bg-BG"/>
              </w:rPr>
              <w:t xml:space="preserve"> след разпореждане на ЦУ на БАБХ. </w:t>
            </w:r>
          </w:p>
        </w:tc>
      </w:tr>
      <w:tr w:rsidR="00114A20" w:rsidRPr="00BF18B5" w14:paraId="05808424" w14:textId="77777777" w:rsidTr="00EE528D">
        <w:tc>
          <w:tcPr>
            <w:tcW w:w="526" w:type="dxa"/>
            <w:vAlign w:val="center"/>
          </w:tcPr>
          <w:p w14:paraId="76B7C414" w14:textId="202A197A" w:rsidR="00F36CEB" w:rsidRPr="00114A20" w:rsidRDefault="00AB4E09"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8</w:t>
            </w:r>
          </w:p>
        </w:tc>
        <w:tc>
          <w:tcPr>
            <w:tcW w:w="1824" w:type="dxa"/>
            <w:vAlign w:val="center"/>
          </w:tcPr>
          <w:p w14:paraId="02EA2C34"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Орнитоза</w:t>
            </w:r>
          </w:p>
        </w:tc>
        <w:tc>
          <w:tcPr>
            <w:tcW w:w="7681" w:type="dxa"/>
            <w:vAlign w:val="center"/>
          </w:tcPr>
          <w:p w14:paraId="6CAE80F5" w14:textId="77777777" w:rsidR="003F4289" w:rsidRPr="00114A20" w:rsidRDefault="003F4289" w:rsidP="00C7016A">
            <w:pPr>
              <w:shd w:val="clear" w:color="auto" w:fill="FFFFFF"/>
              <w:tabs>
                <w:tab w:val="left" w:pos="1853"/>
              </w:tabs>
              <w:spacing w:line="360" w:lineRule="auto"/>
              <w:jc w:val="both"/>
              <w:rPr>
                <w:rFonts w:ascii="Times New Roman" w:hAnsi="Times New Roman"/>
                <w:u w:val="none"/>
                <w:lang w:val="bg-BG"/>
              </w:rPr>
            </w:pPr>
            <w:r w:rsidRPr="00114A20">
              <w:rPr>
                <w:rFonts w:ascii="Times New Roman" w:hAnsi="Times New Roman"/>
                <w:u w:val="none"/>
                <w:lang w:val="bg-BG"/>
              </w:rPr>
              <w:t>Заболяването е често срещана зооноза.</w:t>
            </w:r>
          </w:p>
          <w:p w14:paraId="7D962E70" w14:textId="4B5479AD" w:rsidR="00F36CEB" w:rsidRPr="00114A20" w:rsidRDefault="00F36CEB" w:rsidP="00C7016A">
            <w:pPr>
              <w:shd w:val="clear" w:color="auto" w:fill="FFFFFF"/>
              <w:tabs>
                <w:tab w:val="left" w:pos="1853"/>
              </w:tabs>
              <w:spacing w:line="360" w:lineRule="auto"/>
              <w:jc w:val="both"/>
              <w:rPr>
                <w:rFonts w:ascii="Times New Roman" w:hAnsi="Times New Roman"/>
                <w:u w:val="none"/>
                <w:lang w:val="bg-BG"/>
              </w:rPr>
            </w:pPr>
            <w:r w:rsidRPr="00114A20">
              <w:rPr>
                <w:rFonts w:ascii="Times New Roman" w:hAnsi="Times New Roman"/>
                <w:u w:val="none"/>
                <w:lang w:val="bg-BG"/>
              </w:rPr>
              <w:t>НРЛ</w:t>
            </w:r>
            <w:r w:rsidRPr="00114A20">
              <w:rPr>
                <w:rFonts w:ascii="Times New Roman" w:hAnsi="Times New Roman"/>
                <w:spacing w:val="2"/>
                <w:u w:val="none"/>
                <w:lang w:val="bg-BG" w:eastAsia="de-DE"/>
              </w:rPr>
              <w:t xml:space="preserve"> „</w:t>
            </w:r>
            <w:r w:rsidR="003B2378" w:rsidRPr="00114A20">
              <w:rPr>
                <w:rFonts w:ascii="Times New Roman" w:hAnsi="Times New Roman"/>
                <w:spacing w:val="2"/>
                <w:u w:val="none"/>
                <w:lang w:val="bg-BG" w:eastAsia="de-DE"/>
              </w:rPr>
              <w:t>Вирусни болести по животните, х</w:t>
            </w:r>
            <w:r w:rsidRPr="00114A20">
              <w:rPr>
                <w:rFonts w:ascii="Times New Roman" w:hAnsi="Times New Roman"/>
                <w:spacing w:val="2"/>
                <w:u w:val="none"/>
                <w:lang w:val="bg-BG" w:eastAsia="de-DE"/>
              </w:rPr>
              <w:t>ламидии и рикетсии”</w:t>
            </w:r>
            <w:r w:rsidRPr="00114A20">
              <w:rPr>
                <w:rFonts w:ascii="Times New Roman" w:hAnsi="Times New Roman"/>
                <w:u w:val="none"/>
                <w:lang w:val="bg-BG"/>
              </w:rPr>
              <w:t xml:space="preserve"> </w:t>
            </w:r>
            <w:r w:rsidRPr="00114A20">
              <w:rPr>
                <w:rFonts w:ascii="Times New Roman" w:hAnsi="Times New Roman"/>
                <w:u w:val="none"/>
                <w:lang w:val="bg-BG"/>
              </w:rPr>
              <w:lastRenderedPageBreak/>
              <w:t>поддържа диагностична готовност за извършване на серологични изследвания на птици</w:t>
            </w:r>
            <w:r w:rsidR="003F4289" w:rsidRPr="00114A20">
              <w:rPr>
                <w:rFonts w:ascii="Times New Roman" w:hAnsi="Times New Roman"/>
                <w:u w:val="none"/>
                <w:lang w:val="bg-BG"/>
              </w:rPr>
              <w:t>,</w:t>
            </w:r>
            <w:r w:rsidRPr="00114A20">
              <w:rPr>
                <w:rFonts w:ascii="Times New Roman" w:hAnsi="Times New Roman"/>
                <w:u w:val="none"/>
                <w:lang w:val="bg-BG"/>
              </w:rPr>
              <w:t xml:space="preserve"> </w:t>
            </w:r>
            <w:r w:rsidR="003F4289" w:rsidRPr="00114A20">
              <w:rPr>
                <w:rFonts w:ascii="Times New Roman" w:hAnsi="Times New Roman"/>
                <w:u w:val="none"/>
                <w:lang w:val="bg-BG"/>
              </w:rPr>
              <w:t>след разпореждане от ЦУ на БАБХ.</w:t>
            </w:r>
          </w:p>
        </w:tc>
      </w:tr>
      <w:tr w:rsidR="00114A20" w:rsidRPr="00BF18B5" w14:paraId="4810010D" w14:textId="77777777" w:rsidTr="00EE528D">
        <w:tc>
          <w:tcPr>
            <w:tcW w:w="526" w:type="dxa"/>
            <w:vAlign w:val="center"/>
          </w:tcPr>
          <w:p w14:paraId="2E59F986" w14:textId="0EFFA7F1" w:rsidR="00F36CEB" w:rsidRPr="00114A20" w:rsidRDefault="009A1B05"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lastRenderedPageBreak/>
              <w:t>9</w:t>
            </w:r>
          </w:p>
        </w:tc>
        <w:tc>
          <w:tcPr>
            <w:tcW w:w="1824" w:type="dxa"/>
            <w:vAlign w:val="center"/>
          </w:tcPr>
          <w:p w14:paraId="4CC6561B"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Пебрина по бубите</w:t>
            </w:r>
          </w:p>
        </w:tc>
        <w:tc>
          <w:tcPr>
            <w:tcW w:w="7681" w:type="dxa"/>
            <w:vAlign w:val="center"/>
          </w:tcPr>
          <w:p w14:paraId="6FE22E23" w14:textId="77777777" w:rsidR="003F4289" w:rsidRPr="00114A20" w:rsidRDefault="00E170C6" w:rsidP="00C7016A">
            <w:pPr>
              <w:shd w:val="clear" w:color="auto" w:fill="FFFFFF"/>
              <w:tabs>
                <w:tab w:val="left" w:pos="851"/>
              </w:tabs>
              <w:spacing w:line="360" w:lineRule="auto"/>
              <w:jc w:val="both"/>
              <w:rPr>
                <w:rFonts w:ascii="Times New Roman" w:hAnsi="Times New Roman"/>
                <w:spacing w:val="2"/>
                <w:u w:val="none"/>
                <w:lang w:val="bg-BG"/>
              </w:rPr>
            </w:pPr>
            <w:r w:rsidRPr="00114A20">
              <w:rPr>
                <w:rFonts w:ascii="Times New Roman" w:hAnsi="Times New Roman"/>
                <w:spacing w:val="2"/>
                <w:u w:val="none"/>
                <w:lang w:val="bg-BG"/>
              </w:rPr>
              <w:t>Контагиозно заболяване</w:t>
            </w:r>
            <w:r w:rsidR="002B5EEC" w:rsidRPr="00114A20">
              <w:rPr>
                <w:rFonts w:ascii="Times New Roman" w:hAnsi="Times New Roman"/>
                <w:spacing w:val="2"/>
                <w:u w:val="none"/>
                <w:lang w:val="bg-BG"/>
              </w:rPr>
              <w:t xml:space="preserve"> с </w:t>
            </w:r>
            <w:r w:rsidRPr="00114A20">
              <w:rPr>
                <w:rFonts w:ascii="Times New Roman" w:hAnsi="Times New Roman"/>
                <w:spacing w:val="2"/>
                <w:u w:val="none"/>
                <w:lang w:val="bg-BG"/>
              </w:rPr>
              <w:t xml:space="preserve">икономическо значение, ликвидирането на което е </w:t>
            </w:r>
            <w:r w:rsidR="00ED6DEC" w:rsidRPr="00114A20">
              <w:rPr>
                <w:rFonts w:ascii="Times New Roman" w:hAnsi="Times New Roman"/>
                <w:spacing w:val="2"/>
                <w:u w:val="none"/>
                <w:lang w:val="bg-BG"/>
              </w:rPr>
              <w:t>невъзможно без</w:t>
            </w:r>
            <w:r w:rsidRPr="00114A20">
              <w:rPr>
                <w:rFonts w:ascii="Times New Roman" w:hAnsi="Times New Roman"/>
                <w:spacing w:val="2"/>
                <w:u w:val="none"/>
                <w:lang w:val="bg-BG"/>
              </w:rPr>
              <w:t xml:space="preserve"> лабораторно изследване.</w:t>
            </w:r>
          </w:p>
          <w:p w14:paraId="5310D6DF" w14:textId="77777777" w:rsidR="00F36CEB" w:rsidRPr="00114A20" w:rsidRDefault="001B7AAA" w:rsidP="00C7016A">
            <w:pPr>
              <w:shd w:val="clear" w:color="auto" w:fill="FFFFFF"/>
              <w:tabs>
                <w:tab w:val="left" w:pos="851"/>
              </w:tabs>
              <w:spacing w:line="360" w:lineRule="auto"/>
              <w:jc w:val="both"/>
              <w:rPr>
                <w:rFonts w:ascii="Times New Roman" w:hAnsi="Times New Roman"/>
                <w:u w:val="none"/>
                <w:lang w:val="bg-BG"/>
              </w:rPr>
            </w:pPr>
            <w:r w:rsidRPr="00114A20">
              <w:rPr>
                <w:rFonts w:ascii="Times New Roman" w:hAnsi="Times New Roman"/>
                <w:spacing w:val="2"/>
                <w:u w:val="none"/>
                <w:lang w:val="bg-BG"/>
              </w:rPr>
              <w:t xml:space="preserve">НРЛ ”Болести по пчели и буби” към НДНИВМИ </w:t>
            </w:r>
            <w:r w:rsidRPr="00114A20">
              <w:rPr>
                <w:rFonts w:ascii="Times New Roman" w:hAnsi="Times New Roman"/>
                <w:u w:val="none"/>
                <w:lang w:val="bg-BG"/>
              </w:rPr>
              <w:t>поддържа диагностична готовност за извършване на лабораторно</w:t>
            </w:r>
            <w:r w:rsidR="00DB4376" w:rsidRPr="00114A20">
              <w:rPr>
                <w:rFonts w:ascii="Times New Roman" w:hAnsi="Times New Roman"/>
                <w:u w:val="none"/>
                <w:lang w:val="bg-BG"/>
              </w:rPr>
              <w:t>-</w:t>
            </w:r>
            <w:r w:rsidRPr="00114A20">
              <w:rPr>
                <w:rFonts w:ascii="Times New Roman" w:hAnsi="Times New Roman"/>
                <w:u w:val="none"/>
                <w:lang w:val="bg-BG"/>
              </w:rPr>
              <w:t xml:space="preserve">диагностични изследвания. След разпореждане от ЦУ на БАБХ се извършват лабораторно-диагностични изследвания на женските пеперуди през есента и на яйцата след провокирано излюпване през месец март следващата година за наличие на </w:t>
            </w:r>
            <w:r w:rsidRPr="00114A20">
              <w:rPr>
                <w:rFonts w:ascii="Times New Roman" w:hAnsi="Times New Roman"/>
                <w:i/>
                <w:u w:val="none"/>
                <w:lang w:val="bg-BG"/>
              </w:rPr>
              <w:t>Nosema bombycis</w:t>
            </w:r>
            <w:r w:rsidRPr="00114A20">
              <w:rPr>
                <w:rFonts w:ascii="Times New Roman" w:hAnsi="Times New Roman"/>
                <w:u w:val="none"/>
                <w:lang w:val="bg-BG"/>
              </w:rPr>
              <w:t xml:space="preserve">. </w:t>
            </w:r>
          </w:p>
        </w:tc>
      </w:tr>
      <w:tr w:rsidR="00114A20" w:rsidRPr="00BF18B5" w14:paraId="56DC6B12" w14:textId="77777777" w:rsidTr="006F2CC9">
        <w:trPr>
          <w:cantSplit/>
        </w:trPr>
        <w:tc>
          <w:tcPr>
            <w:tcW w:w="526" w:type="dxa"/>
            <w:vAlign w:val="center"/>
          </w:tcPr>
          <w:p w14:paraId="290539F9" w14:textId="00DA91FC" w:rsidR="00F36CEB" w:rsidRPr="00114A20" w:rsidRDefault="00F468EC"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1</w:t>
            </w:r>
            <w:r w:rsidR="009A1B05" w:rsidRPr="00114A20">
              <w:rPr>
                <w:rFonts w:ascii="Times New Roman" w:hAnsi="Times New Roman"/>
                <w:bCs/>
                <w:u w:val="none"/>
                <w:lang w:val="bg-BG"/>
              </w:rPr>
              <w:t>0</w:t>
            </w:r>
          </w:p>
        </w:tc>
        <w:tc>
          <w:tcPr>
            <w:tcW w:w="1824" w:type="dxa"/>
            <w:vAlign w:val="center"/>
          </w:tcPr>
          <w:p w14:paraId="488DCEA9"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Сап</w:t>
            </w:r>
          </w:p>
        </w:tc>
        <w:tc>
          <w:tcPr>
            <w:tcW w:w="7681" w:type="dxa"/>
            <w:vAlign w:val="center"/>
          </w:tcPr>
          <w:p w14:paraId="033E14FF" w14:textId="77777777" w:rsidR="002B5EEC" w:rsidRPr="00114A20" w:rsidRDefault="002B5EEC" w:rsidP="00C7016A">
            <w:pPr>
              <w:shd w:val="clear" w:color="auto" w:fill="FFFFFF"/>
              <w:tabs>
                <w:tab w:val="left" w:pos="851"/>
                <w:tab w:val="left" w:pos="3302"/>
              </w:tabs>
              <w:spacing w:line="360" w:lineRule="auto"/>
              <w:jc w:val="both"/>
              <w:rPr>
                <w:rFonts w:ascii="Times New Roman" w:hAnsi="Times New Roman"/>
                <w:bCs/>
                <w:u w:val="none"/>
                <w:lang w:val="bg-BG"/>
              </w:rPr>
            </w:pPr>
            <w:r w:rsidRPr="00114A20">
              <w:rPr>
                <w:rFonts w:ascii="Times New Roman" w:hAnsi="Times New Roman"/>
                <w:bCs/>
                <w:u w:val="none"/>
                <w:lang w:val="bg-BG"/>
              </w:rPr>
              <w:t>Зоонозно заболяване, което се характеризира с висо</w:t>
            </w:r>
            <w:r w:rsidR="00DC0BA1" w:rsidRPr="00114A20">
              <w:rPr>
                <w:rFonts w:ascii="Times New Roman" w:hAnsi="Times New Roman"/>
                <w:bCs/>
                <w:u w:val="none"/>
                <w:lang w:val="bg-BG"/>
              </w:rPr>
              <w:t>к процент смъртност при хората.</w:t>
            </w:r>
          </w:p>
          <w:p w14:paraId="7FB827D1" w14:textId="77777777" w:rsidR="00F36CEB" w:rsidRPr="00114A20" w:rsidRDefault="001B7AAA" w:rsidP="00C7016A">
            <w:pPr>
              <w:shd w:val="clear" w:color="auto" w:fill="FFFFFF"/>
              <w:tabs>
                <w:tab w:val="left" w:pos="851"/>
                <w:tab w:val="left" w:pos="3302"/>
              </w:tabs>
              <w:spacing w:line="360" w:lineRule="auto"/>
              <w:jc w:val="both"/>
              <w:rPr>
                <w:rFonts w:ascii="Times New Roman" w:hAnsi="Times New Roman"/>
                <w:u w:val="none"/>
                <w:lang w:val="bg-BG"/>
              </w:rPr>
            </w:pPr>
            <w:r w:rsidRPr="00114A20">
              <w:rPr>
                <w:rFonts w:ascii="Times New Roman" w:hAnsi="Times New Roman"/>
                <w:bCs/>
                <w:u w:val="none"/>
                <w:lang w:val="bg-BG"/>
              </w:rPr>
              <w:t>ИЛ</w:t>
            </w:r>
            <w:r w:rsidR="00F36CEB" w:rsidRPr="00114A20">
              <w:rPr>
                <w:rFonts w:ascii="Times New Roman" w:hAnsi="Times New Roman"/>
                <w:bCs/>
                <w:u w:val="none"/>
                <w:lang w:val="bg-BG"/>
              </w:rPr>
              <w:t xml:space="preserve"> „Бактериални болести по животните“ </w:t>
            </w:r>
            <w:r w:rsidRPr="00114A20">
              <w:rPr>
                <w:rFonts w:ascii="Times New Roman" w:hAnsi="Times New Roman"/>
                <w:bCs/>
                <w:u w:val="none"/>
                <w:lang w:val="bg-BG"/>
              </w:rPr>
              <w:t xml:space="preserve">към НДНИВМИ </w:t>
            </w:r>
            <w:r w:rsidR="00F36CEB" w:rsidRPr="00114A20">
              <w:rPr>
                <w:rFonts w:ascii="Times New Roman" w:hAnsi="Times New Roman"/>
                <w:bCs/>
                <w:u w:val="none"/>
                <w:lang w:val="bg-BG"/>
              </w:rPr>
              <w:t xml:space="preserve">поддържа диагностична готовност за извършване на лабораторно-диагностични изследвания при съмнение за възникване на заболяването </w:t>
            </w:r>
            <w:r w:rsidR="00F36CEB" w:rsidRPr="00114A20">
              <w:rPr>
                <w:rFonts w:ascii="Times New Roman" w:hAnsi="Times New Roman"/>
                <w:u w:val="none"/>
                <w:lang w:val="bg-BG"/>
              </w:rPr>
              <w:t>след разпореждане от ЦУ на БАБХ</w:t>
            </w:r>
            <w:r w:rsidR="004324EE" w:rsidRPr="00114A20">
              <w:rPr>
                <w:rFonts w:ascii="Times New Roman" w:hAnsi="Times New Roman"/>
                <w:u w:val="none"/>
                <w:lang w:val="bg-BG"/>
              </w:rPr>
              <w:t xml:space="preserve">. </w:t>
            </w:r>
          </w:p>
        </w:tc>
      </w:tr>
      <w:tr w:rsidR="00114A20" w:rsidRPr="00BF18B5" w14:paraId="720C29C0" w14:textId="77777777" w:rsidTr="00EE528D">
        <w:tc>
          <w:tcPr>
            <w:tcW w:w="526" w:type="dxa"/>
            <w:vAlign w:val="center"/>
          </w:tcPr>
          <w:p w14:paraId="610482E7" w14:textId="5C1F2452" w:rsidR="00F36CEB" w:rsidRPr="00114A20" w:rsidRDefault="00F468EC"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1</w:t>
            </w:r>
            <w:r w:rsidR="009A1B05" w:rsidRPr="00114A20">
              <w:rPr>
                <w:rFonts w:ascii="Times New Roman" w:hAnsi="Times New Roman"/>
                <w:bCs/>
                <w:u w:val="none"/>
                <w:lang w:val="bg-BG"/>
              </w:rPr>
              <w:t>1</w:t>
            </w:r>
          </w:p>
        </w:tc>
        <w:tc>
          <w:tcPr>
            <w:tcW w:w="1824" w:type="dxa"/>
            <w:vAlign w:val="center"/>
          </w:tcPr>
          <w:p w14:paraId="051ED14E"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Тешенска болест</w:t>
            </w:r>
          </w:p>
        </w:tc>
        <w:tc>
          <w:tcPr>
            <w:tcW w:w="7681" w:type="dxa"/>
            <w:vAlign w:val="center"/>
          </w:tcPr>
          <w:p w14:paraId="0A505AB5" w14:textId="77777777" w:rsidR="00DC0BA1" w:rsidRPr="00114A20" w:rsidRDefault="00DC0BA1" w:rsidP="00C7016A">
            <w:pPr>
              <w:shd w:val="clear" w:color="auto" w:fill="FFFFFF"/>
              <w:tabs>
                <w:tab w:val="left" w:pos="851"/>
                <w:tab w:val="left" w:pos="3302"/>
              </w:tabs>
              <w:spacing w:line="360" w:lineRule="auto"/>
              <w:jc w:val="both"/>
              <w:rPr>
                <w:rFonts w:ascii="Times New Roman" w:hAnsi="Times New Roman"/>
                <w:u w:val="none"/>
                <w:lang w:val="bg-BG"/>
              </w:rPr>
            </w:pPr>
            <w:r w:rsidRPr="00114A20">
              <w:rPr>
                <w:rFonts w:ascii="Times New Roman" w:hAnsi="Times New Roman"/>
                <w:u w:val="none"/>
                <w:lang w:val="bg-BG" w:eastAsia="bg-BG"/>
              </w:rPr>
              <w:t>Понастоящем Тешенската болест по свинете не се характеризира с широко разпространение и голяма икономическа значимост.</w:t>
            </w:r>
          </w:p>
          <w:p w14:paraId="47B47C2A" w14:textId="77777777" w:rsidR="00F36CEB" w:rsidRPr="00114A20" w:rsidRDefault="00A2333B" w:rsidP="00C7016A">
            <w:pPr>
              <w:shd w:val="clear" w:color="auto" w:fill="FFFFFF"/>
              <w:tabs>
                <w:tab w:val="left" w:pos="851"/>
                <w:tab w:val="left" w:pos="3302"/>
              </w:tabs>
              <w:spacing w:line="360" w:lineRule="auto"/>
              <w:jc w:val="both"/>
              <w:rPr>
                <w:rFonts w:ascii="Times New Roman" w:hAnsi="Times New Roman"/>
                <w:bCs/>
                <w:u w:val="none"/>
                <w:lang w:val="bg-BG"/>
              </w:rPr>
            </w:pPr>
            <w:r w:rsidRPr="00114A20">
              <w:rPr>
                <w:rFonts w:ascii="Times New Roman" w:hAnsi="Times New Roman"/>
                <w:u w:val="none"/>
                <w:lang w:val="bg-BG"/>
              </w:rPr>
              <w:t>При необходимост има готовност проби за заболяването да бъдат изпращани за изследване в Референтната лаборатория на Общността</w:t>
            </w:r>
            <w:r w:rsidR="00F90860" w:rsidRPr="00114A20">
              <w:rPr>
                <w:rFonts w:ascii="Times New Roman" w:hAnsi="Times New Roman"/>
                <w:u w:val="none"/>
                <w:lang w:val="bg-BG"/>
              </w:rPr>
              <w:t>/OIE</w:t>
            </w:r>
            <w:r w:rsidRPr="00114A20">
              <w:rPr>
                <w:rFonts w:ascii="Times New Roman" w:hAnsi="Times New Roman"/>
                <w:u w:val="none"/>
                <w:lang w:val="bg-BG"/>
              </w:rPr>
              <w:t>.</w:t>
            </w:r>
          </w:p>
        </w:tc>
      </w:tr>
      <w:tr w:rsidR="00114A20" w:rsidRPr="00BF18B5" w14:paraId="678C2864" w14:textId="77777777" w:rsidTr="00EE528D">
        <w:tc>
          <w:tcPr>
            <w:tcW w:w="526" w:type="dxa"/>
            <w:vAlign w:val="center"/>
          </w:tcPr>
          <w:p w14:paraId="57AAAA6D" w14:textId="31C14B56" w:rsidR="00A2333B" w:rsidRPr="00114A20" w:rsidRDefault="00F468EC"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1</w:t>
            </w:r>
            <w:r w:rsidR="009A1B05" w:rsidRPr="00114A20">
              <w:rPr>
                <w:rFonts w:ascii="Times New Roman" w:hAnsi="Times New Roman"/>
                <w:bCs/>
                <w:u w:val="none"/>
                <w:lang w:val="bg-BG"/>
              </w:rPr>
              <w:t>2</w:t>
            </w:r>
          </w:p>
        </w:tc>
        <w:tc>
          <w:tcPr>
            <w:tcW w:w="1824" w:type="dxa"/>
            <w:vAlign w:val="center"/>
          </w:tcPr>
          <w:p w14:paraId="49590538" w14:textId="77777777" w:rsidR="00A2333B" w:rsidRPr="00114A20" w:rsidRDefault="00A2333B" w:rsidP="00C7016A">
            <w:pPr>
              <w:spacing w:line="360" w:lineRule="auto"/>
              <w:rPr>
                <w:rFonts w:ascii="Times New Roman" w:hAnsi="Times New Roman"/>
                <w:u w:val="none"/>
                <w:lang w:val="bg-BG"/>
              </w:rPr>
            </w:pPr>
            <w:r w:rsidRPr="00114A20">
              <w:rPr>
                <w:rFonts w:ascii="Times New Roman" w:hAnsi="Times New Roman"/>
                <w:u w:val="none"/>
                <w:lang w:val="bg-BG"/>
              </w:rPr>
              <w:t>Треска от Долината Рифт</w:t>
            </w:r>
          </w:p>
        </w:tc>
        <w:tc>
          <w:tcPr>
            <w:tcW w:w="7681" w:type="dxa"/>
            <w:vAlign w:val="center"/>
          </w:tcPr>
          <w:p w14:paraId="772A0537" w14:textId="77777777" w:rsidR="00DC0BA1" w:rsidRPr="00114A20" w:rsidRDefault="00DC0BA1" w:rsidP="00C7016A">
            <w:pPr>
              <w:shd w:val="clear" w:color="auto" w:fill="FFFFFF"/>
              <w:tabs>
                <w:tab w:val="left" w:pos="851"/>
                <w:tab w:val="left" w:pos="3302"/>
              </w:tabs>
              <w:spacing w:line="360" w:lineRule="auto"/>
              <w:jc w:val="both"/>
              <w:rPr>
                <w:rFonts w:ascii="Times New Roman" w:hAnsi="Times New Roman"/>
                <w:u w:val="none"/>
                <w:lang w:val="bg-BG"/>
              </w:rPr>
            </w:pPr>
            <w:r w:rsidRPr="00114A20">
              <w:rPr>
                <w:rFonts w:ascii="Times New Roman" w:hAnsi="Times New Roman"/>
                <w:u w:val="none"/>
                <w:lang w:val="bg-BG"/>
              </w:rPr>
              <w:t>Понаст</w:t>
            </w:r>
            <w:r w:rsidR="00AA4D7D" w:rsidRPr="00114A20">
              <w:rPr>
                <w:rFonts w:ascii="Times New Roman" w:hAnsi="Times New Roman"/>
                <w:u w:val="none"/>
                <w:lang w:val="bg-BG"/>
              </w:rPr>
              <w:t>оя</w:t>
            </w:r>
            <w:r w:rsidRPr="00114A20">
              <w:rPr>
                <w:rFonts w:ascii="Times New Roman" w:hAnsi="Times New Roman"/>
                <w:u w:val="none"/>
                <w:lang w:val="bg-BG"/>
              </w:rPr>
              <w:t xml:space="preserve">щем заболяването е разпространено в Африка и Арабския полуостров. </w:t>
            </w:r>
          </w:p>
          <w:p w14:paraId="221700F3" w14:textId="77777777" w:rsidR="00A2333B" w:rsidRPr="00114A20" w:rsidRDefault="00A2333B" w:rsidP="00C7016A">
            <w:pPr>
              <w:shd w:val="clear" w:color="auto" w:fill="FFFFFF"/>
              <w:tabs>
                <w:tab w:val="left" w:pos="851"/>
                <w:tab w:val="left" w:pos="3302"/>
              </w:tabs>
              <w:spacing w:line="360" w:lineRule="auto"/>
              <w:jc w:val="both"/>
              <w:rPr>
                <w:rFonts w:ascii="Times New Roman" w:hAnsi="Times New Roman"/>
                <w:bCs/>
                <w:u w:val="none"/>
                <w:lang w:val="bg-BG"/>
              </w:rPr>
            </w:pPr>
            <w:r w:rsidRPr="00114A20">
              <w:rPr>
                <w:rFonts w:ascii="Times New Roman" w:hAnsi="Times New Roman"/>
                <w:u w:val="none"/>
                <w:lang w:val="bg-BG"/>
              </w:rPr>
              <w:t>При необходимост има готовност проби за заболяването да бъдат изпращани за изследване в Референтната лаборатория на Общността</w:t>
            </w:r>
            <w:r w:rsidR="00F90860" w:rsidRPr="00114A20">
              <w:rPr>
                <w:rFonts w:ascii="Times New Roman" w:hAnsi="Times New Roman"/>
                <w:u w:val="none"/>
                <w:lang w:val="bg-BG"/>
              </w:rPr>
              <w:t>/OIE</w:t>
            </w:r>
            <w:r w:rsidRPr="00114A20">
              <w:rPr>
                <w:rFonts w:ascii="Times New Roman" w:hAnsi="Times New Roman"/>
                <w:u w:val="none"/>
                <w:lang w:val="bg-BG"/>
              </w:rPr>
              <w:t>.</w:t>
            </w:r>
          </w:p>
        </w:tc>
      </w:tr>
      <w:tr w:rsidR="00114A20" w:rsidRPr="00BF18B5" w14:paraId="02D45966" w14:textId="77777777" w:rsidTr="00EE528D">
        <w:tc>
          <w:tcPr>
            <w:tcW w:w="526" w:type="dxa"/>
            <w:vAlign w:val="center"/>
          </w:tcPr>
          <w:p w14:paraId="06F6746D" w14:textId="5F73F69C" w:rsidR="00F36CEB" w:rsidRPr="00114A20" w:rsidRDefault="00F468EC"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1</w:t>
            </w:r>
            <w:r w:rsidR="009A1B05" w:rsidRPr="00114A20">
              <w:rPr>
                <w:rFonts w:ascii="Times New Roman" w:hAnsi="Times New Roman"/>
                <w:bCs/>
                <w:u w:val="none"/>
                <w:lang w:val="bg-BG"/>
              </w:rPr>
              <w:t>3</w:t>
            </w:r>
          </w:p>
        </w:tc>
        <w:tc>
          <w:tcPr>
            <w:tcW w:w="1824" w:type="dxa"/>
            <w:vAlign w:val="center"/>
          </w:tcPr>
          <w:p w14:paraId="37DD22E2" w14:textId="77777777" w:rsidR="00F36CEB" w:rsidRPr="00114A20" w:rsidRDefault="00F36CEB" w:rsidP="00C7016A">
            <w:pPr>
              <w:spacing w:line="360" w:lineRule="auto"/>
              <w:rPr>
                <w:rFonts w:ascii="Times New Roman" w:hAnsi="Times New Roman"/>
                <w:u w:val="none"/>
                <w:lang w:val="bg-BG"/>
              </w:rPr>
            </w:pPr>
            <w:r w:rsidRPr="00114A20">
              <w:rPr>
                <w:rFonts w:ascii="Times New Roman" w:hAnsi="Times New Roman"/>
                <w:u w:val="none"/>
                <w:lang w:val="bg-BG"/>
              </w:rPr>
              <w:t>Туларемия</w:t>
            </w:r>
          </w:p>
        </w:tc>
        <w:tc>
          <w:tcPr>
            <w:tcW w:w="7681" w:type="dxa"/>
            <w:vAlign w:val="center"/>
          </w:tcPr>
          <w:p w14:paraId="3990152A" w14:textId="77777777" w:rsidR="00902724" w:rsidRPr="00114A20" w:rsidRDefault="00902724" w:rsidP="00C7016A">
            <w:pPr>
              <w:shd w:val="clear" w:color="auto" w:fill="FFFFFF"/>
              <w:tabs>
                <w:tab w:val="left" w:pos="851"/>
                <w:tab w:val="left" w:pos="3302"/>
              </w:tabs>
              <w:spacing w:line="360" w:lineRule="auto"/>
              <w:jc w:val="both"/>
              <w:rPr>
                <w:rFonts w:ascii="Times New Roman" w:hAnsi="Times New Roman"/>
                <w:bCs/>
                <w:u w:val="none"/>
                <w:lang w:val="bg-BG"/>
              </w:rPr>
            </w:pPr>
            <w:r w:rsidRPr="00114A20">
              <w:rPr>
                <w:rFonts w:ascii="Times New Roman" w:eastAsia="Calibri" w:hAnsi="Times New Roman"/>
                <w:u w:val="none"/>
                <w:lang w:val="bg-BG" w:eastAsia="bg-BG"/>
              </w:rPr>
              <w:t>Спорадично проявление в определени области на страната, с регистрирани случаи при хора.</w:t>
            </w:r>
          </w:p>
          <w:p w14:paraId="6788B6A9" w14:textId="77777777" w:rsidR="00F36CEB" w:rsidRPr="00114A20" w:rsidRDefault="00A447A2" w:rsidP="00C7016A">
            <w:pPr>
              <w:shd w:val="clear" w:color="auto" w:fill="FFFFFF"/>
              <w:tabs>
                <w:tab w:val="left" w:pos="851"/>
                <w:tab w:val="left" w:pos="3302"/>
              </w:tabs>
              <w:spacing w:line="360" w:lineRule="auto"/>
              <w:jc w:val="both"/>
              <w:rPr>
                <w:rFonts w:ascii="Times New Roman" w:hAnsi="Times New Roman"/>
                <w:bCs/>
                <w:u w:val="none"/>
                <w:lang w:val="bg-BG"/>
              </w:rPr>
            </w:pPr>
            <w:r w:rsidRPr="00114A20">
              <w:rPr>
                <w:rFonts w:ascii="Times New Roman" w:hAnsi="Times New Roman"/>
                <w:bCs/>
                <w:u w:val="none"/>
                <w:lang w:val="bg-BG"/>
              </w:rPr>
              <w:t>ИЛ</w:t>
            </w:r>
            <w:r w:rsidR="00F36CEB" w:rsidRPr="00114A20">
              <w:rPr>
                <w:rFonts w:ascii="Times New Roman" w:hAnsi="Times New Roman"/>
                <w:bCs/>
                <w:u w:val="none"/>
                <w:lang w:val="bg-BG"/>
              </w:rPr>
              <w:t xml:space="preserve"> „Бактериални болести по животните“ </w:t>
            </w:r>
            <w:r w:rsidRPr="00114A20">
              <w:rPr>
                <w:rFonts w:ascii="Times New Roman" w:hAnsi="Times New Roman"/>
                <w:bCs/>
                <w:u w:val="none"/>
                <w:lang w:val="bg-BG"/>
              </w:rPr>
              <w:t xml:space="preserve">към НДНИВМИ </w:t>
            </w:r>
            <w:r w:rsidR="00F36CEB" w:rsidRPr="00114A20">
              <w:rPr>
                <w:rFonts w:ascii="Times New Roman" w:hAnsi="Times New Roman"/>
                <w:bCs/>
                <w:u w:val="none"/>
                <w:lang w:val="bg-BG"/>
              </w:rPr>
              <w:t xml:space="preserve">поддържа диагностична готовност за извършване на лабораторно-диагностични изследвания </w:t>
            </w:r>
            <w:r w:rsidR="00F36CEB" w:rsidRPr="00114A20">
              <w:rPr>
                <w:rFonts w:ascii="Times New Roman" w:hAnsi="Times New Roman"/>
                <w:u w:val="none"/>
                <w:lang w:val="bg-BG"/>
              </w:rPr>
              <w:t>при съмнение за възникване на болестта, след разпореждане от ЦУ на БАБХ.</w:t>
            </w:r>
          </w:p>
        </w:tc>
      </w:tr>
      <w:tr w:rsidR="00114A20" w:rsidRPr="00BF18B5" w14:paraId="4BDDFDE5" w14:textId="77777777" w:rsidTr="00D63B1B">
        <w:tc>
          <w:tcPr>
            <w:tcW w:w="526" w:type="dxa"/>
            <w:tcBorders>
              <w:bottom w:val="double" w:sz="4" w:space="0" w:color="auto"/>
            </w:tcBorders>
            <w:vAlign w:val="center"/>
          </w:tcPr>
          <w:p w14:paraId="649F7E85" w14:textId="64668D77" w:rsidR="00087DCE" w:rsidRPr="00114A20" w:rsidRDefault="00D02C2E"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lastRenderedPageBreak/>
              <w:t>14</w:t>
            </w:r>
          </w:p>
        </w:tc>
        <w:tc>
          <w:tcPr>
            <w:tcW w:w="1824" w:type="dxa"/>
            <w:tcBorders>
              <w:bottom w:val="double" w:sz="4" w:space="0" w:color="auto"/>
            </w:tcBorders>
            <w:vAlign w:val="center"/>
          </w:tcPr>
          <w:p w14:paraId="635B02C9" w14:textId="714F785E" w:rsidR="00087DCE" w:rsidRPr="00114A20" w:rsidRDefault="00087DCE" w:rsidP="00C7016A">
            <w:pPr>
              <w:widowControl w:val="0"/>
              <w:shd w:val="clear" w:color="auto" w:fill="FFFFFF"/>
              <w:tabs>
                <w:tab w:val="left" w:pos="0"/>
              </w:tabs>
              <w:autoSpaceDE w:val="0"/>
              <w:autoSpaceDN w:val="0"/>
              <w:adjustRightInd w:val="0"/>
              <w:spacing w:line="360" w:lineRule="auto"/>
              <w:jc w:val="both"/>
              <w:rPr>
                <w:rFonts w:ascii="Times New Roman" w:hAnsi="Times New Roman"/>
                <w:u w:val="none"/>
                <w:lang w:val="bg-BG"/>
              </w:rPr>
            </w:pPr>
            <w:r w:rsidRPr="00114A20">
              <w:rPr>
                <w:rFonts w:ascii="Times New Roman" w:hAnsi="Times New Roman"/>
                <w:bCs/>
                <w:u w:val="none"/>
                <w:lang w:val="bg-BG"/>
              </w:rPr>
              <w:t xml:space="preserve">Заразен ринопневмонит и инфлуенца (грип) по конете </w:t>
            </w:r>
            <w:r w:rsidRPr="00114A20">
              <w:rPr>
                <w:rFonts w:ascii="Times New Roman" w:hAnsi="Times New Roman"/>
                <w:u w:val="none"/>
                <w:lang w:val="bg-BG"/>
              </w:rPr>
              <w:t xml:space="preserve">– </w:t>
            </w:r>
          </w:p>
          <w:p w14:paraId="55C59546" w14:textId="77777777" w:rsidR="00087DCE" w:rsidRPr="00114A20" w:rsidRDefault="00087DCE" w:rsidP="00C7016A">
            <w:pPr>
              <w:spacing w:line="360" w:lineRule="auto"/>
              <w:rPr>
                <w:rFonts w:ascii="Times New Roman" w:hAnsi="Times New Roman"/>
                <w:u w:val="none"/>
                <w:lang w:val="bg-BG"/>
              </w:rPr>
            </w:pPr>
          </w:p>
        </w:tc>
        <w:tc>
          <w:tcPr>
            <w:tcW w:w="7681" w:type="dxa"/>
            <w:tcBorders>
              <w:bottom w:val="double" w:sz="4" w:space="0" w:color="auto"/>
            </w:tcBorders>
            <w:vAlign w:val="center"/>
          </w:tcPr>
          <w:p w14:paraId="17FC79EB" w14:textId="25E2F175" w:rsidR="00087DCE" w:rsidRPr="00114A20" w:rsidDel="00DF5B52" w:rsidRDefault="00087DCE" w:rsidP="00C7016A">
            <w:pPr>
              <w:shd w:val="clear" w:color="auto" w:fill="FFFFFF"/>
              <w:tabs>
                <w:tab w:val="left" w:pos="851"/>
              </w:tabs>
              <w:spacing w:line="360" w:lineRule="auto"/>
              <w:jc w:val="both"/>
              <w:rPr>
                <w:rFonts w:ascii="Times New Roman" w:hAnsi="Times New Roman"/>
                <w:bCs/>
                <w:u w:val="none"/>
                <w:lang w:val="bg-BG"/>
              </w:rPr>
            </w:pPr>
            <w:r w:rsidRPr="00114A20">
              <w:rPr>
                <w:rFonts w:ascii="Times New Roman" w:hAnsi="Times New Roman"/>
                <w:u w:val="none"/>
                <w:lang w:val="bg-BG"/>
              </w:rPr>
              <w:t>При съмнение за заболяванията се извършва серологично и вирусологично изследване.</w:t>
            </w:r>
          </w:p>
        </w:tc>
      </w:tr>
      <w:tr w:rsidR="008C6CE4" w:rsidRPr="00BF18B5" w14:paraId="7B03A2D8" w14:textId="77777777" w:rsidTr="00D6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 w:type="dxa"/>
            <w:tcBorders>
              <w:top w:val="double" w:sz="4" w:space="0" w:color="auto"/>
              <w:left w:val="double" w:sz="4" w:space="0" w:color="auto"/>
              <w:bottom w:val="double" w:sz="4" w:space="0" w:color="auto"/>
              <w:right w:val="double" w:sz="4" w:space="0" w:color="auto"/>
            </w:tcBorders>
            <w:vAlign w:val="center"/>
          </w:tcPr>
          <w:p w14:paraId="6B17C6F1" w14:textId="77777777" w:rsidR="008C6CE4" w:rsidRPr="00114A20" w:rsidRDefault="008C6CE4" w:rsidP="00D63B1B">
            <w:pPr>
              <w:spacing w:line="360" w:lineRule="auto"/>
              <w:ind w:right="57"/>
              <w:jc w:val="right"/>
              <w:rPr>
                <w:rFonts w:ascii="Times New Roman" w:hAnsi="Times New Roman"/>
                <w:bCs/>
                <w:u w:val="none"/>
                <w:lang w:val="bg-BG"/>
              </w:rPr>
            </w:pPr>
            <w:r w:rsidRPr="00114A20">
              <w:rPr>
                <w:rFonts w:ascii="Times New Roman" w:hAnsi="Times New Roman"/>
                <w:bCs/>
                <w:u w:val="none"/>
                <w:lang w:val="bg-BG"/>
              </w:rPr>
              <w:t>15</w:t>
            </w:r>
          </w:p>
        </w:tc>
        <w:tc>
          <w:tcPr>
            <w:tcW w:w="1824" w:type="dxa"/>
            <w:tcBorders>
              <w:top w:val="double" w:sz="4" w:space="0" w:color="auto"/>
              <w:left w:val="double" w:sz="4" w:space="0" w:color="auto"/>
              <w:bottom w:val="double" w:sz="4" w:space="0" w:color="auto"/>
              <w:right w:val="double" w:sz="4" w:space="0" w:color="auto"/>
            </w:tcBorders>
          </w:tcPr>
          <w:p w14:paraId="0A37EBEA" w14:textId="77777777" w:rsidR="008C6CE4" w:rsidRPr="00114A20" w:rsidRDefault="008C6CE4" w:rsidP="00C7016A">
            <w:pPr>
              <w:spacing w:line="360" w:lineRule="auto"/>
              <w:rPr>
                <w:rFonts w:ascii="Times New Roman" w:hAnsi="Times New Roman"/>
                <w:u w:val="none"/>
                <w:lang w:val="bg-BG"/>
              </w:rPr>
            </w:pPr>
            <w:r w:rsidRPr="00114A20">
              <w:rPr>
                <w:rFonts w:ascii="Times New Roman" w:hAnsi="Times New Roman"/>
                <w:u w:val="none"/>
                <w:lang w:val="bg-BG"/>
              </w:rPr>
              <w:t>Шмаленберг</w:t>
            </w:r>
          </w:p>
        </w:tc>
        <w:tc>
          <w:tcPr>
            <w:tcW w:w="7681" w:type="dxa"/>
            <w:tcBorders>
              <w:top w:val="double" w:sz="4" w:space="0" w:color="auto"/>
              <w:left w:val="double" w:sz="4" w:space="0" w:color="auto"/>
              <w:bottom w:val="double" w:sz="4" w:space="0" w:color="auto"/>
              <w:right w:val="double" w:sz="4" w:space="0" w:color="auto"/>
            </w:tcBorders>
          </w:tcPr>
          <w:p w14:paraId="1E6213E7" w14:textId="1ECFFF1A" w:rsidR="008C6CE4" w:rsidRPr="00114A20" w:rsidRDefault="008C6CE4" w:rsidP="00C7016A">
            <w:pPr>
              <w:shd w:val="clear" w:color="auto" w:fill="FFFFFF"/>
              <w:tabs>
                <w:tab w:val="left" w:pos="851"/>
              </w:tabs>
              <w:spacing w:line="360" w:lineRule="auto"/>
              <w:jc w:val="both"/>
              <w:rPr>
                <w:rFonts w:ascii="Times New Roman" w:eastAsia="Calibri" w:hAnsi="Times New Roman"/>
                <w:b/>
                <w:u w:val="none"/>
                <w:lang w:val="bg-BG" w:eastAsia="bg-BG"/>
              </w:rPr>
            </w:pPr>
            <w:r w:rsidRPr="00114A20">
              <w:rPr>
                <w:rFonts w:ascii="Times New Roman" w:hAnsi="Times New Roman"/>
                <w:bCs/>
                <w:u w:val="none"/>
                <w:lang w:val="bg-BG"/>
              </w:rPr>
              <w:t xml:space="preserve">Заболяване, при което се наблюдава разпространение от </w:t>
            </w:r>
            <w:r w:rsidRPr="00114A20">
              <w:rPr>
                <w:rFonts w:ascii="Times New Roman" w:eastAsia="Calibri" w:hAnsi="Times New Roman"/>
                <w:u w:val="none"/>
                <w:lang w:val="bg-BG" w:eastAsia="bg-BG"/>
              </w:rPr>
              <w:t>Западна към Източна и Южна Европа. Интродукцията на инфекцията в нови територии се осъществява основно чрез внос на живи животни.</w:t>
            </w:r>
            <w:r w:rsidRPr="00114A20">
              <w:rPr>
                <w:rFonts w:ascii="Times New Roman" w:eastAsia="Calibri" w:hAnsi="Times New Roman"/>
                <w:b/>
                <w:u w:val="none"/>
                <w:lang w:val="bg-BG" w:eastAsia="bg-BG"/>
              </w:rPr>
              <w:t xml:space="preserve"> </w:t>
            </w:r>
          </w:p>
          <w:p w14:paraId="33A2389F" w14:textId="77777777" w:rsidR="008C6CE4" w:rsidRPr="00114A20" w:rsidRDefault="008C6CE4" w:rsidP="00C7016A">
            <w:pPr>
              <w:shd w:val="clear" w:color="auto" w:fill="FFFFFF"/>
              <w:tabs>
                <w:tab w:val="left" w:pos="851"/>
              </w:tabs>
              <w:spacing w:line="360" w:lineRule="auto"/>
              <w:jc w:val="both"/>
              <w:rPr>
                <w:rFonts w:ascii="Times New Roman" w:hAnsi="Times New Roman"/>
                <w:u w:val="none"/>
                <w:lang w:val="bg-BG"/>
              </w:rPr>
            </w:pPr>
            <w:r w:rsidRPr="00114A20">
              <w:rPr>
                <w:rFonts w:ascii="Times New Roman" w:eastAsia="Calibri" w:hAnsi="Times New Roman"/>
                <w:u w:val="none"/>
                <w:lang w:val="bg-BG" w:eastAsia="bg-BG"/>
              </w:rPr>
              <w:t>И</w:t>
            </w:r>
            <w:r w:rsidRPr="00114A20">
              <w:rPr>
                <w:rFonts w:ascii="Times New Roman" w:hAnsi="Times New Roman"/>
                <w:u w:val="none"/>
                <w:lang w:val="bg-BG"/>
              </w:rPr>
              <w:t>звършва се мониторинг на заболяването за сметка на собствениците с цел оздравяване на стопанството. Диагностичните мероприятия за сметка на собствениците са описани в част VII, т.3.14.</w:t>
            </w:r>
          </w:p>
          <w:p w14:paraId="7162EBF9" w14:textId="77777777" w:rsidR="008C6CE4" w:rsidRPr="00114A20" w:rsidRDefault="008C6CE4" w:rsidP="00C7016A">
            <w:pPr>
              <w:shd w:val="clear" w:color="auto" w:fill="FFFFFF"/>
              <w:tabs>
                <w:tab w:val="left" w:pos="851"/>
              </w:tabs>
              <w:spacing w:line="360" w:lineRule="auto"/>
              <w:jc w:val="both"/>
              <w:rPr>
                <w:rFonts w:ascii="Times New Roman" w:hAnsi="Times New Roman"/>
                <w:u w:val="none"/>
                <w:lang w:val="bg-BG"/>
              </w:rPr>
            </w:pPr>
            <w:r w:rsidRPr="00114A20">
              <w:rPr>
                <w:rFonts w:ascii="Times New Roman" w:hAnsi="Times New Roman"/>
                <w:bCs/>
                <w:u w:val="none"/>
                <w:lang w:val="bg-BG"/>
              </w:rPr>
              <w:t>ИЛ „Екзотични и особено опасни инфекции“ към НДНИВМИ</w:t>
            </w:r>
            <w:r w:rsidRPr="00114A20">
              <w:rPr>
                <w:rFonts w:ascii="Times New Roman" w:hAnsi="Times New Roman"/>
                <w:u w:val="none"/>
                <w:lang w:val="bg-BG"/>
              </w:rPr>
              <w:t xml:space="preserve"> поддържа диагностична готовност за извършване на лабораторно-диагностични изследвания след разпореждане от ЦУ на БАБХ при съмнение за възникване на заболяването. </w:t>
            </w:r>
          </w:p>
        </w:tc>
      </w:tr>
    </w:tbl>
    <w:p w14:paraId="65DB0DC6" w14:textId="77777777" w:rsidR="006A0645" w:rsidRPr="00114A20" w:rsidRDefault="006A0645" w:rsidP="00C7016A">
      <w:pPr>
        <w:spacing w:line="360" w:lineRule="auto"/>
        <w:jc w:val="center"/>
        <w:rPr>
          <w:b/>
          <w:bCs/>
          <w:u w:val="none"/>
          <w:lang w:val="bg-BG"/>
        </w:rPr>
      </w:pPr>
    </w:p>
    <w:p w14:paraId="1FAC6536" w14:textId="77777777" w:rsidR="004A69A0" w:rsidRPr="00114A20" w:rsidRDefault="004A69A0" w:rsidP="00C7016A">
      <w:pPr>
        <w:spacing w:line="360" w:lineRule="auto"/>
        <w:jc w:val="both"/>
        <w:rPr>
          <w:bCs/>
          <w:u w:val="none"/>
          <w:lang w:val="bg-BG"/>
        </w:rPr>
      </w:pPr>
    </w:p>
    <w:p w14:paraId="33B37AE5" w14:textId="7BFB1685" w:rsidR="004A69A0" w:rsidRPr="00114A20" w:rsidRDefault="004A69A0" w:rsidP="003971A1">
      <w:pPr>
        <w:pStyle w:val="Heading1"/>
        <w:numPr>
          <w:ilvl w:val="0"/>
          <w:numId w:val="34"/>
        </w:numPr>
        <w:rPr>
          <w:rFonts w:ascii="Times New Roman" w:hAnsi="Times New Roman"/>
          <w:szCs w:val="24"/>
          <w:u w:val="none"/>
        </w:rPr>
      </w:pPr>
      <w:bookmarkStart w:id="28" w:name="_Toc84958784"/>
      <w:r w:rsidRPr="00114A20">
        <w:rPr>
          <w:rFonts w:ascii="Times New Roman" w:hAnsi="Times New Roman"/>
          <w:szCs w:val="24"/>
          <w:u w:val="none"/>
        </w:rPr>
        <w:t>ПРОФИЛАКТИЧНИ МЕРОПРИЯТИЯ НА БОЛЕСТИ, КОИ</w:t>
      </w:r>
      <w:r w:rsidR="00BC094D" w:rsidRPr="00114A20">
        <w:rPr>
          <w:rFonts w:ascii="Times New Roman" w:hAnsi="Times New Roman"/>
          <w:szCs w:val="24"/>
          <w:u w:val="none"/>
        </w:rPr>
        <w:t xml:space="preserve">ТО </w:t>
      </w:r>
      <w:r w:rsidRPr="00114A20">
        <w:rPr>
          <w:rFonts w:ascii="Times New Roman" w:hAnsi="Times New Roman"/>
          <w:szCs w:val="24"/>
          <w:u w:val="none"/>
        </w:rPr>
        <w:t>СЛЕДВА ДА СЕ ЗАПЛАЩАТ ОТ СОБСТВЕНИЦИТЕ НА ЖИВОТНИ</w:t>
      </w:r>
      <w:bookmarkEnd w:id="28"/>
    </w:p>
    <w:p w14:paraId="077E7877" w14:textId="77777777" w:rsidR="00E82F26" w:rsidRPr="00114A20" w:rsidRDefault="00E82F26" w:rsidP="00BC75F8">
      <w:pPr>
        <w:shd w:val="clear" w:color="auto" w:fill="FFFFFF"/>
        <w:spacing w:line="360" w:lineRule="auto"/>
        <w:ind w:firstLine="709"/>
        <w:jc w:val="both"/>
        <w:rPr>
          <w:u w:val="none"/>
          <w:lang w:val="bg-BG"/>
        </w:rPr>
      </w:pPr>
      <w:r w:rsidRPr="00114A20">
        <w:rPr>
          <w:bCs/>
          <w:u w:val="none"/>
          <w:lang w:val="bg-BG"/>
        </w:rPr>
        <w:t xml:space="preserve">Профилактичните мероприятия се извършват от </w:t>
      </w:r>
      <w:r w:rsidR="00BB1CDB" w:rsidRPr="00114A20">
        <w:rPr>
          <w:bCs/>
          <w:u w:val="none"/>
          <w:lang w:val="bg-BG"/>
        </w:rPr>
        <w:t xml:space="preserve">регистрирания </w:t>
      </w:r>
      <w:r w:rsidRPr="00114A20">
        <w:rPr>
          <w:bCs/>
          <w:u w:val="none"/>
          <w:lang w:val="bg-BG"/>
        </w:rPr>
        <w:t>ветеринар</w:t>
      </w:r>
      <w:r w:rsidR="00BB1CDB" w:rsidRPr="00114A20">
        <w:rPr>
          <w:bCs/>
          <w:u w:val="none"/>
          <w:lang w:val="bg-BG"/>
        </w:rPr>
        <w:t>е</w:t>
      </w:r>
      <w:r w:rsidRPr="00114A20">
        <w:rPr>
          <w:bCs/>
          <w:u w:val="none"/>
          <w:lang w:val="bg-BG"/>
        </w:rPr>
        <w:t>н лекар, сключил договор за ветеринарномедицинско обслужване на</w:t>
      </w:r>
      <w:r w:rsidRPr="00114A20">
        <w:rPr>
          <w:u w:val="none"/>
          <w:lang w:val="bg-BG"/>
        </w:rPr>
        <w:t xml:space="preserve"> </w:t>
      </w:r>
      <w:r w:rsidRPr="00114A20">
        <w:rPr>
          <w:bCs/>
          <w:spacing w:val="-11"/>
          <w:u w:val="none"/>
          <w:lang w:val="bg-BG"/>
        </w:rPr>
        <w:t>съответния животновъден обект, след</w:t>
      </w:r>
      <w:r w:rsidRPr="00114A20">
        <w:rPr>
          <w:bCs/>
          <w:u w:val="none"/>
          <w:lang w:val="bg-BG"/>
        </w:rPr>
        <w:t xml:space="preserve"> </w:t>
      </w:r>
      <w:r w:rsidRPr="00114A20">
        <w:rPr>
          <w:bCs/>
          <w:spacing w:val="-12"/>
          <w:u w:val="none"/>
          <w:lang w:val="bg-BG"/>
        </w:rPr>
        <w:t>представена от</w:t>
      </w:r>
      <w:r w:rsidRPr="00114A20">
        <w:rPr>
          <w:u w:val="none"/>
          <w:lang w:val="bg-BG"/>
        </w:rPr>
        <w:t xml:space="preserve"> </w:t>
      </w:r>
      <w:r w:rsidRPr="00114A20">
        <w:rPr>
          <w:bCs/>
          <w:u w:val="none"/>
          <w:lang w:val="bg-BG"/>
        </w:rPr>
        <w:t>собственика или упълномощено от него лице схема или план и одобрени от директора на ОДБХ. Използват се само лицензирани за употреба в страната ваксини</w:t>
      </w:r>
      <w:r w:rsidR="00BB1CDB" w:rsidRPr="00114A20">
        <w:rPr>
          <w:bCs/>
          <w:u w:val="none"/>
          <w:lang w:val="bg-BG"/>
        </w:rPr>
        <w:t xml:space="preserve"> и други ВМП</w:t>
      </w:r>
      <w:r w:rsidRPr="00114A20">
        <w:rPr>
          <w:bCs/>
          <w:u w:val="none"/>
          <w:lang w:val="bg-BG"/>
        </w:rPr>
        <w:t>.</w:t>
      </w:r>
    </w:p>
    <w:p w14:paraId="19E01578" w14:textId="77777777" w:rsidR="004C66FC" w:rsidRPr="00114A20" w:rsidRDefault="004C66FC" w:rsidP="00BC75F8">
      <w:pPr>
        <w:shd w:val="clear" w:color="auto" w:fill="FFFFFF"/>
        <w:spacing w:line="360" w:lineRule="auto"/>
        <w:ind w:firstLine="709"/>
        <w:jc w:val="both"/>
        <w:rPr>
          <w:u w:val="none"/>
          <w:lang w:val="bg-BG"/>
        </w:rPr>
      </w:pPr>
      <w:r w:rsidRPr="00114A20">
        <w:rPr>
          <w:u w:val="none"/>
          <w:lang w:val="bg-BG"/>
        </w:rPr>
        <w:t>Лабораторно-диагностичните изследвания за отделните болести, се извършват по методи</w:t>
      </w:r>
      <w:r w:rsidR="00BB1CDB" w:rsidRPr="00114A20">
        <w:rPr>
          <w:u w:val="none"/>
          <w:lang w:val="bg-BG"/>
        </w:rPr>
        <w:t>,</w:t>
      </w:r>
      <w:r w:rsidRPr="00114A20">
        <w:rPr>
          <w:u w:val="none"/>
          <w:lang w:val="bg-BG"/>
        </w:rPr>
        <w:t xml:space="preserve"> посочени в последното актуализирано издание на Ръководството за стандарти на диагностични тестове и ваксини на Световната организация за здравеопазване на животните (OIE).</w:t>
      </w:r>
    </w:p>
    <w:p w14:paraId="44A464D3" w14:textId="77777777" w:rsidR="00744687" w:rsidRPr="00114A20" w:rsidRDefault="00E170C6" w:rsidP="00BC75F8">
      <w:pPr>
        <w:shd w:val="clear" w:color="auto" w:fill="FFFFFF"/>
        <w:spacing w:line="360" w:lineRule="auto"/>
        <w:ind w:firstLine="709"/>
        <w:jc w:val="both"/>
        <w:rPr>
          <w:u w:val="none"/>
          <w:lang w:val="bg-BG"/>
        </w:rPr>
      </w:pPr>
      <w:r w:rsidRPr="00114A20">
        <w:rPr>
          <w:u w:val="none"/>
          <w:lang w:val="bg-BG"/>
        </w:rPr>
        <w:t>При</w:t>
      </w:r>
      <w:r w:rsidR="00744687" w:rsidRPr="00114A20">
        <w:rPr>
          <w:u w:val="none"/>
          <w:lang w:val="bg-BG"/>
        </w:rPr>
        <w:t xml:space="preserve"> внос и износ</w:t>
      </w:r>
      <w:r w:rsidRPr="00114A20">
        <w:rPr>
          <w:u w:val="none"/>
          <w:lang w:val="bg-BG"/>
        </w:rPr>
        <w:t xml:space="preserve"> </w:t>
      </w:r>
      <w:r w:rsidR="00BB1CDB" w:rsidRPr="00114A20">
        <w:rPr>
          <w:u w:val="none"/>
          <w:lang w:val="bg-BG"/>
        </w:rPr>
        <w:t>от/към</w:t>
      </w:r>
      <w:r w:rsidRPr="00114A20">
        <w:rPr>
          <w:u w:val="none"/>
          <w:lang w:val="bg-BG"/>
        </w:rPr>
        <w:t xml:space="preserve"> трети страни и вътреобщностно движение на живи животни се извършват лабораторни изследвания за сметка на собствениците на животните. </w:t>
      </w:r>
      <w:r w:rsidR="001822E1" w:rsidRPr="00114A20">
        <w:rPr>
          <w:u w:val="none"/>
          <w:lang w:val="bg-BG"/>
        </w:rPr>
        <w:t>Конкретн</w:t>
      </w:r>
      <w:r w:rsidR="00822CFD" w:rsidRPr="00114A20">
        <w:rPr>
          <w:u w:val="none"/>
          <w:lang w:val="bg-BG"/>
        </w:rPr>
        <w:t xml:space="preserve">ите заболявания, за които </w:t>
      </w:r>
      <w:r w:rsidR="00BB1CDB" w:rsidRPr="00114A20">
        <w:rPr>
          <w:u w:val="none"/>
          <w:lang w:val="bg-BG"/>
        </w:rPr>
        <w:t>са</w:t>
      </w:r>
      <w:r w:rsidR="00822CFD" w:rsidRPr="00114A20">
        <w:rPr>
          <w:u w:val="none"/>
          <w:lang w:val="bg-BG"/>
        </w:rPr>
        <w:t xml:space="preserve"> необ</w:t>
      </w:r>
      <w:r w:rsidR="001822E1" w:rsidRPr="00114A20">
        <w:rPr>
          <w:u w:val="none"/>
          <w:lang w:val="bg-BG"/>
        </w:rPr>
        <w:t>ходим</w:t>
      </w:r>
      <w:r w:rsidR="00BB1CDB" w:rsidRPr="00114A20">
        <w:rPr>
          <w:u w:val="none"/>
          <w:lang w:val="bg-BG"/>
        </w:rPr>
        <w:t>и</w:t>
      </w:r>
      <w:r w:rsidR="001822E1" w:rsidRPr="00114A20">
        <w:rPr>
          <w:u w:val="none"/>
          <w:lang w:val="bg-BG"/>
        </w:rPr>
        <w:t xml:space="preserve"> лабораторно-диагностични изследвания</w:t>
      </w:r>
      <w:r w:rsidR="00BB1CDB" w:rsidRPr="00114A20">
        <w:rPr>
          <w:u w:val="none"/>
          <w:lang w:val="bg-BG"/>
        </w:rPr>
        <w:t>,</w:t>
      </w:r>
      <w:r w:rsidR="001822E1" w:rsidRPr="00114A20">
        <w:rPr>
          <w:u w:val="none"/>
          <w:lang w:val="bg-BG"/>
        </w:rPr>
        <w:t xml:space="preserve"> </w:t>
      </w:r>
      <w:r w:rsidR="00822CFD" w:rsidRPr="00114A20">
        <w:rPr>
          <w:u w:val="none"/>
          <w:lang w:val="bg-BG"/>
        </w:rPr>
        <w:t xml:space="preserve">са посочени в здравния сертификат, придружаващ </w:t>
      </w:r>
      <w:r w:rsidR="00822CFD" w:rsidRPr="00114A20">
        <w:rPr>
          <w:u w:val="none"/>
          <w:lang w:val="bg-BG"/>
        </w:rPr>
        <w:lastRenderedPageBreak/>
        <w:t>животните, който се издава от официален ветеринарен лекар. Информация за издаването на здравния сертификат и свързаните с това лабораторни изследвания се получава от съответн</w:t>
      </w:r>
      <w:r w:rsidR="00BB1CDB" w:rsidRPr="00114A20">
        <w:rPr>
          <w:u w:val="none"/>
          <w:lang w:val="bg-BG"/>
        </w:rPr>
        <w:t>ата</w:t>
      </w:r>
      <w:r w:rsidR="00822CFD" w:rsidRPr="00114A20">
        <w:rPr>
          <w:u w:val="none"/>
          <w:lang w:val="bg-BG"/>
        </w:rPr>
        <w:t xml:space="preserve"> ОДБХ.</w:t>
      </w:r>
    </w:p>
    <w:p w14:paraId="71BCD063" w14:textId="77777777" w:rsidR="00E82F26" w:rsidRPr="00114A20" w:rsidRDefault="00E82F26" w:rsidP="00BC75F8">
      <w:pPr>
        <w:shd w:val="clear" w:color="auto" w:fill="FFFFFF"/>
        <w:spacing w:line="360" w:lineRule="auto"/>
        <w:ind w:firstLine="709"/>
        <w:jc w:val="both"/>
        <w:rPr>
          <w:u w:val="none"/>
          <w:lang w:val="bg-BG"/>
        </w:rPr>
      </w:pPr>
      <w:r w:rsidRPr="00114A20">
        <w:rPr>
          <w:spacing w:val="-12"/>
          <w:u w:val="none"/>
          <w:lang w:val="bg-BG"/>
        </w:rPr>
        <w:t>Всички извършени мероприятия (ваксинации и лабораторнодиагностични изследвания) на видовете животни</w:t>
      </w:r>
      <w:r w:rsidR="00BB1CDB" w:rsidRPr="00114A20">
        <w:rPr>
          <w:spacing w:val="-12"/>
          <w:u w:val="none"/>
          <w:lang w:val="bg-BG"/>
        </w:rPr>
        <w:t>,</w:t>
      </w:r>
      <w:r w:rsidRPr="00114A20">
        <w:rPr>
          <w:spacing w:val="-12"/>
          <w:u w:val="none"/>
          <w:lang w:val="bg-BG"/>
        </w:rPr>
        <w:t xml:space="preserve"> подлежащи на </w:t>
      </w:r>
      <w:r w:rsidRPr="00114A20">
        <w:rPr>
          <w:u w:val="none"/>
          <w:lang w:val="bg-BG"/>
        </w:rPr>
        <w:t>идентификация</w:t>
      </w:r>
      <w:r w:rsidR="00BB1CDB" w:rsidRPr="00114A20">
        <w:rPr>
          <w:u w:val="none"/>
          <w:lang w:val="bg-BG"/>
        </w:rPr>
        <w:t>,</w:t>
      </w:r>
      <w:r w:rsidRPr="00114A20">
        <w:rPr>
          <w:u w:val="none"/>
          <w:lang w:val="bg-BG"/>
        </w:rPr>
        <w:t xml:space="preserve"> се въвеждат в Интегрираната информационна система на БАБХ (ВетИС).</w:t>
      </w:r>
    </w:p>
    <w:p w14:paraId="741E5B08" w14:textId="77777777" w:rsidR="00E82F26" w:rsidRPr="00114A20" w:rsidRDefault="00E82F26" w:rsidP="00C7016A">
      <w:pPr>
        <w:shd w:val="clear" w:color="auto" w:fill="FFFFFF"/>
        <w:spacing w:line="360" w:lineRule="auto"/>
        <w:rPr>
          <w:u w:val="none"/>
          <w:lang w:val="bg-BG"/>
        </w:rPr>
      </w:pPr>
    </w:p>
    <w:p w14:paraId="5CADA4B4" w14:textId="2F170C99" w:rsidR="006A10D6" w:rsidRPr="00114A20" w:rsidRDefault="00E82F26" w:rsidP="003971A1">
      <w:pPr>
        <w:pStyle w:val="Heading2"/>
        <w:numPr>
          <w:ilvl w:val="0"/>
          <w:numId w:val="33"/>
        </w:numPr>
        <w:shd w:val="clear" w:color="auto" w:fill="F2DBDB"/>
        <w:rPr>
          <w:rFonts w:cs="Times New Roman"/>
          <w:szCs w:val="24"/>
          <w:u w:val="none"/>
          <w:lang w:val="en-GB"/>
        </w:rPr>
      </w:pPr>
      <w:bookmarkStart w:id="29" w:name="_Toc84958785"/>
      <w:r w:rsidRPr="00114A20">
        <w:rPr>
          <w:rFonts w:cs="Times New Roman"/>
          <w:szCs w:val="24"/>
          <w:u w:val="none"/>
        </w:rPr>
        <w:t>ИМУНОПРОФИЛАКТИЧНИ МЕРОПРИЯТИЯ</w:t>
      </w:r>
      <w:bookmarkEnd w:id="29"/>
    </w:p>
    <w:p w14:paraId="444418E7" w14:textId="3EA5F702" w:rsidR="006A10D6" w:rsidRPr="00114A20" w:rsidRDefault="00E93D01" w:rsidP="00684D84">
      <w:pPr>
        <w:pStyle w:val="ListParagraph"/>
        <w:numPr>
          <w:ilvl w:val="1"/>
          <w:numId w:val="2"/>
        </w:numPr>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sz w:val="24"/>
          <w:szCs w:val="24"/>
          <w:u w:val="none"/>
          <w:lang w:val="bg-BG"/>
        </w:rPr>
        <w:t>Ваксинация срещу заболяването Ку-треска</w:t>
      </w:r>
      <w:r w:rsidRPr="00114A20">
        <w:rPr>
          <w:rFonts w:ascii="Times New Roman" w:hAnsi="Times New Roman" w:cs="Times New Roman"/>
          <w:sz w:val="24"/>
          <w:szCs w:val="24"/>
          <w:u w:val="none"/>
          <w:lang w:val="bg-BG"/>
        </w:rPr>
        <w:t xml:space="preserve"> </w:t>
      </w:r>
      <w:r w:rsidR="006A10D6"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w:t>
      </w:r>
      <w:r w:rsidR="00DB1576" w:rsidRPr="00114A20">
        <w:rPr>
          <w:rFonts w:ascii="Times New Roman" w:hAnsi="Times New Roman" w:cs="Times New Roman"/>
          <w:sz w:val="24"/>
          <w:szCs w:val="24"/>
          <w:u w:val="none"/>
          <w:lang w:val="bg-BG"/>
        </w:rPr>
        <w:t>при конста</w:t>
      </w:r>
      <w:r w:rsidR="00106E90" w:rsidRPr="00114A20">
        <w:rPr>
          <w:rFonts w:ascii="Times New Roman" w:hAnsi="Times New Roman" w:cs="Times New Roman"/>
          <w:sz w:val="24"/>
          <w:szCs w:val="24"/>
          <w:u w:val="none"/>
          <w:lang w:val="bg-BG"/>
        </w:rPr>
        <w:t>ти</w:t>
      </w:r>
      <w:r w:rsidR="00DB1576" w:rsidRPr="00114A20">
        <w:rPr>
          <w:rFonts w:ascii="Times New Roman" w:hAnsi="Times New Roman" w:cs="Times New Roman"/>
          <w:sz w:val="24"/>
          <w:szCs w:val="24"/>
          <w:u w:val="none"/>
          <w:lang w:val="bg-BG"/>
        </w:rPr>
        <w:t xml:space="preserve">рана </w:t>
      </w:r>
      <w:r w:rsidR="006A10D6" w:rsidRPr="00114A20">
        <w:rPr>
          <w:rFonts w:ascii="Times New Roman" w:hAnsi="Times New Roman" w:cs="Times New Roman"/>
          <w:sz w:val="24"/>
          <w:szCs w:val="24"/>
          <w:u w:val="none"/>
          <w:lang w:val="bg-BG"/>
        </w:rPr>
        <w:t xml:space="preserve"> Ку-треска</w:t>
      </w:r>
      <w:r w:rsidR="00DB1576" w:rsidRPr="00114A20">
        <w:rPr>
          <w:rFonts w:ascii="Times New Roman" w:hAnsi="Times New Roman" w:cs="Times New Roman"/>
          <w:sz w:val="24"/>
          <w:szCs w:val="24"/>
          <w:u w:val="none"/>
          <w:lang w:val="bg-BG"/>
        </w:rPr>
        <w:t>, се извършва в</w:t>
      </w:r>
      <w:r w:rsidR="006A10D6" w:rsidRPr="00114A20">
        <w:rPr>
          <w:rFonts w:ascii="Times New Roman" w:hAnsi="Times New Roman" w:cs="Times New Roman"/>
          <w:sz w:val="24"/>
          <w:szCs w:val="24"/>
          <w:u w:val="none"/>
          <w:lang w:val="bg-BG"/>
        </w:rPr>
        <w:t>аксинация на всички възприемчиви видове животни, отглеждани във всички животновъдни обекти разположени в ендемични райони, като се спазват указанията и препоръките за приложение, посочени от производителя на ваксината в продължение най-малко на 3 години.</w:t>
      </w:r>
    </w:p>
    <w:p w14:paraId="2DFFB46C" w14:textId="665B8509" w:rsidR="00E82F26" w:rsidRPr="00114A20" w:rsidRDefault="00E82F26" w:rsidP="00684D84">
      <w:pPr>
        <w:pStyle w:val="ListParagraph"/>
        <w:widowControl w:val="0"/>
        <w:numPr>
          <w:ilvl w:val="1"/>
          <w:numId w:val="2"/>
        </w:numPr>
        <w:shd w:val="clear" w:color="auto" w:fill="FFFFFF"/>
        <w:tabs>
          <w:tab w:val="left" w:pos="1276"/>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лептоспироза по говедата </w:t>
      </w:r>
      <w:r w:rsidR="00BB1CDB"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във ферми с установена</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лептоспироза и в стационарните огнища се извършва двукратна ваксинация на кравите</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 xml:space="preserve">през 10 </w:t>
      </w:r>
      <w:r w:rsidR="00F53A9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15 дни, 2 до 3 месеца след заплождането им с моноваксина </w:t>
      </w:r>
      <w:r w:rsidRPr="00114A20">
        <w:rPr>
          <w:rFonts w:ascii="Times New Roman" w:hAnsi="Times New Roman" w:cs="Times New Roman"/>
          <w:i/>
          <w:sz w:val="24"/>
          <w:szCs w:val="24"/>
          <w:u w:val="none"/>
          <w:lang w:val="bg-BG"/>
        </w:rPr>
        <w:t>L. pomona</w:t>
      </w:r>
      <w:r w:rsidRPr="00114A20">
        <w:rPr>
          <w:rFonts w:ascii="Times New Roman" w:hAnsi="Times New Roman" w:cs="Times New Roman"/>
          <w:sz w:val="24"/>
          <w:szCs w:val="24"/>
          <w:u w:val="none"/>
          <w:lang w:val="bg-BG"/>
        </w:rPr>
        <w:t>. Телетата над 2 месеца в тези ферми се ваксинират двукратно през 10-15 дни.</w:t>
      </w:r>
    </w:p>
    <w:p w14:paraId="45B9667B"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мукозна болест-вирусна диария </w:t>
      </w:r>
      <w:r w:rsidRPr="00114A20">
        <w:rPr>
          <w:rFonts w:ascii="Times New Roman" w:hAnsi="Times New Roman" w:cs="Times New Roman"/>
          <w:sz w:val="24"/>
          <w:szCs w:val="24"/>
          <w:u w:val="none"/>
          <w:lang w:val="bg-BG"/>
        </w:rPr>
        <w:t xml:space="preserve">– в неблагополучни за заболяването кравеферми (при доказана инфекция), два пъти годишно се ваксинират всички </w:t>
      </w:r>
      <w:r w:rsidR="00880826" w:rsidRPr="00114A20">
        <w:rPr>
          <w:rFonts w:ascii="Times New Roman" w:hAnsi="Times New Roman" w:cs="Times New Roman"/>
          <w:sz w:val="24"/>
          <w:szCs w:val="24"/>
          <w:u w:val="none"/>
          <w:lang w:val="bg-BG"/>
        </w:rPr>
        <w:t>ЕПЖ</w:t>
      </w:r>
      <w:r w:rsidRPr="00114A20">
        <w:rPr>
          <w:rFonts w:ascii="Times New Roman" w:hAnsi="Times New Roman" w:cs="Times New Roman"/>
          <w:sz w:val="24"/>
          <w:szCs w:val="24"/>
          <w:u w:val="none"/>
          <w:lang w:val="bg-BG"/>
        </w:rPr>
        <w:t xml:space="preserve">, както и биците, </w:t>
      </w:r>
      <w:r w:rsidR="00BB1CDB" w:rsidRPr="00114A20">
        <w:rPr>
          <w:rFonts w:ascii="Times New Roman" w:hAnsi="Times New Roman" w:cs="Times New Roman"/>
          <w:sz w:val="24"/>
          <w:szCs w:val="24"/>
          <w:u w:val="none"/>
          <w:lang w:val="bg-BG"/>
        </w:rPr>
        <w:t>отглеждани в страна, в регистрите по чл.18, ал.6, т.2 от Закона за животновъдството</w:t>
      </w:r>
      <w:r w:rsidRPr="00114A20">
        <w:rPr>
          <w:rFonts w:ascii="Times New Roman" w:hAnsi="Times New Roman" w:cs="Times New Roman"/>
          <w:sz w:val="24"/>
          <w:szCs w:val="24"/>
          <w:u w:val="none"/>
          <w:lang w:val="bg-BG"/>
        </w:rPr>
        <w:t>я.</w:t>
      </w:r>
    </w:p>
    <w:p w14:paraId="749D4EF4"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заразен ринотрахеит по говедата </w:t>
      </w:r>
      <w:r w:rsidRPr="00114A20">
        <w:rPr>
          <w:rFonts w:ascii="Times New Roman" w:hAnsi="Times New Roman" w:cs="Times New Roman"/>
          <w:sz w:val="24"/>
          <w:szCs w:val="24"/>
          <w:u w:val="none"/>
          <w:lang w:val="bg-BG"/>
        </w:rPr>
        <w:t xml:space="preserve">– в неблагополучни </w:t>
      </w:r>
      <w:r w:rsidRPr="00114A20">
        <w:rPr>
          <w:rFonts w:ascii="Times New Roman" w:hAnsi="Times New Roman" w:cs="Times New Roman"/>
          <w:spacing w:val="-10"/>
          <w:sz w:val="24"/>
          <w:szCs w:val="24"/>
          <w:u w:val="none"/>
          <w:lang w:val="bg-BG"/>
        </w:rPr>
        <w:t>за заболяването кравеферми (при</w:t>
      </w:r>
      <w:r w:rsidR="00BB1CDB" w:rsidRPr="00114A20">
        <w:rPr>
          <w:rFonts w:ascii="Times New Roman" w:hAnsi="Times New Roman" w:cs="Times New Roman"/>
          <w:spacing w:val="-10"/>
          <w:sz w:val="24"/>
          <w:szCs w:val="24"/>
          <w:u w:val="none"/>
          <w:lang w:val="bg-BG"/>
        </w:rPr>
        <w:t xml:space="preserve"> </w:t>
      </w:r>
      <w:r w:rsidRPr="00114A20">
        <w:rPr>
          <w:rFonts w:ascii="Times New Roman" w:hAnsi="Times New Roman" w:cs="Times New Roman"/>
          <w:spacing w:val="-2"/>
          <w:sz w:val="24"/>
          <w:szCs w:val="24"/>
          <w:u w:val="none"/>
          <w:lang w:val="bg-BG"/>
        </w:rPr>
        <w:t>установена</w:t>
      </w:r>
      <w:r w:rsidR="00BB1CDB"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 xml:space="preserve">инфекция), два пъти годишно се ваксинират всички </w:t>
      </w:r>
      <w:r w:rsidR="008B7ADA" w:rsidRPr="00114A20">
        <w:rPr>
          <w:rFonts w:ascii="Times New Roman" w:hAnsi="Times New Roman" w:cs="Times New Roman"/>
          <w:sz w:val="24"/>
          <w:szCs w:val="24"/>
          <w:u w:val="none"/>
          <w:lang w:val="bg-BG"/>
        </w:rPr>
        <w:t>ЕПЖ</w:t>
      </w:r>
      <w:r w:rsidRPr="00114A20">
        <w:rPr>
          <w:rFonts w:ascii="Times New Roman" w:hAnsi="Times New Roman" w:cs="Times New Roman"/>
          <w:sz w:val="24"/>
          <w:szCs w:val="24"/>
          <w:u w:val="none"/>
          <w:lang w:val="bg-BG"/>
        </w:rPr>
        <w:t>. В свободни от заболяването стада, внос се допуска само при отрицателен серологичен резултат за заразен ринотрахеит на вносните говеда.</w:t>
      </w:r>
    </w:p>
    <w:p w14:paraId="51EAD16A"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колибактериоза по телетата </w:t>
      </w:r>
      <w:r w:rsidR="00BB1CDB"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прилага се в кравеферми с доказана колибактериоза, причинена от </w:t>
      </w:r>
      <w:r w:rsidRPr="00114A20">
        <w:rPr>
          <w:rFonts w:ascii="Times New Roman" w:hAnsi="Times New Roman" w:cs="Times New Roman"/>
          <w:i/>
          <w:sz w:val="24"/>
          <w:szCs w:val="24"/>
          <w:u w:val="none"/>
          <w:lang w:val="bg-BG"/>
        </w:rPr>
        <w:t>Е.</w:t>
      </w:r>
      <w:r w:rsidR="00DC1D5C" w:rsidRPr="00114A20">
        <w:rPr>
          <w:rFonts w:ascii="Times New Roman" w:hAnsi="Times New Roman" w:cs="Times New Roman"/>
          <w:i/>
          <w:sz w:val="24"/>
          <w:szCs w:val="24"/>
          <w:u w:val="none"/>
          <w:lang w:val="bg-BG"/>
        </w:rPr>
        <w:t xml:space="preserve"> </w:t>
      </w:r>
      <w:r w:rsidRPr="00114A20">
        <w:rPr>
          <w:rFonts w:ascii="Times New Roman" w:hAnsi="Times New Roman" w:cs="Times New Roman"/>
          <w:i/>
          <w:sz w:val="24"/>
          <w:szCs w:val="24"/>
          <w:u w:val="none"/>
          <w:lang w:val="bg-BG"/>
        </w:rPr>
        <w:t>coli</w:t>
      </w:r>
      <w:r w:rsidRPr="00114A20">
        <w:rPr>
          <w:rFonts w:ascii="Times New Roman" w:hAnsi="Times New Roman" w:cs="Times New Roman"/>
          <w:sz w:val="24"/>
          <w:szCs w:val="24"/>
          <w:u w:val="none"/>
          <w:lang w:val="bg-BG"/>
        </w:rPr>
        <w:t xml:space="preserve"> </w:t>
      </w:r>
      <w:r w:rsidR="00BB1CDB"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щам К 99, като кравите се ваксинират двукратно в напреднала бременност.</w:t>
      </w:r>
    </w:p>
    <w:p w14:paraId="3870A334"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салмонелоза по телетата </w:t>
      </w:r>
      <w:r w:rsidR="00BB1CDB"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прилага се в кравеферми с доказана инфекция, като се ваксинират всички телета на възраст над 10 дни.</w:t>
      </w:r>
    </w:p>
    <w:p w14:paraId="5431D79C"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червенка по свинете </w:t>
      </w:r>
      <w:r w:rsidR="00BB1CDB"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първата ваксинация се извършва на 90-120 дневна възраст, 15 дни преди или 15 дни след прехвърлянето на прасетата в групата за угояване. Свинете-майки, ремонтните свине и всички нерези се ваксинират през 6 месеца.В стационарните за червенка огнища</w:t>
      </w:r>
      <w:r w:rsidR="00BB6DFE" w:rsidRPr="00114A20">
        <w:rPr>
          <w:rFonts w:ascii="Times New Roman" w:hAnsi="Times New Roman" w:cs="Times New Roman"/>
          <w:sz w:val="24"/>
          <w:szCs w:val="24"/>
          <w:u w:val="none"/>
          <w:lang w:val="bg-BG"/>
        </w:rPr>
        <w:t xml:space="preserve"> се извършва реваксинация на свинете</w:t>
      </w:r>
      <w:r w:rsidRPr="00114A20">
        <w:rPr>
          <w:rFonts w:ascii="Times New Roman" w:hAnsi="Times New Roman" w:cs="Times New Roman"/>
          <w:sz w:val="24"/>
          <w:szCs w:val="24"/>
          <w:u w:val="none"/>
          <w:lang w:val="bg-BG"/>
        </w:rPr>
        <w:t xml:space="preserve"> 15-20 дни след първата ваксинация и след това на всеки 4 месеца, до изтичане на угоителния период или изпращането им за клане. При възможност първата </w:t>
      </w:r>
      <w:r w:rsidRPr="00114A20">
        <w:rPr>
          <w:rFonts w:ascii="Times New Roman" w:hAnsi="Times New Roman" w:cs="Times New Roman"/>
          <w:sz w:val="24"/>
          <w:szCs w:val="24"/>
          <w:u w:val="none"/>
          <w:lang w:val="bg-BG"/>
        </w:rPr>
        <w:lastRenderedPageBreak/>
        <w:t xml:space="preserve">ваксинация в стационарните огнища се извършва с инактивирана ваксина. Новозакупените прасета, свине и нерези за разплод или свине за угояване се ваксинират по време на карантинния период. Петнадесет дни преди и 15 дни след ваксинацията </w:t>
      </w:r>
      <w:r w:rsidR="00BB6DFE" w:rsidRPr="00114A20">
        <w:rPr>
          <w:rFonts w:ascii="Times New Roman" w:hAnsi="Times New Roman" w:cs="Times New Roman"/>
          <w:sz w:val="24"/>
          <w:szCs w:val="24"/>
          <w:u w:val="none"/>
          <w:lang w:val="bg-BG"/>
        </w:rPr>
        <w:t>в</w:t>
      </w:r>
      <w:r w:rsidRPr="00114A20">
        <w:rPr>
          <w:rFonts w:ascii="Times New Roman" w:hAnsi="Times New Roman" w:cs="Times New Roman"/>
          <w:sz w:val="24"/>
          <w:szCs w:val="24"/>
          <w:u w:val="none"/>
          <w:lang w:val="bg-BG"/>
        </w:rPr>
        <w:t xml:space="preserve"> дажбата на свинете </w:t>
      </w:r>
      <w:r w:rsidR="00BB6DFE" w:rsidRPr="00114A20">
        <w:rPr>
          <w:rFonts w:ascii="Times New Roman" w:hAnsi="Times New Roman" w:cs="Times New Roman"/>
          <w:sz w:val="24"/>
          <w:szCs w:val="24"/>
          <w:u w:val="none"/>
          <w:lang w:val="bg-BG"/>
        </w:rPr>
        <w:t xml:space="preserve">не </w:t>
      </w:r>
      <w:r w:rsidRPr="00114A20">
        <w:rPr>
          <w:rFonts w:ascii="Times New Roman" w:hAnsi="Times New Roman" w:cs="Times New Roman"/>
          <w:sz w:val="24"/>
          <w:szCs w:val="24"/>
          <w:u w:val="none"/>
          <w:lang w:val="bg-BG"/>
        </w:rPr>
        <w:t xml:space="preserve">се </w:t>
      </w:r>
      <w:r w:rsidR="00BB6DFE" w:rsidRPr="00114A20">
        <w:rPr>
          <w:rFonts w:ascii="Times New Roman" w:hAnsi="Times New Roman" w:cs="Times New Roman"/>
          <w:sz w:val="24"/>
          <w:szCs w:val="24"/>
          <w:u w:val="none"/>
          <w:lang w:val="bg-BG"/>
        </w:rPr>
        <w:t>добавят</w:t>
      </w:r>
      <w:r w:rsidRPr="00114A20">
        <w:rPr>
          <w:rFonts w:ascii="Times New Roman" w:hAnsi="Times New Roman" w:cs="Times New Roman"/>
          <w:sz w:val="24"/>
          <w:szCs w:val="24"/>
          <w:u w:val="none"/>
          <w:lang w:val="bg-BG"/>
        </w:rPr>
        <w:t xml:space="preserve"> медикаментозни премикси.</w:t>
      </w:r>
    </w:p>
    <w:p w14:paraId="17294DB9"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болестта на Ауески при свинете </w:t>
      </w:r>
      <w:r w:rsidR="00BB6DF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извършва се след</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получаване на положителни лабораторни резултати при скрининговите изследвания по</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 xml:space="preserve">следната схема: свине-майки и нерези – на всеки 4 месеца; ремонтни свине – първа ваксинация на 10 седмична възраст, втора ваксинация на 14 седмична възраст и трета – на 6 месечна възраст; </w:t>
      </w:r>
      <w:r w:rsidRPr="00114A20">
        <w:rPr>
          <w:rFonts w:ascii="Times New Roman" w:hAnsi="Times New Roman" w:cs="Times New Roman"/>
          <w:spacing w:val="-9"/>
          <w:sz w:val="24"/>
          <w:szCs w:val="24"/>
          <w:u w:val="none"/>
          <w:lang w:val="bg-BG"/>
        </w:rPr>
        <w:t xml:space="preserve">свине-угояване – първа ваксинация на 10 седмична възраст и втора –на 14 </w:t>
      </w:r>
      <w:r w:rsidRPr="00114A20">
        <w:rPr>
          <w:rFonts w:ascii="Times New Roman" w:hAnsi="Times New Roman" w:cs="Times New Roman"/>
          <w:sz w:val="24"/>
          <w:szCs w:val="24"/>
          <w:u w:val="none"/>
          <w:lang w:val="bg-BG"/>
        </w:rPr>
        <w:t>седмична възраст. Използват се само “маркерни” ваксини</w:t>
      </w:r>
      <w:r w:rsidR="00BB6DF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съдържащи gE антиген, регистрирани за употреба в страната.</w:t>
      </w:r>
    </w:p>
    <w:p w14:paraId="269761B7"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лептоспироза по свинете </w:t>
      </w:r>
      <w:r w:rsidR="00BB6DF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провежда се само в</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 xml:space="preserve">стационарните огнища и застрашените стопанства с установен причинител </w:t>
      </w:r>
      <w:r w:rsidRPr="00114A20">
        <w:rPr>
          <w:rFonts w:ascii="Times New Roman" w:hAnsi="Times New Roman" w:cs="Times New Roman"/>
          <w:i/>
          <w:sz w:val="24"/>
          <w:szCs w:val="24"/>
          <w:u w:val="none"/>
          <w:lang w:val="bg-BG"/>
        </w:rPr>
        <w:t>L. pomona</w:t>
      </w:r>
      <w:r w:rsidRPr="00114A20">
        <w:rPr>
          <w:rFonts w:ascii="Times New Roman" w:hAnsi="Times New Roman" w:cs="Times New Roman"/>
          <w:sz w:val="24"/>
          <w:szCs w:val="24"/>
          <w:u w:val="none"/>
          <w:lang w:val="bg-BG"/>
        </w:rPr>
        <w:t xml:space="preserve"> и L. mitis. Ваксинират се свинете-майки (двукратно през 15 дни </w:t>
      </w:r>
      <w:r w:rsidR="00BB6DF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на 30 и 45-ия ден след</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заплождането) и нерезите на всеки 6 месеца. Новозакупените свине и нерези за разплод се ваксинира</w:t>
      </w:r>
      <w:r w:rsidR="00933C2C" w:rsidRPr="00114A20">
        <w:rPr>
          <w:rFonts w:ascii="Times New Roman" w:hAnsi="Times New Roman" w:cs="Times New Roman"/>
          <w:sz w:val="24"/>
          <w:szCs w:val="24"/>
          <w:u w:val="none"/>
          <w:lang w:val="bg-BG"/>
        </w:rPr>
        <w:t>т двукратно през 15 дни.</w:t>
      </w:r>
    </w:p>
    <w:p w14:paraId="188C631A"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колибактериоза по свинете </w:t>
      </w:r>
      <w:r w:rsidR="00BB6DF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прилага се съобразно</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епизоотичното състояние на стадото и указанията на фирмата производител на</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ваксината.</w:t>
      </w:r>
    </w:p>
    <w:p w14:paraId="5CC2AA12"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салмонелоза по свинете </w:t>
      </w:r>
      <w:r w:rsidR="00BB6DFE"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прилага се двукратно жива лиофилизирана ваксина в стационарните огнища (една седмица преди отбиването и 15 дни след отбиването на прасетата).</w:t>
      </w:r>
    </w:p>
    <w:p w14:paraId="33035546"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Ваксинация срещу анаеробна дизентерия (некротичен ентерит) по</w:t>
      </w:r>
      <w:r w:rsidR="00AA4D7D" w:rsidRPr="00114A20">
        <w:rPr>
          <w:rFonts w:ascii="Times New Roman" w:hAnsi="Times New Roman" w:cs="Times New Roman"/>
          <w:b/>
          <w:bCs/>
          <w:sz w:val="24"/>
          <w:szCs w:val="24"/>
          <w:u w:val="none"/>
          <w:lang w:val="bg-BG"/>
        </w:rPr>
        <w:t xml:space="preserve"> </w:t>
      </w:r>
      <w:r w:rsidRPr="00114A20">
        <w:rPr>
          <w:rFonts w:ascii="Times New Roman" w:hAnsi="Times New Roman" w:cs="Times New Roman"/>
          <w:b/>
          <w:bCs/>
          <w:sz w:val="24"/>
          <w:szCs w:val="24"/>
          <w:u w:val="none"/>
          <w:lang w:val="bg-BG"/>
        </w:rPr>
        <w:t xml:space="preserve">свинете </w:t>
      </w:r>
      <w:r w:rsidR="005E1BF7"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извършва се в стационарните огнища. Свинете-майки се ваксинират двукратно на 75-80 и 90-95 дневна бременност.</w:t>
      </w:r>
    </w:p>
    <w:p w14:paraId="21EB2504" w14:textId="77777777" w:rsidR="00E82F26" w:rsidRPr="00114A20" w:rsidRDefault="00E82F26" w:rsidP="00BC75F8">
      <w:pPr>
        <w:shd w:val="clear" w:color="auto" w:fill="FFFFFF"/>
        <w:tabs>
          <w:tab w:val="left" w:pos="851"/>
        </w:tabs>
        <w:spacing w:line="360" w:lineRule="auto"/>
        <w:ind w:firstLine="709"/>
        <w:jc w:val="both"/>
        <w:rPr>
          <w:u w:val="none"/>
          <w:lang w:val="bg-BG"/>
        </w:rPr>
      </w:pPr>
      <w:r w:rsidRPr="00114A20">
        <w:rPr>
          <w:b/>
          <w:bCs/>
          <w:i/>
          <w:u w:val="none"/>
          <w:lang w:val="bg-BG"/>
        </w:rPr>
        <w:t>Забележка:</w:t>
      </w:r>
      <w:r w:rsidRPr="00114A20">
        <w:rPr>
          <w:b/>
          <w:bCs/>
          <w:u w:val="none"/>
          <w:lang w:val="bg-BG"/>
        </w:rPr>
        <w:t xml:space="preserve"> </w:t>
      </w:r>
      <w:r w:rsidRPr="00114A20">
        <w:rPr>
          <w:u w:val="none"/>
          <w:lang w:val="bg-BG"/>
        </w:rPr>
        <w:t xml:space="preserve">разрешава се едновременно приложение на ваксини срещу ТГЕ, колибактериоза и анаеробна дизентерия в последната третина на бременността. Едновременно могат да се прилагат имунизации срещу: червенка и Ауески; колибактериоза и анаеробна дизентерия. Ваксинацията срещу червенка и Ауески се прилага едновременно в средата на бременността на свинете. Срокът от една ваксинация до друга се определя от вида на прилаганата ваксина: срещу вирусни заболявания </w:t>
      </w:r>
      <w:r w:rsidR="0082547F" w:rsidRPr="00114A20">
        <w:rPr>
          <w:u w:val="none"/>
          <w:lang w:val="bg-BG"/>
        </w:rPr>
        <w:t>–</w:t>
      </w:r>
      <w:r w:rsidRPr="00114A20">
        <w:rPr>
          <w:u w:val="none"/>
          <w:lang w:val="bg-BG"/>
        </w:rPr>
        <w:t xml:space="preserve"> 21 дни, а срещу бактериални </w:t>
      </w:r>
      <w:r w:rsidR="0082547F" w:rsidRPr="00114A20">
        <w:rPr>
          <w:u w:val="none"/>
          <w:lang w:val="bg-BG"/>
        </w:rPr>
        <w:t>–</w:t>
      </w:r>
      <w:r w:rsidRPr="00114A20">
        <w:rPr>
          <w:u w:val="none"/>
          <w:lang w:val="bg-BG"/>
        </w:rPr>
        <w:t xml:space="preserve"> 14 дни.</w:t>
      </w:r>
    </w:p>
    <w:p w14:paraId="54F7C1F9"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Ваксинация на овце срещу ентеротоксемия</w:t>
      </w:r>
      <w:r w:rsidRPr="00114A20">
        <w:rPr>
          <w:rFonts w:ascii="Times New Roman" w:hAnsi="Times New Roman" w:cs="Times New Roman"/>
          <w:sz w:val="24"/>
          <w:szCs w:val="24"/>
          <w:u w:val="none"/>
          <w:lang w:val="bg-BG"/>
        </w:rPr>
        <w:t xml:space="preserve"> </w:t>
      </w:r>
      <w:r w:rsidR="005E1BF7"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при овце и агнета на възраст над три месеца</w:t>
      </w:r>
      <w:r w:rsidR="000B740D"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предназначени за разплод, които се ваксинират за първи път, ваксинацията се извършва двукратно през 15-20 дни. При ваксинирани овце се извършва бустерна ваксинация еднократно.</w:t>
      </w:r>
    </w:p>
    <w:p w14:paraId="3FD95E26" w14:textId="43556BCB" w:rsidR="00E82F26" w:rsidRPr="00114A20" w:rsidRDefault="00E82F26" w:rsidP="00BC75F8">
      <w:pPr>
        <w:shd w:val="clear" w:color="auto" w:fill="FFFFFF"/>
        <w:tabs>
          <w:tab w:val="left" w:pos="851"/>
        </w:tabs>
        <w:spacing w:line="360" w:lineRule="auto"/>
        <w:ind w:firstLine="709"/>
        <w:jc w:val="both"/>
        <w:rPr>
          <w:u w:val="none"/>
          <w:lang w:val="bg-BG"/>
        </w:rPr>
      </w:pPr>
      <w:r w:rsidRPr="00114A20">
        <w:rPr>
          <w:b/>
          <w:bCs/>
          <w:i/>
          <w:spacing w:val="-8"/>
          <w:u w:val="none"/>
          <w:lang w:val="bg-BG"/>
        </w:rPr>
        <w:lastRenderedPageBreak/>
        <w:t>Забележка:</w:t>
      </w:r>
      <w:r w:rsidRPr="00114A20">
        <w:rPr>
          <w:b/>
          <w:bCs/>
          <w:spacing w:val="-8"/>
          <w:u w:val="none"/>
          <w:lang w:val="bg-BG"/>
        </w:rPr>
        <w:t xml:space="preserve"> </w:t>
      </w:r>
      <w:r w:rsidRPr="00114A20">
        <w:rPr>
          <w:spacing w:val="-8"/>
          <w:u w:val="none"/>
          <w:lang w:val="bg-BG"/>
        </w:rPr>
        <w:t>Ваксинацията на овцете се извършва предимно през есента или</w:t>
      </w:r>
      <w:r w:rsidRPr="00114A20">
        <w:rPr>
          <w:u w:val="none"/>
          <w:lang w:val="bg-BG"/>
        </w:rPr>
        <w:t xml:space="preserve"> пролетта, в зависимост от сезонността на заболяването в съответната област.</w:t>
      </w:r>
    </w:p>
    <w:p w14:paraId="10FDB8D7"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заразна ектима по овцете </w:t>
      </w:r>
      <w:r w:rsidRPr="00114A20">
        <w:rPr>
          <w:rFonts w:ascii="Times New Roman" w:hAnsi="Times New Roman" w:cs="Times New Roman"/>
          <w:sz w:val="24"/>
          <w:szCs w:val="24"/>
          <w:u w:val="none"/>
          <w:lang w:val="bg-BG"/>
        </w:rPr>
        <w:t xml:space="preserve">– прилага се в стационарни за болестта стада на всички бременни овце, шилета и агнета след отбиването. </w:t>
      </w:r>
    </w:p>
    <w:p w14:paraId="70A8CC32"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на овцете срещу листериоза </w:t>
      </w:r>
      <w:r w:rsidR="000B740D"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еднократна ваксинация на овцете от месец октомври до месец февруари в стационарните за заболяването селища.</w:t>
      </w:r>
    </w:p>
    <w:p w14:paraId="16AE8DEE"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заразна агалаксия по овцете и козите </w:t>
      </w:r>
      <w:r w:rsidRPr="00114A20">
        <w:rPr>
          <w:rFonts w:ascii="Times New Roman" w:hAnsi="Times New Roman" w:cs="Times New Roman"/>
          <w:sz w:val="24"/>
          <w:szCs w:val="24"/>
          <w:u w:val="none"/>
          <w:lang w:val="bg-BG"/>
        </w:rPr>
        <w:t>– еднократна ваксинация през сухостойния период ежегодно, до пълно прекратяване на заболяването в стада с констатирано заболяване.</w:t>
      </w:r>
    </w:p>
    <w:p w14:paraId="4187AF5D" w14:textId="02CCB121"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Ваксинация срещу Нюк</w:t>
      </w:r>
      <w:r w:rsidR="000E0D8F" w:rsidRPr="00114A20">
        <w:rPr>
          <w:rFonts w:ascii="Times New Roman" w:hAnsi="Times New Roman" w:cs="Times New Roman"/>
          <w:b/>
          <w:bCs/>
          <w:sz w:val="24"/>
          <w:szCs w:val="24"/>
          <w:u w:val="none"/>
        </w:rPr>
        <w:t>а</w:t>
      </w:r>
      <w:r w:rsidRPr="00114A20">
        <w:rPr>
          <w:rFonts w:ascii="Times New Roman" w:hAnsi="Times New Roman" w:cs="Times New Roman"/>
          <w:b/>
          <w:bCs/>
          <w:sz w:val="24"/>
          <w:szCs w:val="24"/>
          <w:u w:val="none"/>
          <w:lang w:val="bg-BG"/>
        </w:rPr>
        <w:t>сълска болест</w:t>
      </w:r>
      <w:r w:rsidRPr="00114A20">
        <w:rPr>
          <w:rFonts w:ascii="Times New Roman" w:hAnsi="Times New Roman" w:cs="Times New Roman"/>
          <w:sz w:val="24"/>
          <w:szCs w:val="24"/>
          <w:u w:val="none"/>
          <w:lang w:val="bg-BG"/>
        </w:rPr>
        <w:t>:</w:t>
      </w:r>
    </w:p>
    <w:p w14:paraId="0D5F5CB4" w14:textId="01B3DE50" w:rsidR="00E82F26" w:rsidRPr="00114A20" w:rsidRDefault="00E82F26" w:rsidP="00C7016A">
      <w:pPr>
        <w:pStyle w:val="ListParagraph"/>
        <w:widowControl w:val="0"/>
        <w:numPr>
          <w:ilvl w:val="0"/>
          <w:numId w:val="3"/>
        </w:numPr>
        <w:shd w:val="clear" w:color="auto" w:fill="FFFFFF"/>
        <w:tabs>
          <w:tab w:val="left" w:pos="1134"/>
        </w:tabs>
        <w:autoSpaceDE w:val="0"/>
        <w:autoSpaceDN w:val="0"/>
        <w:adjustRightInd w:val="0"/>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 xml:space="preserve">задължителна поголовна ваксинация срещу </w:t>
      </w:r>
      <w:r w:rsidR="000E0D8F" w:rsidRPr="00114A20">
        <w:rPr>
          <w:rFonts w:ascii="Times New Roman" w:hAnsi="Times New Roman" w:cs="Times New Roman"/>
          <w:sz w:val="24"/>
          <w:szCs w:val="24"/>
          <w:u w:val="none"/>
          <w:lang w:val="bg-BG"/>
        </w:rPr>
        <w:t xml:space="preserve">Нюкасълска </w:t>
      </w:r>
      <w:r w:rsidRPr="00114A20">
        <w:rPr>
          <w:rFonts w:ascii="Times New Roman" w:hAnsi="Times New Roman" w:cs="Times New Roman"/>
          <w:sz w:val="24"/>
          <w:szCs w:val="24"/>
          <w:u w:val="none"/>
          <w:lang w:val="bg-BG"/>
        </w:rPr>
        <w:t>болест (псевдочума) по птиците (кокошки-носачки, родителски стада и бройлери, фазани, пуйки и спортни гълъби и гълъби за представление) се извършва на основание чл. 5 от Наредба № 31 от 29.12.2005 г. във всички промишлени птицевъдни обекти в страната, регистрирани, съгласно ЗВД и на птиците отглеждани в селищата попадащи в 10 км зона около промишлените обекти</w:t>
      </w:r>
      <w:r w:rsidR="001C73B1" w:rsidRPr="00114A20">
        <w:rPr>
          <w:rFonts w:ascii="Times New Roman" w:hAnsi="Times New Roman" w:cs="Times New Roman"/>
          <w:sz w:val="24"/>
          <w:szCs w:val="24"/>
          <w:u w:val="none"/>
          <w:lang w:val="bg-BG"/>
        </w:rPr>
        <w:t xml:space="preserve"> (стойността на ваксината и прилагането й от регистрирани ветеринарни лекари се заплаща от собствениците на промишлените фирми)</w:t>
      </w:r>
      <w:r w:rsidRPr="00114A20">
        <w:rPr>
          <w:rFonts w:ascii="Times New Roman" w:hAnsi="Times New Roman" w:cs="Times New Roman"/>
          <w:sz w:val="24"/>
          <w:szCs w:val="24"/>
          <w:u w:val="none"/>
          <w:lang w:val="bg-BG"/>
        </w:rPr>
        <w:t>;</w:t>
      </w:r>
    </w:p>
    <w:p w14:paraId="3947DD71" w14:textId="625D9E1C" w:rsidR="002F3D4E" w:rsidRPr="00114A20" w:rsidRDefault="00E82F26" w:rsidP="00C7016A">
      <w:pPr>
        <w:pStyle w:val="ListParagraph"/>
        <w:numPr>
          <w:ilvl w:val="0"/>
          <w:numId w:val="3"/>
        </w:numPr>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ваксинация в люпилните в страната</w:t>
      </w:r>
      <w:r w:rsidR="002F3D4E" w:rsidRPr="00114A20">
        <w:rPr>
          <w:rFonts w:ascii="Times New Roman" w:hAnsi="Times New Roman" w:cs="Times New Roman"/>
          <w:sz w:val="24"/>
          <w:szCs w:val="24"/>
          <w:u w:val="none"/>
          <w:lang w:val="bg-BG"/>
        </w:rPr>
        <w:t>,</w:t>
      </w:r>
      <w:r w:rsidR="00000909" w:rsidRPr="000E1451">
        <w:rPr>
          <w:rFonts w:ascii="Times New Roman" w:hAnsi="Times New Roman" w:cs="Times New Roman"/>
          <w:sz w:val="24"/>
          <w:szCs w:val="24"/>
          <w:u w:val="none"/>
          <w:lang w:val="ru-RU"/>
        </w:rPr>
        <w:t xml:space="preserve"> на оплодени кокоши яйца или на еднодневни пилета от кокошевия вид</w:t>
      </w:r>
      <w:r w:rsidR="002F3D4E" w:rsidRPr="00114A20">
        <w:rPr>
          <w:rFonts w:ascii="Times New Roman" w:hAnsi="Times New Roman" w:cs="Times New Roman"/>
          <w:sz w:val="24"/>
          <w:szCs w:val="24"/>
          <w:u w:val="none"/>
          <w:lang w:val="bg-BG"/>
        </w:rPr>
        <w:t xml:space="preserve">, с лицензирани за употреба </w:t>
      </w:r>
      <w:r w:rsidR="002F4934" w:rsidRPr="00114A20">
        <w:rPr>
          <w:rFonts w:ascii="Times New Roman" w:hAnsi="Times New Roman" w:cs="Times New Roman"/>
          <w:sz w:val="24"/>
          <w:szCs w:val="24"/>
          <w:u w:val="none"/>
          <w:lang w:val="bg-BG"/>
        </w:rPr>
        <w:t>ветеринарномедицински продукти (ВМП)</w:t>
      </w:r>
      <w:r w:rsidR="002F3D4E" w:rsidRPr="00114A20">
        <w:rPr>
          <w:rFonts w:ascii="Times New Roman" w:hAnsi="Times New Roman" w:cs="Times New Roman"/>
          <w:sz w:val="24"/>
          <w:szCs w:val="24"/>
          <w:u w:val="none"/>
          <w:lang w:val="bg-BG"/>
        </w:rPr>
        <w:t>, при спазване на изискванията и указанията посочени в кратката характеристика на продукта и гарантиращи най-дълга продълж</w:t>
      </w:r>
      <w:r w:rsidR="00910A1F" w:rsidRPr="00114A20">
        <w:rPr>
          <w:rFonts w:ascii="Times New Roman" w:hAnsi="Times New Roman" w:cs="Times New Roman"/>
          <w:sz w:val="24"/>
          <w:szCs w:val="24"/>
          <w:u w:val="none"/>
          <w:lang w:val="bg-BG"/>
        </w:rPr>
        <w:t>ителност на имунитета срещу Нюка</w:t>
      </w:r>
      <w:r w:rsidR="002F3D4E" w:rsidRPr="00114A20">
        <w:rPr>
          <w:rFonts w:ascii="Times New Roman" w:hAnsi="Times New Roman" w:cs="Times New Roman"/>
          <w:sz w:val="24"/>
          <w:szCs w:val="24"/>
          <w:u w:val="none"/>
          <w:lang w:val="bg-BG"/>
        </w:rPr>
        <w:t>сълска</w:t>
      </w:r>
      <w:r w:rsidR="002F4934" w:rsidRPr="00114A20">
        <w:rPr>
          <w:rFonts w:ascii="Times New Roman" w:hAnsi="Times New Roman" w:cs="Times New Roman"/>
          <w:sz w:val="24"/>
          <w:szCs w:val="24"/>
          <w:u w:val="none"/>
          <w:lang w:val="bg-BG"/>
        </w:rPr>
        <w:t xml:space="preserve"> болест (псевдочума) по птиците;</w:t>
      </w:r>
    </w:p>
    <w:p w14:paraId="1E7417AB" w14:textId="1C45F9D6" w:rsidR="00E82F26" w:rsidRPr="000E1451" w:rsidRDefault="00C65AB3" w:rsidP="00C7016A">
      <w:pPr>
        <w:pStyle w:val="ListParagraph"/>
        <w:numPr>
          <w:ilvl w:val="0"/>
          <w:numId w:val="3"/>
        </w:numPr>
        <w:spacing w:after="0" w:line="360" w:lineRule="auto"/>
        <w:contextualSpacing w:val="0"/>
        <w:jc w:val="both"/>
        <w:rPr>
          <w:rFonts w:ascii="Times New Roman" w:hAnsi="Times New Roman" w:cs="Times New Roman"/>
          <w:sz w:val="24"/>
          <w:szCs w:val="24"/>
          <w:u w:val="none"/>
          <w:lang w:val="ru-RU"/>
        </w:rPr>
      </w:pPr>
      <w:r w:rsidRPr="00114A20">
        <w:rPr>
          <w:rFonts w:ascii="Times New Roman" w:hAnsi="Times New Roman" w:cs="Times New Roman"/>
          <w:sz w:val="24"/>
          <w:szCs w:val="24"/>
          <w:u w:val="none"/>
          <w:lang w:val="bg-BG"/>
        </w:rPr>
        <w:t>в</w:t>
      </w:r>
      <w:r w:rsidR="00AE3DB6" w:rsidRPr="00114A20">
        <w:rPr>
          <w:rFonts w:ascii="Times New Roman" w:hAnsi="Times New Roman" w:cs="Times New Roman"/>
          <w:sz w:val="24"/>
          <w:szCs w:val="24"/>
          <w:u w:val="none"/>
          <w:lang w:val="bg-BG"/>
        </w:rPr>
        <w:t xml:space="preserve">аксинацията се извършва </w:t>
      </w:r>
      <w:r w:rsidR="00E82F26" w:rsidRPr="00114A20">
        <w:rPr>
          <w:rFonts w:ascii="Times New Roman" w:hAnsi="Times New Roman" w:cs="Times New Roman"/>
          <w:sz w:val="24"/>
          <w:szCs w:val="24"/>
          <w:u w:val="none"/>
          <w:lang w:val="bg-BG"/>
        </w:rPr>
        <w:t>от ветеринарен лекар, сключил договор със собственика на птицевъдния обект или люпилня съгласно одобрената от директора на съответната Областна дирекция по безопасност на храните (ОДБХ) схема, представена от собственика на птицевъдния обект или люпилнята;</w:t>
      </w:r>
    </w:p>
    <w:p w14:paraId="66BCD063" w14:textId="77777777" w:rsidR="00E82F26" w:rsidRPr="00114A20" w:rsidRDefault="00E82F26" w:rsidP="00C7016A">
      <w:pPr>
        <w:pStyle w:val="ListParagraph"/>
        <w:widowControl w:val="0"/>
        <w:numPr>
          <w:ilvl w:val="0"/>
          <w:numId w:val="3"/>
        </w:numPr>
        <w:shd w:val="clear" w:color="auto" w:fill="FFFFFF"/>
        <w:tabs>
          <w:tab w:val="left" w:pos="1134"/>
        </w:tabs>
        <w:autoSpaceDE w:val="0"/>
        <w:autoSpaceDN w:val="0"/>
        <w:adjustRightInd w:val="0"/>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пернатият дивеч, отглеждан във ферми (волиери) се реваксинира с ваксина “лентогенен”  щам, съгласно указанията на фирмата производител, две седмици преди разселването му;</w:t>
      </w:r>
    </w:p>
    <w:p w14:paraId="74935AED" w14:textId="77777777" w:rsidR="00E82F26" w:rsidRPr="00114A20" w:rsidRDefault="00E82F26" w:rsidP="00C7016A">
      <w:pPr>
        <w:pStyle w:val="ListParagraph"/>
        <w:widowControl w:val="0"/>
        <w:numPr>
          <w:ilvl w:val="0"/>
          <w:numId w:val="3"/>
        </w:numPr>
        <w:shd w:val="clear" w:color="auto" w:fill="FFFFFF"/>
        <w:tabs>
          <w:tab w:val="left" w:pos="1134"/>
        </w:tabs>
        <w:autoSpaceDE w:val="0"/>
        <w:autoSpaceDN w:val="0"/>
        <w:adjustRightInd w:val="0"/>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спортните гълъби и тези, предназначени за състезания и изложби се реваксинират с “инактивирана” ваксина на 4 седмична възраст и се реваксинират 4 до 6 седмици преди започване на състезателния сезон или мер</w:t>
      </w:r>
      <w:r w:rsidR="00857BFB" w:rsidRPr="00114A20">
        <w:rPr>
          <w:rFonts w:ascii="Times New Roman" w:hAnsi="Times New Roman" w:cs="Times New Roman"/>
          <w:sz w:val="24"/>
          <w:szCs w:val="24"/>
          <w:u w:val="none"/>
          <w:lang w:val="bg-BG"/>
        </w:rPr>
        <w:t>оприятието, в което ще участват;</w:t>
      </w:r>
      <w:r w:rsidRPr="00114A20">
        <w:rPr>
          <w:rFonts w:ascii="Times New Roman" w:hAnsi="Times New Roman" w:cs="Times New Roman"/>
          <w:sz w:val="24"/>
          <w:szCs w:val="24"/>
          <w:u w:val="none"/>
          <w:lang w:val="bg-BG"/>
        </w:rPr>
        <w:t xml:space="preserve"> </w:t>
      </w:r>
    </w:p>
    <w:p w14:paraId="541424B1" w14:textId="77777777" w:rsidR="00857BFB" w:rsidRPr="00114A20" w:rsidRDefault="00E82F26" w:rsidP="00C7016A">
      <w:pPr>
        <w:pStyle w:val="ListParagraph"/>
        <w:widowControl w:val="0"/>
        <w:numPr>
          <w:ilvl w:val="0"/>
          <w:numId w:val="3"/>
        </w:numPr>
        <w:shd w:val="clear" w:color="auto" w:fill="FFFFFF"/>
        <w:tabs>
          <w:tab w:val="left" w:pos="1134"/>
        </w:tabs>
        <w:autoSpaceDE w:val="0"/>
        <w:autoSpaceDN w:val="0"/>
        <w:adjustRightInd w:val="0"/>
        <w:spacing w:after="0" w:line="360" w:lineRule="auto"/>
        <w:contextualSpacing w:val="0"/>
        <w:jc w:val="both"/>
        <w:rPr>
          <w:rFonts w:ascii="Times New Roman" w:hAnsi="Times New Roman" w:cs="Times New Roman"/>
          <w:sz w:val="24"/>
          <w:szCs w:val="24"/>
          <w:u w:val="none"/>
          <w:lang w:val="bg-BG"/>
        </w:rPr>
      </w:pPr>
      <w:r w:rsidRPr="00114A20">
        <w:rPr>
          <w:rFonts w:ascii="Times New Roman" w:hAnsi="Times New Roman" w:cs="Times New Roman"/>
          <w:sz w:val="24"/>
          <w:szCs w:val="24"/>
          <w:u w:val="none"/>
          <w:lang w:val="bg-BG"/>
        </w:rPr>
        <w:t>за контрол на имунния статус на ваксинираните птици, 15-20 дни след ваксинацията, от всяко ваксинирано стадо задължително се вземат и изследват от 20 до 40 броя кръвни проби за контрол на напрежението на имунитета и контрол на извършената ваксинация.</w:t>
      </w:r>
    </w:p>
    <w:p w14:paraId="0F99D407"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lastRenderedPageBreak/>
        <w:t xml:space="preserve">Ваксинация срещу шаркодифтерит по птиците </w:t>
      </w:r>
      <w:r w:rsidR="000B740D" w:rsidRPr="00114A20">
        <w:rPr>
          <w:rFonts w:ascii="Times New Roman" w:hAnsi="Times New Roman" w:cs="Times New Roman"/>
          <w:b/>
          <w:bCs/>
          <w:sz w:val="24"/>
          <w:szCs w:val="24"/>
          <w:u w:val="none"/>
          <w:lang w:val="bg-BG"/>
        </w:rPr>
        <w:t>–</w:t>
      </w:r>
      <w:r w:rsidRPr="00114A20">
        <w:rPr>
          <w:rFonts w:ascii="Times New Roman" w:hAnsi="Times New Roman" w:cs="Times New Roman"/>
          <w:b/>
          <w:bCs/>
          <w:sz w:val="24"/>
          <w:szCs w:val="24"/>
          <w:u w:val="none"/>
          <w:lang w:val="bg-BG"/>
        </w:rPr>
        <w:t xml:space="preserve"> </w:t>
      </w:r>
      <w:r w:rsidRPr="00114A20">
        <w:rPr>
          <w:rFonts w:ascii="Times New Roman" w:hAnsi="Times New Roman" w:cs="Times New Roman"/>
          <w:sz w:val="24"/>
          <w:szCs w:val="24"/>
          <w:u w:val="none"/>
          <w:lang w:val="bg-BG"/>
        </w:rPr>
        <w:t>ваксинират се птиците от кокошовия вид, съгласно указанията на фирмата производител на ваксината.</w:t>
      </w:r>
    </w:p>
    <w:p w14:paraId="1B67D375" w14:textId="77777777" w:rsidR="00E82F26" w:rsidRPr="00114A20" w:rsidRDefault="00E82F26" w:rsidP="00684D84">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болестта на Марек </w:t>
      </w:r>
      <w:r w:rsidR="000B740D"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ваксинират се всички птици на еднодневна възраст от кокошовия вид, които са предназначени за носачки. При необходимост може да се извърши реваксинация на 18-ия ден.</w:t>
      </w:r>
    </w:p>
    <w:p w14:paraId="7927EAD8"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инфекциозен бурзит (болестта на Гумборо) </w:t>
      </w:r>
      <w:r w:rsidR="009413C5"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ваксинират се птици от кокошовия вид с жива ваксина по схема на фирмата производител на ваксината, в зависимост от нивото на майчините антитела на пилетата и епизоотичната ситуация. Прародителските и родителските стада се ваксинират преди прехвърляне в основно стадо с инактивирана ваксина за осигуряване на пасивен имунитет на новоизлюпените пилета.</w:t>
      </w:r>
    </w:p>
    <w:p w14:paraId="0B695B48" w14:textId="77777777" w:rsidR="00857BFB"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инфекциозен бронхит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ваксинират се птици от кокошовия вид. Първата имунизация се извършва с щам Н-120 на 1-5 дневна възраст с апарат “Флокс” /спрей/, напивно, очно или назално. При необходимост се извършва втора ваксинация със същия щам 3-4 седмици след първата. Трета ваксинация се извършва след 6 седмична възраст за яйценосното и на 18 седмична възраст за бройлерното направление с ваксина Н-52 по същите методи на приложение. Може да се използват и други регистрирани в страната инактивирани моно- или комбинирани ваксини. </w:t>
      </w:r>
    </w:p>
    <w:p w14:paraId="63DF818A" w14:textId="26DEC189" w:rsidR="00E82F26" w:rsidRPr="00114A20" w:rsidRDefault="00E82F26" w:rsidP="00BC75F8">
      <w:pPr>
        <w:widowControl w:val="0"/>
        <w:shd w:val="clear" w:color="auto" w:fill="FFFFFF"/>
        <w:tabs>
          <w:tab w:val="left" w:pos="1330"/>
        </w:tabs>
        <w:autoSpaceDE w:val="0"/>
        <w:autoSpaceDN w:val="0"/>
        <w:adjustRightInd w:val="0"/>
        <w:spacing w:line="360" w:lineRule="auto"/>
        <w:ind w:firstLine="709"/>
        <w:jc w:val="both"/>
        <w:rPr>
          <w:u w:val="none"/>
          <w:lang w:val="bg-BG"/>
        </w:rPr>
      </w:pPr>
      <w:r w:rsidRPr="00114A20">
        <w:rPr>
          <w:b/>
          <w:bCs/>
          <w:i/>
          <w:u w:val="none"/>
          <w:lang w:val="bg-BG"/>
        </w:rPr>
        <w:t>Забележка:</w:t>
      </w:r>
      <w:r w:rsidRPr="00114A20">
        <w:rPr>
          <w:b/>
          <w:bCs/>
          <w:u w:val="none"/>
          <w:lang w:val="bg-BG"/>
        </w:rPr>
        <w:t xml:space="preserve"> </w:t>
      </w:r>
      <w:r w:rsidRPr="00114A20">
        <w:rPr>
          <w:u w:val="none"/>
          <w:lang w:val="bg-BG"/>
        </w:rPr>
        <w:t xml:space="preserve">Не се препоръчва ваксинирането с Н-52 като първа ваксинация, както и на територия където има малки неваксинирани пилета или бройлери. За първа ваксинация се използва жива атенуирана ваксина, а за засилване на </w:t>
      </w:r>
      <w:r w:rsidRPr="00114A20">
        <w:rPr>
          <w:spacing w:val="-1"/>
          <w:u w:val="none"/>
          <w:lang w:val="bg-BG"/>
        </w:rPr>
        <w:t xml:space="preserve">имунитета срещу заболяването може да се използват и инактивирани ваксини в </w:t>
      </w:r>
      <w:r w:rsidRPr="00114A20">
        <w:rPr>
          <w:u w:val="none"/>
          <w:lang w:val="bg-BG"/>
        </w:rPr>
        <w:t xml:space="preserve">комбинация с други ваксини, регистрирани в </w:t>
      </w:r>
      <w:r w:rsidR="00D836A2" w:rsidRPr="00114A20">
        <w:rPr>
          <w:u w:val="none"/>
          <w:lang w:val="bg-BG"/>
        </w:rPr>
        <w:t>Република България</w:t>
      </w:r>
      <w:r w:rsidRPr="00114A20">
        <w:rPr>
          <w:u w:val="none"/>
          <w:lang w:val="bg-BG"/>
        </w:rPr>
        <w:t>.</w:t>
      </w:r>
    </w:p>
    <w:p w14:paraId="107987AB"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инфекциозен ларинготрахеит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 зависимост от епизоотичната обстановка се ваксинират подрастващите птици от кокошовия вид, предназначени за родители и носачки в стопанства, в които е установено заболяването или са застрашени от поява и разпространението му. Първата ваксинация се прави на 4-6 седмична възраст, а реваксинацията на 12-14 седмична възраст. Използват се само регистрирани в страната живи ваксини.</w:t>
      </w:r>
    </w:p>
    <w:p w14:paraId="21565A41"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инфекциозен енцефаломиелит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ваксинират се задължително птиците от кокошовия вид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изходни линии, прародители и родителски стада на 10-14 седмична възраст, съгласно указанието на фирмата производител на ваксината.</w:t>
      </w:r>
    </w:p>
    <w:p w14:paraId="08D12CC2"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холера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ваксинират се птици (кокошки, пуйки, фазани и водоплаващи) с инактивирана ваксина от застрашени за заразяване стада или такива, в </w:t>
      </w:r>
      <w:r w:rsidRPr="00114A20">
        <w:rPr>
          <w:rFonts w:ascii="Times New Roman" w:hAnsi="Times New Roman" w:cs="Times New Roman"/>
          <w:sz w:val="24"/>
          <w:szCs w:val="24"/>
          <w:u w:val="none"/>
          <w:lang w:val="bg-BG"/>
        </w:rPr>
        <w:lastRenderedPageBreak/>
        <w:t>които болестта е установена.</w:t>
      </w:r>
    </w:p>
    <w:p w14:paraId="5BAECA58"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вирусен хепатит по водоплаващите птици </w:t>
      </w:r>
      <w:r w:rsidR="009413C5" w:rsidRPr="00114A20">
        <w:rPr>
          <w:rFonts w:ascii="Times New Roman" w:hAnsi="Times New Roman" w:cs="Times New Roman"/>
          <w:sz w:val="24"/>
          <w:szCs w:val="24"/>
          <w:u w:val="none"/>
          <w:lang w:val="bg-BG"/>
        </w:rPr>
        <w:t>–</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ваксинацията се извършва с регистрирани в страната ваксини, съгласно указанията на</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фирмата производител на ваксината.</w:t>
      </w:r>
    </w:p>
    <w:p w14:paraId="5B9570D4"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Ваксинация срещу парвовироза по водоплаващите птици (болест на</w:t>
      </w:r>
      <w:r w:rsidR="00AA4D7D" w:rsidRPr="00114A20">
        <w:rPr>
          <w:rFonts w:ascii="Times New Roman" w:hAnsi="Times New Roman" w:cs="Times New Roman"/>
          <w:b/>
          <w:bCs/>
          <w:sz w:val="24"/>
          <w:szCs w:val="24"/>
          <w:u w:val="none"/>
          <w:lang w:val="bg-BG"/>
        </w:rPr>
        <w:t xml:space="preserve"> </w:t>
      </w:r>
      <w:r w:rsidRPr="00114A20">
        <w:rPr>
          <w:rFonts w:ascii="Times New Roman" w:hAnsi="Times New Roman" w:cs="Times New Roman"/>
          <w:b/>
          <w:bCs/>
          <w:sz w:val="24"/>
          <w:szCs w:val="24"/>
          <w:u w:val="none"/>
          <w:lang w:val="bg-BG"/>
        </w:rPr>
        <w:t xml:space="preserve">Держи)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ваксинират се патици и гъски предназначени за родители по схема: на 3-4</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седмична възраст, 23-24 седмична възраст и преди всеки следващ яйценосен период.</w:t>
      </w:r>
      <w:r w:rsidR="00AA4D7D" w:rsidRPr="00114A20">
        <w:rPr>
          <w:rFonts w:ascii="Times New Roman" w:hAnsi="Times New Roman" w:cs="Times New Roman"/>
          <w:sz w:val="24"/>
          <w:szCs w:val="24"/>
          <w:u w:val="none"/>
          <w:lang w:val="bg-BG"/>
        </w:rPr>
        <w:t xml:space="preserve"> </w:t>
      </w:r>
      <w:r w:rsidRPr="00114A20">
        <w:rPr>
          <w:rFonts w:ascii="Times New Roman" w:hAnsi="Times New Roman" w:cs="Times New Roman"/>
          <w:sz w:val="24"/>
          <w:szCs w:val="24"/>
          <w:u w:val="none"/>
          <w:lang w:val="bg-BG"/>
        </w:rPr>
        <w:t>Гъските и патиците за угояване се ваксинират в зависимост от епизоотичната обстановка на 17 дневна възраст или на 3-4 седмична възраст.</w:t>
      </w:r>
    </w:p>
    <w:p w14:paraId="0F164D36" w14:textId="77777777" w:rsidR="00E82F26" w:rsidRPr="00114A20" w:rsidRDefault="00E82F26" w:rsidP="00BC75F8">
      <w:pPr>
        <w:shd w:val="clear" w:color="auto" w:fill="FFFFFF"/>
        <w:tabs>
          <w:tab w:val="left" w:pos="851"/>
        </w:tabs>
        <w:spacing w:line="360" w:lineRule="auto"/>
        <w:ind w:firstLine="709"/>
        <w:jc w:val="both"/>
        <w:rPr>
          <w:u w:val="none"/>
          <w:lang w:val="bg-BG"/>
        </w:rPr>
      </w:pPr>
      <w:r w:rsidRPr="00114A20">
        <w:rPr>
          <w:b/>
          <w:bCs/>
          <w:i/>
          <w:u w:val="none"/>
          <w:lang w:val="bg-BG"/>
        </w:rPr>
        <w:t>Забележка:</w:t>
      </w:r>
      <w:r w:rsidRPr="00114A20">
        <w:rPr>
          <w:b/>
          <w:bCs/>
          <w:u w:val="none"/>
          <w:lang w:val="bg-BG"/>
        </w:rPr>
        <w:t xml:space="preserve"> </w:t>
      </w:r>
      <w:r w:rsidRPr="00114A20">
        <w:rPr>
          <w:u w:val="none"/>
          <w:lang w:val="bg-BG"/>
        </w:rPr>
        <w:t>Имунопрофилактичните програми, прилагани във ферми, регистрирани като животновъдни обекти съгласно ЗВД</w:t>
      </w:r>
      <w:r w:rsidR="009413C5" w:rsidRPr="00114A20">
        <w:rPr>
          <w:u w:val="none"/>
          <w:lang w:val="bg-BG"/>
        </w:rPr>
        <w:t>,</w:t>
      </w:r>
      <w:r w:rsidRPr="00114A20">
        <w:rPr>
          <w:u w:val="none"/>
          <w:lang w:val="bg-BG"/>
        </w:rPr>
        <w:t xml:space="preserve"> подлежат на задължително ежегодно одобряване от директора на ОДБХ, на чиято територия са разположени </w:t>
      </w:r>
      <w:r w:rsidRPr="00114A20">
        <w:rPr>
          <w:spacing w:val="-1"/>
          <w:u w:val="none"/>
          <w:lang w:val="bg-BG"/>
        </w:rPr>
        <w:t xml:space="preserve">птицефермите. При промяна на епизоотичната обстановка и необходимост от извършване </w:t>
      </w:r>
      <w:r w:rsidRPr="00114A20">
        <w:rPr>
          <w:u w:val="none"/>
          <w:lang w:val="bg-BG"/>
        </w:rPr>
        <w:t>на допълнителна ваксинация, същата се съгласува и одобрява от директора на ОДБХ.</w:t>
      </w:r>
    </w:p>
    <w:p w14:paraId="659CBC13"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Ваксинация срещу ринопневмонит, инфлуенца (грип) по конете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двукратна базисна ваксинация с период между двете ваксини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минимум 30 дни и максимум 90 дни, с периодични ваксинации само за инфлуенца (грип) и ринопневмонит през всеки 6 месеца, където е доказано заболяването и еднократна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 незаразените стопанства. В случаи на движение на коне от животновъдни обекти за участие в изложби, състезания и други се извършва двукратна базисна ваксинация и реваксинация на 6 месеца за инфлуенца. Използва се посочената по-долу схема за различните категории.</w:t>
      </w:r>
    </w:p>
    <w:p w14:paraId="48E80C3A" w14:textId="77777777" w:rsidR="00E82F26" w:rsidRPr="00114A20" w:rsidRDefault="00E82F26" w:rsidP="00A54BFD">
      <w:pPr>
        <w:pStyle w:val="ListParagraph"/>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4"/>
          <w:u w:val="none"/>
          <w:lang w:val="bg-BG"/>
        </w:rPr>
      </w:pPr>
      <w:r w:rsidRPr="00114A20">
        <w:rPr>
          <w:rFonts w:ascii="Times New Roman" w:hAnsi="Times New Roman" w:cs="Times New Roman"/>
          <w:b/>
          <w:bCs/>
          <w:sz w:val="24"/>
          <w:u w:val="none"/>
          <w:lang w:val="bg-BG"/>
        </w:rPr>
        <w:t>Кобили</w:t>
      </w:r>
      <w:r w:rsidR="00762C4E" w:rsidRPr="00114A20">
        <w:rPr>
          <w:rFonts w:ascii="Times New Roman" w:hAnsi="Times New Roman" w:cs="Times New Roman"/>
          <w:b/>
          <w:bCs/>
          <w:sz w:val="24"/>
          <w:u w:val="none"/>
          <w:lang w:val="bg-BG"/>
        </w:rPr>
        <w:t>-</w:t>
      </w:r>
      <w:r w:rsidRPr="00114A20">
        <w:rPr>
          <w:rFonts w:ascii="Times New Roman" w:hAnsi="Times New Roman" w:cs="Times New Roman"/>
          <w:b/>
          <w:bCs/>
          <w:sz w:val="24"/>
          <w:u w:val="none"/>
          <w:lang w:val="bg-BG"/>
        </w:rPr>
        <w:t>майки</w:t>
      </w:r>
      <w:r w:rsidRPr="00114A20">
        <w:rPr>
          <w:rFonts w:ascii="Times New Roman" w:hAnsi="Times New Roman" w:cs="Times New Roman"/>
          <w:sz w:val="24"/>
          <w:u w:val="none"/>
          <w:lang w:val="bg-BG"/>
        </w:rPr>
        <w:t xml:space="preserve"> </w:t>
      </w:r>
      <w:r w:rsidR="00762C4E" w:rsidRPr="00114A20">
        <w:rPr>
          <w:rFonts w:ascii="Times New Roman" w:hAnsi="Times New Roman" w:cs="Times New Roman"/>
          <w:sz w:val="24"/>
          <w:u w:val="none"/>
          <w:lang w:val="bg-BG"/>
        </w:rPr>
        <w:t>–</w:t>
      </w:r>
      <w:r w:rsidRPr="00114A20">
        <w:rPr>
          <w:rFonts w:ascii="Times New Roman" w:hAnsi="Times New Roman" w:cs="Times New Roman"/>
          <w:sz w:val="24"/>
          <w:u w:val="none"/>
          <w:lang w:val="bg-BG"/>
        </w:rPr>
        <w:t xml:space="preserve"> прилага се ваксинацията описана по-горе, а в случаи на бременност се извършва и ваксинация с инактивирана базисна ваксина с</w:t>
      </w:r>
      <w:r w:rsidR="00AA4D7D" w:rsidRPr="00114A20">
        <w:rPr>
          <w:rFonts w:ascii="Times New Roman" w:hAnsi="Times New Roman" w:cs="Times New Roman"/>
          <w:sz w:val="24"/>
          <w:u w:val="none"/>
          <w:lang w:val="bg-BG"/>
        </w:rPr>
        <w:t>рещу ринопневмонит както следва</w:t>
      </w:r>
      <w:r w:rsidRPr="00114A20">
        <w:rPr>
          <w:rFonts w:ascii="Times New Roman" w:hAnsi="Times New Roman" w:cs="Times New Roman"/>
          <w:sz w:val="24"/>
          <w:u w:val="none"/>
          <w:lang w:val="bg-BG"/>
        </w:rPr>
        <w:t xml:space="preserve">: I ваксинация на 5-ия месец от бременността, II ваксинация на 7-ия месец от бременността, III ваксинация </w:t>
      </w:r>
      <w:r w:rsidR="009413C5" w:rsidRPr="00114A20">
        <w:rPr>
          <w:rFonts w:ascii="Times New Roman" w:hAnsi="Times New Roman" w:cs="Times New Roman"/>
          <w:sz w:val="24"/>
          <w:u w:val="none"/>
          <w:lang w:val="bg-BG"/>
        </w:rPr>
        <w:t>–</w:t>
      </w:r>
      <w:r w:rsidRPr="00114A20">
        <w:rPr>
          <w:rFonts w:ascii="Times New Roman" w:hAnsi="Times New Roman" w:cs="Times New Roman"/>
          <w:sz w:val="24"/>
          <w:u w:val="none"/>
          <w:lang w:val="bg-BG"/>
        </w:rPr>
        <w:t xml:space="preserve"> на 9-ия месец от бременността. След раждането кобилите се ваксинират еднократно срещу тетанус и през 6 месеца с инактивирани ваксини (моно или бивалентни) срещу инфлуенца (грип) и ринопневмонит.</w:t>
      </w:r>
    </w:p>
    <w:p w14:paraId="0929F96C" w14:textId="77777777" w:rsidR="00E82F26" w:rsidRPr="00114A20" w:rsidRDefault="00E82F26" w:rsidP="00C7016A">
      <w:pPr>
        <w:widowControl w:val="0"/>
        <w:numPr>
          <w:ilvl w:val="0"/>
          <w:numId w:val="4"/>
        </w:numPr>
        <w:shd w:val="clear" w:color="auto" w:fill="FFFFFF"/>
        <w:autoSpaceDE w:val="0"/>
        <w:autoSpaceDN w:val="0"/>
        <w:adjustRightInd w:val="0"/>
        <w:spacing w:line="360" w:lineRule="auto"/>
        <w:jc w:val="both"/>
        <w:rPr>
          <w:u w:val="none"/>
          <w:lang w:val="bg-BG"/>
        </w:rPr>
      </w:pPr>
      <w:r w:rsidRPr="00114A20">
        <w:rPr>
          <w:b/>
          <w:bCs/>
          <w:u w:val="none"/>
          <w:lang w:val="bg-BG"/>
        </w:rPr>
        <w:t>Млади еднокопитни</w:t>
      </w:r>
      <w:r w:rsidRPr="00114A20">
        <w:rPr>
          <w:u w:val="none"/>
          <w:lang w:val="bg-BG"/>
        </w:rPr>
        <w:t xml:space="preserve"> – извършва се задължителна базисна ваксинация, след което: </w:t>
      </w:r>
      <w:r w:rsidRPr="00114A20">
        <w:rPr>
          <w:spacing w:val="-1"/>
          <w:u w:val="none"/>
          <w:lang w:val="bg-BG"/>
        </w:rPr>
        <w:t xml:space="preserve">I-ва ваксинация на четвъртия месец от раждането се извършва първа ваксинация </w:t>
      </w:r>
      <w:r w:rsidRPr="00114A20">
        <w:rPr>
          <w:u w:val="none"/>
          <w:lang w:val="bg-BG"/>
        </w:rPr>
        <w:t xml:space="preserve">от базисната ваксина срещу тетанус; II-ра ваксинация на 6-ия месец от раждането се извършва втора базисна ваксина срещу тетанус; III-та ваксинация </w:t>
      </w:r>
      <w:r w:rsidR="009413C5" w:rsidRPr="00114A20">
        <w:rPr>
          <w:u w:val="none"/>
          <w:lang w:val="bg-BG"/>
        </w:rPr>
        <w:t>–</w:t>
      </w:r>
      <w:r w:rsidRPr="00114A20">
        <w:rPr>
          <w:u w:val="none"/>
          <w:lang w:val="bg-BG"/>
        </w:rPr>
        <w:t xml:space="preserve"> на 8-ия месец от раждането се извършва първата от базисната ваксина срещу ринопневмонит и грип с инактивирана ваксина; IV-та ваксинация </w:t>
      </w:r>
      <w:r w:rsidR="009413C5" w:rsidRPr="00114A20">
        <w:rPr>
          <w:u w:val="none"/>
          <w:lang w:val="bg-BG"/>
        </w:rPr>
        <w:t>–</w:t>
      </w:r>
      <w:r w:rsidRPr="00114A20">
        <w:rPr>
          <w:u w:val="none"/>
          <w:lang w:val="bg-BG"/>
        </w:rPr>
        <w:t xml:space="preserve"> на 9-10-ия месец от раждането се извършва </w:t>
      </w:r>
      <w:r w:rsidRPr="00114A20">
        <w:rPr>
          <w:u w:val="none"/>
          <w:lang w:val="bg-BG"/>
        </w:rPr>
        <w:lastRenderedPageBreak/>
        <w:t>втора базисна ваксина срещу ринопневмонит и грип. След това ваксинацията продължава по схемата за възрастни коне с ежегодна ваксинация с инактивирана бивалентна ваксина срещу грип и ринопневмонит и отделно един път в началото на годината (първото тримесечие) срещу тетанус. При младите женски животни, които ще се използват за разплод се прилага базисна ваксинация за кобили-майки и реимунизации през 6 месеца до заплождане. При пропускане на ваксинацията срещу инфлуенца (грип) на 6-ия месец, ваксинацията се извършва наново, като се започва с базисна ваксинация.</w:t>
      </w:r>
    </w:p>
    <w:p w14:paraId="2A524A60" w14:textId="77777777" w:rsidR="00E82F26" w:rsidRPr="00114A20" w:rsidRDefault="00E82F26" w:rsidP="00C7016A">
      <w:pPr>
        <w:widowControl w:val="0"/>
        <w:numPr>
          <w:ilvl w:val="0"/>
          <w:numId w:val="4"/>
        </w:numPr>
        <w:shd w:val="clear" w:color="auto" w:fill="FFFFFF"/>
        <w:autoSpaceDE w:val="0"/>
        <w:autoSpaceDN w:val="0"/>
        <w:adjustRightInd w:val="0"/>
        <w:spacing w:line="360" w:lineRule="auto"/>
        <w:jc w:val="both"/>
        <w:rPr>
          <w:u w:val="none"/>
          <w:lang w:val="bg-BG"/>
        </w:rPr>
      </w:pPr>
      <w:r w:rsidRPr="00114A20">
        <w:rPr>
          <w:b/>
          <w:bCs/>
          <w:spacing w:val="-1"/>
          <w:u w:val="none"/>
          <w:lang w:val="bg-BG"/>
        </w:rPr>
        <w:t>Възрастни коне, магарета, мулета и катъри</w:t>
      </w:r>
      <w:r w:rsidRPr="00114A20">
        <w:rPr>
          <w:u w:val="none"/>
          <w:lang w:val="bg-BG"/>
        </w:rPr>
        <w:t xml:space="preserve"> – извършва се задължителна базисна ваксинация срещу грип и ринопневмонит /прилагане на две ваксини през 30 до 90 дни/ с инактивирани ваксини (моно или комбинирана) срещу грип и ринопневмонит по конете, с последващи ваксинации през 12 месеца. Всяка година се извършва и еднократна ваксинация срещу тетанус с предварителна базисна ваксина.</w:t>
      </w:r>
    </w:p>
    <w:p w14:paraId="31FC09CF" w14:textId="77777777" w:rsidR="00E82F26" w:rsidRPr="00114A20" w:rsidRDefault="00E82F26" w:rsidP="004436FB">
      <w:pPr>
        <w:shd w:val="clear" w:color="auto" w:fill="FFFFFF"/>
        <w:spacing w:line="360" w:lineRule="auto"/>
        <w:ind w:firstLine="709"/>
        <w:jc w:val="both"/>
        <w:rPr>
          <w:u w:val="none"/>
          <w:lang w:val="bg-BG"/>
        </w:rPr>
      </w:pPr>
      <w:r w:rsidRPr="00114A20">
        <w:rPr>
          <w:b/>
          <w:bCs/>
          <w:i/>
          <w:spacing w:val="-4"/>
          <w:u w:val="none"/>
          <w:lang w:val="bg-BG"/>
        </w:rPr>
        <w:t>Забележк</w:t>
      </w:r>
      <w:r w:rsidR="00A149F4" w:rsidRPr="00114A20">
        <w:rPr>
          <w:b/>
          <w:bCs/>
          <w:i/>
          <w:spacing w:val="-4"/>
          <w:u w:val="none"/>
          <w:lang w:val="bg-BG"/>
        </w:rPr>
        <w:t>а</w:t>
      </w:r>
      <w:r w:rsidRPr="00114A20">
        <w:rPr>
          <w:i/>
          <w:spacing w:val="-4"/>
          <w:u w:val="none"/>
          <w:lang w:val="bg-BG"/>
        </w:rPr>
        <w:t>:</w:t>
      </w:r>
      <w:r w:rsidRPr="00114A20">
        <w:rPr>
          <w:u w:val="none"/>
          <w:lang w:val="bg-BG"/>
        </w:rPr>
        <w:t xml:space="preserve"> На бременните кобили не се прилага ваксина след 9-ия месец от бременността. Извършените ваксинации се въвеждат в интегрираната информационна система на БАБХ.</w:t>
      </w:r>
    </w:p>
    <w:p w14:paraId="2D11283C"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Тетанус по конете </w:t>
      </w:r>
      <w:r w:rsidR="009413C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ваксинация на всички коне над 4 месечна възраст с </w:t>
      </w:r>
      <w:r w:rsidRPr="00114A20">
        <w:rPr>
          <w:rFonts w:ascii="Times New Roman" w:hAnsi="Times New Roman" w:cs="Times New Roman"/>
          <w:spacing w:val="-1"/>
          <w:sz w:val="24"/>
          <w:szCs w:val="24"/>
          <w:u w:val="none"/>
          <w:lang w:val="bg-BG"/>
        </w:rPr>
        <w:t xml:space="preserve">базисна ваксина тетанус (от 30 до 90 дни между двете ваксинации) и ежегодна ваксинация </w:t>
      </w:r>
      <w:r w:rsidRPr="00114A20">
        <w:rPr>
          <w:rFonts w:ascii="Times New Roman" w:hAnsi="Times New Roman" w:cs="Times New Roman"/>
          <w:sz w:val="24"/>
          <w:szCs w:val="24"/>
          <w:u w:val="none"/>
          <w:lang w:val="bg-BG"/>
        </w:rPr>
        <w:t>срещу тетанус без оглед на възрастта.</w:t>
      </w:r>
    </w:p>
    <w:p w14:paraId="06415E11"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Хеморагична болест по зайците </w:t>
      </w:r>
      <w:r w:rsidR="0077459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ваксинация на зайците във всички развъдни и стокови ферми.</w:t>
      </w:r>
    </w:p>
    <w:p w14:paraId="14C2649B"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Миксоматоза по зайците </w:t>
      </w:r>
      <w:r w:rsidR="0077459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ваксинация на зайците в неблагополучни и застрашени зайцеферми.</w:t>
      </w:r>
    </w:p>
    <w:p w14:paraId="009A4B28" w14:textId="77777777" w:rsidR="00E82F26" w:rsidRPr="00114A20" w:rsidRDefault="00E82F26"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Бяс </w:t>
      </w:r>
      <w:r w:rsidR="00774595"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ваксинират се </w:t>
      </w:r>
      <w:r w:rsidR="00774595" w:rsidRPr="00114A20">
        <w:rPr>
          <w:rFonts w:ascii="Times New Roman" w:hAnsi="Times New Roman" w:cs="Times New Roman"/>
          <w:sz w:val="24"/>
          <w:szCs w:val="24"/>
          <w:u w:val="none"/>
          <w:lang w:val="bg-BG"/>
        </w:rPr>
        <w:t xml:space="preserve">ежегодно </w:t>
      </w:r>
      <w:r w:rsidRPr="00114A20">
        <w:rPr>
          <w:rFonts w:ascii="Times New Roman" w:hAnsi="Times New Roman" w:cs="Times New Roman"/>
          <w:sz w:val="24"/>
          <w:szCs w:val="24"/>
          <w:u w:val="none"/>
          <w:lang w:val="bg-BG"/>
        </w:rPr>
        <w:t>всички кучета. Извършената ваксинация се отразява във ветеринарномедицинския паспорт на животните и въвежда във ВетИС.</w:t>
      </w:r>
    </w:p>
    <w:p w14:paraId="2C9EA189" w14:textId="379B1FA3" w:rsidR="008B2B1F" w:rsidRPr="00114A20" w:rsidRDefault="00970D85" w:rsidP="004436FB">
      <w:pPr>
        <w:pStyle w:val="ListParagraph"/>
        <w:widowControl w:val="0"/>
        <w:numPr>
          <w:ilvl w:val="1"/>
          <w:numId w:val="2"/>
        </w:numPr>
        <w:shd w:val="clear" w:color="auto" w:fill="FFFFFF"/>
        <w:tabs>
          <w:tab w:val="left" w:pos="1330"/>
        </w:tabs>
        <w:autoSpaceDE w:val="0"/>
        <w:autoSpaceDN w:val="0"/>
        <w:adjustRightInd w:val="0"/>
        <w:spacing w:after="0" w:line="360" w:lineRule="auto"/>
        <w:ind w:firstLine="1021"/>
        <w:contextualSpacing w:val="0"/>
        <w:jc w:val="both"/>
        <w:rPr>
          <w:rFonts w:ascii="Times New Roman" w:hAnsi="Times New Roman" w:cs="Times New Roman"/>
          <w:sz w:val="24"/>
          <w:szCs w:val="24"/>
          <w:u w:val="none"/>
          <w:lang w:val="bg-BG"/>
        </w:rPr>
      </w:pPr>
      <w:r w:rsidRPr="00114A20">
        <w:rPr>
          <w:rFonts w:ascii="Times New Roman" w:hAnsi="Times New Roman" w:cs="Times New Roman"/>
          <w:b/>
          <w:bCs/>
          <w:sz w:val="24"/>
          <w:szCs w:val="24"/>
          <w:u w:val="none"/>
          <w:lang w:val="bg-BG"/>
        </w:rPr>
        <w:t xml:space="preserve">Син език </w:t>
      </w:r>
      <w:r w:rsidR="00040748" w:rsidRPr="00114A20">
        <w:rPr>
          <w:rFonts w:ascii="Times New Roman" w:hAnsi="Times New Roman" w:cs="Times New Roman"/>
          <w:sz w:val="24"/>
          <w:szCs w:val="24"/>
          <w:u w:val="none"/>
          <w:lang w:val="bg-BG"/>
        </w:rPr>
        <w:t>–</w:t>
      </w:r>
      <w:r w:rsidRPr="00114A20">
        <w:rPr>
          <w:rFonts w:ascii="Times New Roman" w:hAnsi="Times New Roman" w:cs="Times New Roman"/>
          <w:sz w:val="24"/>
          <w:szCs w:val="24"/>
          <w:u w:val="none"/>
          <w:lang w:val="bg-BG"/>
        </w:rPr>
        <w:t xml:space="preserve"> </w:t>
      </w:r>
      <w:r w:rsidR="00040748" w:rsidRPr="00114A20">
        <w:rPr>
          <w:rFonts w:ascii="Times New Roman" w:hAnsi="Times New Roman" w:cs="Times New Roman"/>
          <w:sz w:val="24"/>
          <w:szCs w:val="24"/>
          <w:u w:val="none"/>
          <w:lang w:val="bg-BG"/>
        </w:rPr>
        <w:t>в случай, че не се прилага задължителна ваксинация в случай на неблагоприятна обстановка, се извършва доброволна ваксинация на говеда и ов</w:t>
      </w:r>
      <w:r w:rsidR="00942923" w:rsidRPr="00114A20">
        <w:rPr>
          <w:rFonts w:ascii="Times New Roman" w:hAnsi="Times New Roman" w:cs="Times New Roman"/>
          <w:sz w:val="24"/>
          <w:szCs w:val="24"/>
          <w:u w:val="none"/>
          <w:lang w:val="bg-BG"/>
        </w:rPr>
        <w:t>це за сметка на собствениците с инактивирана моно- или поливалентна ваксина срещу щамовете на вируса на синия език с лиценз за употреба в ЕС/България</w:t>
      </w:r>
      <w:r w:rsidR="008B2B1F" w:rsidRPr="00114A20">
        <w:rPr>
          <w:rFonts w:ascii="Times New Roman" w:hAnsi="Times New Roman" w:cs="Times New Roman"/>
          <w:sz w:val="24"/>
          <w:szCs w:val="24"/>
          <w:u w:val="none"/>
          <w:lang w:val="bg-BG"/>
        </w:rPr>
        <w:t>.</w:t>
      </w:r>
    </w:p>
    <w:p w14:paraId="3A41DD87" w14:textId="77777777" w:rsidR="00E82F26" w:rsidRPr="00114A20" w:rsidRDefault="00E82F26" w:rsidP="00C7016A">
      <w:pPr>
        <w:shd w:val="clear" w:color="auto" w:fill="FFFFFF"/>
        <w:tabs>
          <w:tab w:val="left" w:pos="1330"/>
        </w:tabs>
        <w:spacing w:line="360" w:lineRule="auto"/>
        <w:jc w:val="both"/>
        <w:rPr>
          <w:u w:val="none"/>
          <w:lang w:val="bg-BG"/>
        </w:rPr>
      </w:pPr>
    </w:p>
    <w:p w14:paraId="0BDC4D07" w14:textId="05A5A968" w:rsidR="00E82F26" w:rsidRPr="00114A20" w:rsidRDefault="00E82F26" w:rsidP="003971A1">
      <w:pPr>
        <w:pStyle w:val="Heading2"/>
        <w:numPr>
          <w:ilvl w:val="0"/>
          <w:numId w:val="33"/>
        </w:numPr>
        <w:shd w:val="clear" w:color="auto" w:fill="F2DBDB"/>
        <w:rPr>
          <w:rFonts w:cs="Times New Roman"/>
          <w:szCs w:val="24"/>
          <w:u w:val="none"/>
          <w:lang w:val="en-GB"/>
        </w:rPr>
      </w:pPr>
      <w:bookmarkStart w:id="30" w:name="_Toc84958786"/>
      <w:r w:rsidRPr="00114A20">
        <w:rPr>
          <w:rFonts w:cs="Times New Roman"/>
          <w:szCs w:val="24"/>
          <w:u w:val="none"/>
          <w:lang w:val="en-GB"/>
        </w:rPr>
        <w:t>ПАСИВНА ИМУНОПРОФИЛАКТИКА</w:t>
      </w:r>
      <w:bookmarkEnd w:id="30"/>
    </w:p>
    <w:p w14:paraId="1D83C157" w14:textId="77777777" w:rsidR="00E82F26" w:rsidRPr="00114A20" w:rsidRDefault="00E82F26" w:rsidP="00C7016A">
      <w:pPr>
        <w:shd w:val="clear" w:color="auto" w:fill="FFFFFF"/>
        <w:spacing w:line="360" w:lineRule="auto"/>
        <w:ind w:firstLine="720"/>
        <w:jc w:val="both"/>
        <w:rPr>
          <w:u w:val="none"/>
          <w:lang w:val="bg-BG"/>
        </w:rPr>
      </w:pPr>
      <w:r w:rsidRPr="00114A20">
        <w:rPr>
          <w:u w:val="none"/>
          <w:lang w:val="bg-BG"/>
        </w:rPr>
        <w:t>Прилагането на</w:t>
      </w:r>
      <w:r w:rsidR="004759EB" w:rsidRPr="00114A20">
        <w:rPr>
          <w:u w:val="none"/>
          <w:lang w:val="bg-BG"/>
        </w:rPr>
        <w:t xml:space="preserve"> ветеринарномедицински продукти</w:t>
      </w:r>
      <w:r w:rsidRPr="00114A20">
        <w:rPr>
          <w:u w:val="none"/>
          <w:lang w:val="bg-BG"/>
        </w:rPr>
        <w:t xml:space="preserve"> (серуми и гамаглобулини) за пасивна имунопрофилактика не се финансира от държавния бюджет.</w:t>
      </w:r>
    </w:p>
    <w:p w14:paraId="629CD822" w14:textId="77777777" w:rsidR="00E82F26" w:rsidRPr="00114A20" w:rsidRDefault="00E82F26" w:rsidP="00C7016A">
      <w:pPr>
        <w:shd w:val="clear" w:color="auto" w:fill="FFFFFF"/>
        <w:spacing w:line="360" w:lineRule="auto"/>
        <w:ind w:firstLine="720"/>
        <w:jc w:val="both"/>
        <w:rPr>
          <w:u w:val="none"/>
          <w:lang w:val="bg-BG"/>
        </w:rPr>
      </w:pPr>
      <w:r w:rsidRPr="00114A20">
        <w:rPr>
          <w:u w:val="none"/>
          <w:lang w:val="bg-BG"/>
        </w:rPr>
        <w:t>Използват се само регистрирани за употреба в страната ветеринарномедицински пр</w:t>
      </w:r>
      <w:r w:rsidR="004759EB" w:rsidRPr="00114A20">
        <w:rPr>
          <w:u w:val="none"/>
          <w:lang w:val="bg-BG"/>
        </w:rPr>
        <w:t>одукти</w:t>
      </w:r>
      <w:r w:rsidRPr="00114A20">
        <w:rPr>
          <w:u w:val="none"/>
          <w:lang w:val="bg-BG"/>
        </w:rPr>
        <w:t>.</w:t>
      </w:r>
    </w:p>
    <w:p w14:paraId="361C6CAA" w14:textId="77777777" w:rsidR="00E82F26" w:rsidRPr="00114A20" w:rsidRDefault="00E82F26" w:rsidP="00C7016A">
      <w:pPr>
        <w:shd w:val="clear" w:color="auto" w:fill="FFFFFF"/>
        <w:tabs>
          <w:tab w:val="left" w:pos="709"/>
        </w:tabs>
        <w:spacing w:line="360" w:lineRule="auto"/>
        <w:ind w:firstLine="720"/>
        <w:jc w:val="both"/>
        <w:rPr>
          <w:u w:val="none"/>
          <w:lang w:val="bg-BG"/>
        </w:rPr>
      </w:pPr>
      <w:r w:rsidRPr="00114A20">
        <w:rPr>
          <w:u w:val="none"/>
          <w:lang w:val="bg-BG"/>
        </w:rPr>
        <w:lastRenderedPageBreak/>
        <w:t>Собствениците на животни или упълномощени от тях лица, ежемесечно писмено информират официалния ветеринарен лекар на съответната община за приложените</w:t>
      </w:r>
      <w:r w:rsidR="004759EB" w:rsidRPr="00114A20">
        <w:rPr>
          <w:u w:val="none"/>
          <w:lang w:val="bg-BG"/>
        </w:rPr>
        <w:t xml:space="preserve"> ветеринарномедицински продукти</w:t>
      </w:r>
      <w:r w:rsidRPr="00114A20">
        <w:rPr>
          <w:u w:val="none"/>
          <w:lang w:val="bg-BG"/>
        </w:rPr>
        <w:t xml:space="preserve"> за пасивна имунопрофилактика и вида и броя на третираните животни.</w:t>
      </w:r>
    </w:p>
    <w:p w14:paraId="7B818734" w14:textId="77777777" w:rsidR="00FC3151" w:rsidRPr="000E1451" w:rsidRDefault="00FC3151" w:rsidP="00C7016A">
      <w:pPr>
        <w:shd w:val="clear" w:color="auto" w:fill="FFFFFF"/>
        <w:spacing w:line="360" w:lineRule="auto"/>
        <w:ind w:firstLine="720"/>
        <w:jc w:val="both"/>
        <w:rPr>
          <w:u w:val="none"/>
          <w:lang w:val="ru-RU"/>
        </w:rPr>
      </w:pPr>
    </w:p>
    <w:p w14:paraId="332CC0BD" w14:textId="2ED97111" w:rsidR="00E82F26" w:rsidRPr="00114A20" w:rsidRDefault="00E82F26" w:rsidP="003971A1">
      <w:pPr>
        <w:pStyle w:val="Heading2"/>
        <w:numPr>
          <w:ilvl w:val="0"/>
          <w:numId w:val="33"/>
        </w:numPr>
        <w:shd w:val="clear" w:color="auto" w:fill="F2DBDB"/>
        <w:rPr>
          <w:rFonts w:cs="Times New Roman"/>
          <w:szCs w:val="24"/>
          <w:u w:val="none"/>
          <w:lang w:val="en-GB"/>
        </w:rPr>
      </w:pPr>
      <w:bookmarkStart w:id="31" w:name="_Toc84958787"/>
      <w:r w:rsidRPr="00114A20">
        <w:rPr>
          <w:rFonts w:cs="Times New Roman"/>
          <w:szCs w:val="24"/>
          <w:u w:val="none"/>
          <w:lang w:val="en-GB"/>
        </w:rPr>
        <w:t>ДИАГНОСТИЧНИ ИЗСЛЕДВАНИЯ</w:t>
      </w:r>
      <w:bookmarkEnd w:id="31"/>
    </w:p>
    <w:p w14:paraId="56EAED66" w14:textId="6BFED8F2" w:rsidR="00E82F26" w:rsidRPr="00114A20" w:rsidRDefault="000E383B"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 xml:space="preserve">Болест на </w:t>
      </w:r>
      <w:r w:rsidR="004C66FC" w:rsidRPr="00114A20">
        <w:rPr>
          <w:b/>
          <w:bCs/>
          <w:u w:val="none"/>
          <w:lang w:val="bg-BG"/>
        </w:rPr>
        <w:t>Ауески</w:t>
      </w:r>
      <w:r w:rsidR="00E82F26" w:rsidRPr="00114A20">
        <w:rPr>
          <w:b/>
          <w:bCs/>
          <w:u w:val="none"/>
          <w:lang w:val="bg-BG"/>
        </w:rPr>
        <w:t xml:space="preserve"> </w:t>
      </w:r>
      <w:r w:rsidR="00E82F26" w:rsidRPr="00114A20">
        <w:rPr>
          <w:u w:val="none"/>
          <w:lang w:val="bg-BG"/>
        </w:rPr>
        <w:t xml:space="preserve">– извършва се еднократно изследване на 20% от свинете майки и нерезите, но не по-малко от 15 животни, от нуклеусовите и репродуктивните бази, от племенните свинеферми, в които не се провежда ваксинация и на всички вносни животни, предназначени за разплод през време на карантинния период. </w:t>
      </w:r>
    </w:p>
    <w:p w14:paraId="0DA23AA0" w14:textId="77777777" w:rsidR="00E82F26" w:rsidRPr="00114A20" w:rsidRDefault="00E82F26" w:rsidP="00C7016A">
      <w:pPr>
        <w:shd w:val="clear" w:color="auto" w:fill="FFFFFF"/>
        <w:tabs>
          <w:tab w:val="left" w:pos="0"/>
        </w:tabs>
        <w:spacing w:line="360" w:lineRule="auto"/>
        <w:ind w:firstLine="720"/>
        <w:jc w:val="both"/>
        <w:rPr>
          <w:u w:val="none"/>
          <w:lang w:val="bg-BG"/>
        </w:rPr>
      </w:pPr>
      <w:r w:rsidRPr="00114A20">
        <w:rPr>
          <w:u w:val="none"/>
          <w:lang w:val="bg-BG"/>
        </w:rPr>
        <w:t>От свинефермите, в които се провежда ваксинация се изследва същият брой кръвни проби от ремонтни животни между 5 и 6 месечна възраст за наличие на различни от gE антитела.</w:t>
      </w:r>
    </w:p>
    <w:p w14:paraId="3AD0FBA0" w14:textId="2F282D1F" w:rsidR="00E82F26"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 xml:space="preserve">Вирусен артерит по еднокопитните – </w:t>
      </w:r>
      <w:r w:rsidRPr="00114A20">
        <w:rPr>
          <w:bCs/>
          <w:u w:val="none"/>
          <w:lang w:val="bg-BG"/>
        </w:rPr>
        <w:t xml:space="preserve">извършва се </w:t>
      </w:r>
      <w:r w:rsidRPr="00114A20">
        <w:rPr>
          <w:u w:val="none"/>
          <w:lang w:val="bg-BG"/>
        </w:rPr>
        <w:t xml:space="preserve">двукратно серологично изследване (през 6 месеца) на всички </w:t>
      </w:r>
      <w:r w:rsidR="006A6388" w:rsidRPr="00114A20">
        <w:rPr>
          <w:u w:val="none"/>
          <w:lang w:val="bg-BG"/>
        </w:rPr>
        <w:t>жребци</w:t>
      </w:r>
      <w:r w:rsidRPr="00114A20">
        <w:rPr>
          <w:u w:val="none"/>
          <w:lang w:val="bg-BG"/>
        </w:rPr>
        <w:t xml:space="preserve"> в Националните асоциации по коневъдство и Българската федерация по конен спорт. </w:t>
      </w:r>
    </w:p>
    <w:p w14:paraId="7E520A61" w14:textId="3357C123" w:rsidR="00837EA7"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 xml:space="preserve">Дурин </w:t>
      </w:r>
      <w:r w:rsidRPr="00114A20">
        <w:rPr>
          <w:u w:val="none"/>
          <w:lang w:val="bg-BG"/>
        </w:rPr>
        <w:t xml:space="preserve">– извършва се еднократно серологично изследване на всички жребци в Националните асоциации по коневъдство и Българската федерация по конен спорт. </w:t>
      </w:r>
    </w:p>
    <w:p w14:paraId="2C65229A" w14:textId="77777777" w:rsidR="004C66FC"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 xml:space="preserve">Заразен метрит по кобилите </w:t>
      </w:r>
      <w:r w:rsidRPr="00114A20">
        <w:rPr>
          <w:u w:val="none"/>
          <w:lang w:val="bg-BG"/>
        </w:rPr>
        <w:t xml:space="preserve">– извършва се еднократно серологично изследване на кобилите, предназначени за възпроизводство. </w:t>
      </w:r>
    </w:p>
    <w:p w14:paraId="3EED2F0F" w14:textId="122D25B9" w:rsidR="00E82F26"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 xml:space="preserve">Трихинелоза </w:t>
      </w:r>
      <w:r w:rsidRPr="00114A20">
        <w:rPr>
          <w:u w:val="none"/>
          <w:lang w:val="bg-BG"/>
        </w:rPr>
        <w:t xml:space="preserve">– извършват се задължителни изследвания при клане на свине и коне и на трупове на отстреляни диви свине съгласно </w:t>
      </w:r>
      <w:r w:rsidR="00CA250E" w:rsidRPr="00114A20">
        <w:rPr>
          <w:u w:val="none"/>
          <w:lang w:val="bg-BG"/>
        </w:rPr>
        <w:t>Регламент (ЕС) № 2015/1375</w:t>
      </w:r>
      <w:r w:rsidR="00D12766" w:rsidRPr="00114A20">
        <w:rPr>
          <w:u w:val="none"/>
          <w:lang w:val="bg-BG"/>
        </w:rPr>
        <w:t xml:space="preserve"> на Комисията от </w:t>
      </w:r>
      <w:r w:rsidR="00243C9F" w:rsidRPr="00114A20">
        <w:rPr>
          <w:u w:val="none"/>
          <w:lang w:val="bg-BG"/>
        </w:rPr>
        <w:t xml:space="preserve">от 10 август 2015 година относно установяване на специфични правила за официалния контрол на трихинели </w:t>
      </w:r>
      <w:r w:rsidR="00243C9F" w:rsidRPr="00114A20">
        <w:rPr>
          <w:i/>
          <w:u w:val="none"/>
          <w:lang w:val="bg-BG"/>
        </w:rPr>
        <w:t>(Trichinella)</w:t>
      </w:r>
      <w:r w:rsidR="00243C9F" w:rsidRPr="00114A20">
        <w:rPr>
          <w:u w:val="none"/>
          <w:lang w:val="bg-BG"/>
        </w:rPr>
        <w:t xml:space="preserve"> в месото.</w:t>
      </w:r>
    </w:p>
    <w:p w14:paraId="2C33265F" w14:textId="77777777" w:rsidR="00106F52" w:rsidRPr="00114A20" w:rsidRDefault="00E82F26" w:rsidP="004436FB">
      <w:pPr>
        <w:widowControl w:val="0"/>
        <w:numPr>
          <w:ilvl w:val="1"/>
          <w:numId w:val="1"/>
        </w:numPr>
        <w:tabs>
          <w:tab w:val="left" w:pos="0"/>
        </w:tabs>
        <w:autoSpaceDE w:val="0"/>
        <w:autoSpaceDN w:val="0"/>
        <w:adjustRightInd w:val="0"/>
        <w:spacing w:line="360" w:lineRule="auto"/>
        <w:ind w:firstLine="1021"/>
        <w:jc w:val="both"/>
        <w:rPr>
          <w:u w:val="none"/>
          <w:lang w:val="bg-BG"/>
        </w:rPr>
      </w:pPr>
      <w:r w:rsidRPr="00114A20">
        <w:rPr>
          <w:b/>
          <w:bCs/>
          <w:u w:val="none"/>
          <w:lang w:val="bg-BG"/>
        </w:rPr>
        <w:t>Бруцелоза по кучета (</w:t>
      </w:r>
      <w:r w:rsidRPr="00114A20">
        <w:rPr>
          <w:b/>
          <w:bCs/>
          <w:i/>
          <w:u w:val="none"/>
          <w:lang w:val="bg-BG"/>
        </w:rPr>
        <w:t>Brucella canis</w:t>
      </w:r>
      <w:r w:rsidRPr="00114A20">
        <w:rPr>
          <w:b/>
          <w:bCs/>
          <w:u w:val="none"/>
          <w:lang w:val="bg-BG"/>
        </w:rPr>
        <w:t xml:space="preserve">) </w:t>
      </w:r>
      <w:r w:rsidRPr="00114A20">
        <w:rPr>
          <w:u w:val="none"/>
          <w:lang w:val="bg-BG"/>
        </w:rPr>
        <w:t>– извършва се</w:t>
      </w:r>
      <w:r w:rsidR="00106F52" w:rsidRPr="00114A20">
        <w:rPr>
          <w:u w:val="none"/>
          <w:lang w:val="bg-BG"/>
        </w:rPr>
        <w:t xml:space="preserve"> серологично изследване:</w:t>
      </w:r>
    </w:p>
    <w:p w14:paraId="4153CEC6" w14:textId="312A6E32" w:rsidR="00106F52" w:rsidRPr="00114A20" w:rsidRDefault="00106F52" w:rsidP="004436FB">
      <w:pPr>
        <w:widowControl w:val="0"/>
        <w:tabs>
          <w:tab w:val="left" w:pos="0"/>
        </w:tabs>
        <w:autoSpaceDE w:val="0"/>
        <w:autoSpaceDN w:val="0"/>
        <w:adjustRightInd w:val="0"/>
        <w:spacing w:line="360" w:lineRule="auto"/>
        <w:ind w:firstLine="709"/>
        <w:jc w:val="both"/>
        <w:rPr>
          <w:u w:val="none"/>
          <w:lang w:val="bg-BG"/>
        </w:rPr>
      </w:pPr>
      <w:r w:rsidRPr="00114A20">
        <w:rPr>
          <w:u w:val="none"/>
          <w:lang w:val="bg-BG"/>
        </w:rPr>
        <w:t>-</w:t>
      </w:r>
      <w:r w:rsidR="00E82F26" w:rsidRPr="00114A20">
        <w:rPr>
          <w:u w:val="none"/>
          <w:lang w:val="bg-BG"/>
        </w:rPr>
        <w:t xml:space="preserve"> </w:t>
      </w:r>
      <w:r w:rsidRPr="00114A20">
        <w:rPr>
          <w:u w:val="none"/>
          <w:lang w:val="bg-BG"/>
        </w:rPr>
        <w:t xml:space="preserve">еднократно ежегодно на </w:t>
      </w:r>
      <w:r w:rsidR="00E82F26" w:rsidRPr="00114A20">
        <w:rPr>
          <w:u w:val="none"/>
          <w:lang w:val="bg-BG"/>
        </w:rPr>
        <w:t xml:space="preserve">всички </w:t>
      </w:r>
      <w:r w:rsidRPr="00114A20">
        <w:rPr>
          <w:u w:val="none"/>
          <w:lang w:val="bg-BG"/>
        </w:rPr>
        <w:t>кучета на МВР, МО</w:t>
      </w:r>
      <w:r w:rsidR="00E82F26" w:rsidRPr="00114A20">
        <w:rPr>
          <w:u w:val="none"/>
          <w:lang w:val="bg-BG"/>
        </w:rPr>
        <w:t xml:space="preserve"> </w:t>
      </w:r>
      <w:r w:rsidRPr="00114A20">
        <w:rPr>
          <w:u w:val="none"/>
          <w:lang w:val="bg-BG"/>
        </w:rPr>
        <w:t>и кучета в развъдници;</w:t>
      </w:r>
    </w:p>
    <w:p w14:paraId="4730479D" w14:textId="136B146E" w:rsidR="00E82F26" w:rsidRPr="00114A20" w:rsidRDefault="00106F52" w:rsidP="004436FB">
      <w:pPr>
        <w:widowControl w:val="0"/>
        <w:tabs>
          <w:tab w:val="left" w:pos="0"/>
        </w:tabs>
        <w:autoSpaceDE w:val="0"/>
        <w:autoSpaceDN w:val="0"/>
        <w:adjustRightInd w:val="0"/>
        <w:spacing w:line="360" w:lineRule="auto"/>
        <w:ind w:firstLine="709"/>
        <w:jc w:val="both"/>
        <w:rPr>
          <w:u w:val="none"/>
          <w:lang w:val="bg-BG"/>
        </w:rPr>
      </w:pPr>
      <w:r w:rsidRPr="00114A20">
        <w:rPr>
          <w:u w:val="none"/>
          <w:lang w:val="bg-BG"/>
        </w:rPr>
        <w:t xml:space="preserve">- </w:t>
      </w:r>
      <w:r w:rsidR="004151D5" w:rsidRPr="00114A20">
        <w:rPr>
          <w:u w:val="none"/>
          <w:lang w:val="bg-BG"/>
        </w:rPr>
        <w:t xml:space="preserve">на </w:t>
      </w:r>
      <w:r w:rsidR="00E82F26" w:rsidRPr="00114A20">
        <w:rPr>
          <w:u w:val="none"/>
          <w:lang w:val="bg-BG"/>
        </w:rPr>
        <w:t>абортира</w:t>
      </w:r>
      <w:r w:rsidRPr="00114A20">
        <w:rPr>
          <w:u w:val="none"/>
          <w:lang w:val="bg-BG"/>
        </w:rPr>
        <w:t>ли и</w:t>
      </w:r>
      <w:r w:rsidR="00E82F26" w:rsidRPr="00114A20">
        <w:rPr>
          <w:u w:val="none"/>
          <w:lang w:val="bg-BG"/>
        </w:rPr>
        <w:t xml:space="preserve"> съмнителни за заболяване кучета</w:t>
      </w:r>
      <w:r w:rsidRPr="00114A20">
        <w:rPr>
          <w:u w:val="none"/>
          <w:lang w:val="bg-BG"/>
        </w:rPr>
        <w:t>;</w:t>
      </w:r>
    </w:p>
    <w:p w14:paraId="22382907" w14:textId="0E7CAD49" w:rsidR="00106F52" w:rsidRPr="00114A20" w:rsidRDefault="00106F52" w:rsidP="004436FB">
      <w:pPr>
        <w:widowControl w:val="0"/>
        <w:tabs>
          <w:tab w:val="left" w:pos="0"/>
        </w:tabs>
        <w:autoSpaceDE w:val="0"/>
        <w:autoSpaceDN w:val="0"/>
        <w:adjustRightInd w:val="0"/>
        <w:spacing w:line="360" w:lineRule="auto"/>
        <w:ind w:firstLine="709"/>
        <w:jc w:val="both"/>
        <w:rPr>
          <w:u w:val="none"/>
          <w:lang w:val="bg-BG"/>
        </w:rPr>
      </w:pPr>
      <w:r w:rsidRPr="00114A20">
        <w:rPr>
          <w:u w:val="none"/>
          <w:lang w:val="bg-BG"/>
        </w:rPr>
        <w:t xml:space="preserve">- </w:t>
      </w:r>
      <w:r w:rsidR="004151D5" w:rsidRPr="00114A20">
        <w:rPr>
          <w:u w:val="none"/>
          <w:lang w:val="bg-BG"/>
        </w:rPr>
        <w:t xml:space="preserve">еднократно на </w:t>
      </w:r>
      <w:r w:rsidRPr="00114A20">
        <w:rPr>
          <w:u w:val="none"/>
          <w:lang w:val="bg-BG"/>
        </w:rPr>
        <w:t xml:space="preserve">10% от уловените </w:t>
      </w:r>
      <w:r w:rsidR="004151D5" w:rsidRPr="00114A20">
        <w:rPr>
          <w:u w:val="none"/>
          <w:lang w:val="bg-BG"/>
        </w:rPr>
        <w:t>некастрирани кучета – по време на кастрацията в приютите.</w:t>
      </w:r>
    </w:p>
    <w:p w14:paraId="5F8AC6F6" w14:textId="77777777" w:rsidR="00E85793"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u w:val="none"/>
          <w:lang w:val="bg-BG"/>
        </w:rPr>
        <w:t xml:space="preserve">Вирусни болести по рибите </w:t>
      </w:r>
      <w:r w:rsidR="00774595" w:rsidRPr="00114A20">
        <w:rPr>
          <w:b/>
          <w:u w:val="none"/>
          <w:lang w:val="bg-BG"/>
        </w:rPr>
        <w:t>–</w:t>
      </w:r>
      <w:r w:rsidRPr="00114A20">
        <w:rPr>
          <w:b/>
          <w:u w:val="none"/>
          <w:lang w:val="bg-BG"/>
        </w:rPr>
        <w:t xml:space="preserve"> </w:t>
      </w:r>
      <w:r w:rsidRPr="00114A20">
        <w:rPr>
          <w:b/>
          <w:bCs/>
          <w:u w:val="none"/>
          <w:lang w:val="bg-BG"/>
        </w:rPr>
        <w:t xml:space="preserve">вирусна хеморагична септицемия, инфекциозна хемопоетична некроза, инфекциозна панкреатична некроза, пролетна виремия по шарана </w:t>
      </w:r>
      <w:r w:rsidR="00774595" w:rsidRPr="00114A20">
        <w:rPr>
          <w:u w:val="none"/>
          <w:lang w:val="bg-BG"/>
        </w:rPr>
        <w:t>–</w:t>
      </w:r>
      <w:r w:rsidRPr="00114A20">
        <w:rPr>
          <w:u w:val="none"/>
          <w:lang w:val="bg-BG"/>
        </w:rPr>
        <w:t xml:space="preserve"> </w:t>
      </w:r>
      <w:r w:rsidR="00E85793" w:rsidRPr="00114A20">
        <w:rPr>
          <w:u w:val="none"/>
          <w:lang w:val="bg-BG"/>
        </w:rPr>
        <w:t>от рибовъдните ферми се вземат за изследване проби както следва:</w:t>
      </w:r>
    </w:p>
    <w:p w14:paraId="69FFA7E7" w14:textId="77777777" w:rsidR="00E85793" w:rsidRPr="000E1451" w:rsidRDefault="00E85793" w:rsidP="003250B0">
      <w:pPr>
        <w:widowControl w:val="0"/>
        <w:shd w:val="clear" w:color="auto" w:fill="FFFFFF"/>
        <w:tabs>
          <w:tab w:val="left" w:pos="0"/>
        </w:tabs>
        <w:autoSpaceDE w:val="0"/>
        <w:autoSpaceDN w:val="0"/>
        <w:adjustRightInd w:val="0"/>
        <w:spacing w:line="360" w:lineRule="auto"/>
        <w:ind w:firstLine="709"/>
        <w:jc w:val="both"/>
        <w:rPr>
          <w:u w:val="none"/>
          <w:lang w:val="ru-RU"/>
        </w:rPr>
      </w:pPr>
      <w:r w:rsidRPr="00114A20">
        <w:rPr>
          <w:u w:val="none"/>
          <w:lang w:val="bg-BG"/>
        </w:rPr>
        <w:t>(1) от пълносистемни пъстървови стопанства по 30 проби овариална и семенна течност по време на размножителния период през ноември-март;</w:t>
      </w:r>
    </w:p>
    <w:p w14:paraId="0FD92F46" w14:textId="77777777" w:rsidR="00E85793" w:rsidRPr="000E1451" w:rsidRDefault="00E85793" w:rsidP="003250B0">
      <w:pPr>
        <w:widowControl w:val="0"/>
        <w:shd w:val="clear" w:color="auto" w:fill="FFFFFF"/>
        <w:tabs>
          <w:tab w:val="left" w:pos="0"/>
        </w:tabs>
        <w:autoSpaceDE w:val="0"/>
        <w:autoSpaceDN w:val="0"/>
        <w:adjustRightInd w:val="0"/>
        <w:spacing w:line="360" w:lineRule="auto"/>
        <w:ind w:firstLine="709"/>
        <w:jc w:val="both"/>
        <w:rPr>
          <w:u w:val="none"/>
          <w:lang w:val="ru-RU"/>
        </w:rPr>
      </w:pPr>
      <w:r w:rsidRPr="00114A20">
        <w:rPr>
          <w:u w:val="none"/>
          <w:lang w:val="bg-BG"/>
        </w:rPr>
        <w:t>(2) от различни технологични групи риба:</w:t>
      </w:r>
    </w:p>
    <w:p w14:paraId="19F7488E" w14:textId="52FD3190" w:rsidR="00E85793" w:rsidRPr="000E1451" w:rsidRDefault="00E85793" w:rsidP="003250B0">
      <w:pPr>
        <w:widowControl w:val="0"/>
        <w:shd w:val="clear" w:color="auto" w:fill="FFFFFF"/>
        <w:tabs>
          <w:tab w:val="left" w:pos="0"/>
        </w:tabs>
        <w:autoSpaceDE w:val="0"/>
        <w:autoSpaceDN w:val="0"/>
        <w:adjustRightInd w:val="0"/>
        <w:spacing w:line="360" w:lineRule="auto"/>
        <w:ind w:firstLine="709"/>
        <w:jc w:val="both"/>
        <w:rPr>
          <w:u w:val="none"/>
          <w:lang w:val="ru-RU"/>
        </w:rPr>
      </w:pPr>
      <w:r w:rsidRPr="000E1451">
        <w:rPr>
          <w:u w:val="none"/>
          <w:lang w:val="ru-RU"/>
        </w:rPr>
        <w:lastRenderedPageBreak/>
        <w:t>(</w:t>
      </w:r>
      <w:r w:rsidRPr="00114A20">
        <w:rPr>
          <w:u w:val="none"/>
        </w:rPr>
        <w:t>a</w:t>
      </w:r>
      <w:r w:rsidRPr="000E1451">
        <w:rPr>
          <w:u w:val="none"/>
          <w:lang w:val="ru-RU"/>
        </w:rPr>
        <w:t xml:space="preserve">) </w:t>
      </w:r>
      <w:r w:rsidRPr="00114A20">
        <w:rPr>
          <w:u w:val="none"/>
          <w:lang w:val="bg-BG"/>
        </w:rPr>
        <w:t>пъстървови стопанства</w:t>
      </w:r>
      <w:r w:rsidRPr="000E1451">
        <w:rPr>
          <w:u w:val="none"/>
          <w:lang w:val="ru-RU"/>
        </w:rPr>
        <w:t xml:space="preserve">: </w:t>
      </w:r>
      <w:r w:rsidRPr="00114A20">
        <w:rPr>
          <w:u w:val="none"/>
          <w:lang w:val="bg-BG"/>
        </w:rPr>
        <w:t>Поне един път годишно по 5-10 броя риби от стопанства, определени като стопанства с висок риск, поне един път на всеки две години от стопанства, определени като стопанства със среден риск и поне един път на всеки три години от стопанства с нисък риск през април-май или октомври-ноември</w:t>
      </w:r>
      <w:r w:rsidRPr="000E1451">
        <w:rPr>
          <w:u w:val="none"/>
          <w:lang w:val="ru-RU"/>
        </w:rPr>
        <w:t>,</w:t>
      </w:r>
      <w:r w:rsidRPr="00114A20">
        <w:rPr>
          <w:u w:val="none"/>
          <w:lang w:val="bg-BG"/>
        </w:rPr>
        <w:t xml:space="preserve"> при температура на водата не по-висока от 10-12°С;</w:t>
      </w:r>
    </w:p>
    <w:p w14:paraId="3EA724EF" w14:textId="1481D190" w:rsidR="00E82F26" w:rsidRPr="00114A20" w:rsidRDefault="00E85793" w:rsidP="003250B0">
      <w:pPr>
        <w:widowControl w:val="0"/>
        <w:shd w:val="clear" w:color="auto" w:fill="FFFFFF"/>
        <w:tabs>
          <w:tab w:val="left" w:pos="0"/>
        </w:tabs>
        <w:autoSpaceDE w:val="0"/>
        <w:autoSpaceDN w:val="0"/>
        <w:adjustRightInd w:val="0"/>
        <w:spacing w:line="360" w:lineRule="auto"/>
        <w:ind w:firstLine="709"/>
        <w:jc w:val="both"/>
        <w:rPr>
          <w:u w:val="none"/>
          <w:lang w:val="bg-BG"/>
        </w:rPr>
      </w:pPr>
      <w:r w:rsidRPr="000E1451">
        <w:rPr>
          <w:u w:val="none"/>
          <w:lang w:val="ru-RU"/>
        </w:rPr>
        <w:t>(</w:t>
      </w:r>
      <w:r w:rsidRPr="00114A20">
        <w:rPr>
          <w:u w:val="none"/>
        </w:rPr>
        <w:t>b</w:t>
      </w:r>
      <w:r w:rsidRPr="000E1451">
        <w:rPr>
          <w:u w:val="none"/>
          <w:lang w:val="ru-RU"/>
        </w:rPr>
        <w:t xml:space="preserve">) </w:t>
      </w:r>
      <w:r w:rsidRPr="00114A20">
        <w:rPr>
          <w:u w:val="none"/>
          <w:lang w:val="bg-BG"/>
        </w:rPr>
        <w:t>шаранови и есетрови стопанства</w:t>
      </w:r>
      <w:r w:rsidRPr="000E1451">
        <w:rPr>
          <w:u w:val="none"/>
          <w:lang w:val="ru-RU"/>
        </w:rPr>
        <w:t>:</w:t>
      </w:r>
      <w:r w:rsidRPr="00114A20">
        <w:rPr>
          <w:u w:val="none"/>
          <w:lang w:val="bg-BG"/>
        </w:rPr>
        <w:t xml:space="preserve"> Поне един път годишно по 2-5 броя риби</w:t>
      </w:r>
      <w:r w:rsidRPr="000E1451">
        <w:rPr>
          <w:u w:val="none"/>
          <w:lang w:val="ru-RU"/>
        </w:rPr>
        <w:t xml:space="preserve"> </w:t>
      </w:r>
      <w:r w:rsidRPr="00114A20">
        <w:rPr>
          <w:u w:val="none"/>
          <w:lang w:val="bg-BG"/>
        </w:rPr>
        <w:t>с живо тегло над 500 грама и по 30 броя зарибителен материал през април-май или септември-октомври от стопанства, определени като стопанства с висок риск, поне един път на всеки две години от стопанства, определени като стопанства със среден риск и поне един път на всеки три години от стопанства с нисък риск</w:t>
      </w:r>
      <w:r w:rsidR="00E82F26" w:rsidRPr="00114A20">
        <w:rPr>
          <w:u w:val="none"/>
          <w:lang w:val="bg-BG"/>
        </w:rPr>
        <w:t>.</w:t>
      </w:r>
    </w:p>
    <w:p w14:paraId="2D40CB41" w14:textId="77777777" w:rsidR="00E82F26"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u w:val="none"/>
          <w:lang w:val="bg-BG"/>
        </w:rPr>
        <w:t xml:space="preserve">Бактериални и паразитни заболявания по рибите </w:t>
      </w:r>
      <w:r w:rsidR="00774595" w:rsidRPr="00114A20">
        <w:rPr>
          <w:b/>
          <w:u w:val="none"/>
          <w:lang w:val="bg-BG"/>
        </w:rPr>
        <w:t>–</w:t>
      </w:r>
      <w:r w:rsidRPr="00114A20">
        <w:rPr>
          <w:b/>
          <w:u w:val="none"/>
          <w:lang w:val="bg-BG"/>
        </w:rPr>
        <w:t xml:space="preserve"> ренибактериоза,</w:t>
      </w:r>
      <w:r w:rsidR="00AA4D7D" w:rsidRPr="00114A20">
        <w:rPr>
          <w:b/>
          <w:u w:val="none"/>
          <w:lang w:val="bg-BG"/>
        </w:rPr>
        <w:t xml:space="preserve"> </w:t>
      </w:r>
      <w:r w:rsidRPr="00114A20">
        <w:rPr>
          <w:b/>
          <w:u w:val="none"/>
          <w:lang w:val="bg-BG"/>
        </w:rPr>
        <w:t>йерсиниоза, фурункулоза, миксозомоза, ихтиофтириоза</w:t>
      </w:r>
      <w:r w:rsidRPr="00114A20">
        <w:rPr>
          <w:b/>
          <w:bCs/>
          <w:u w:val="none"/>
          <w:lang w:val="bg-BG"/>
        </w:rPr>
        <w:t xml:space="preserve"> </w:t>
      </w:r>
      <w:r w:rsidR="00774595" w:rsidRPr="00114A20">
        <w:rPr>
          <w:b/>
          <w:bCs/>
          <w:u w:val="none"/>
          <w:lang w:val="bg-BG"/>
        </w:rPr>
        <w:t>–</w:t>
      </w:r>
      <w:r w:rsidRPr="00114A20">
        <w:rPr>
          <w:b/>
          <w:bCs/>
          <w:u w:val="none"/>
          <w:lang w:val="bg-BG"/>
        </w:rPr>
        <w:t xml:space="preserve"> </w:t>
      </w:r>
      <w:r w:rsidRPr="00114A20">
        <w:rPr>
          <w:u w:val="none"/>
          <w:lang w:val="bg-BG"/>
        </w:rPr>
        <w:t>проби за лабораторно-диагностични изследвания се изпращат при повишаване на смъртността над технологично допустимите норми и при съмнение за заболяване.</w:t>
      </w:r>
    </w:p>
    <w:p w14:paraId="29C23BB4" w14:textId="77777777" w:rsidR="00E82F26"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 xml:space="preserve">Казеозен лимфаденит – </w:t>
      </w:r>
      <w:r w:rsidRPr="00114A20">
        <w:rPr>
          <w:bCs/>
          <w:u w:val="none"/>
          <w:lang w:val="bg-BG"/>
        </w:rPr>
        <w:t>извършват се</w:t>
      </w:r>
      <w:r w:rsidRPr="00114A20">
        <w:rPr>
          <w:b/>
          <w:bCs/>
          <w:u w:val="none"/>
          <w:lang w:val="bg-BG"/>
        </w:rPr>
        <w:t xml:space="preserve"> </w:t>
      </w:r>
      <w:r w:rsidRPr="00114A20">
        <w:rPr>
          <w:u w:val="none"/>
          <w:lang w:val="bg-BG"/>
        </w:rPr>
        <w:t>сондажни серологични изследвания на дребните и едри преживни животни, имали контакт с внесени в страната овце.</w:t>
      </w:r>
    </w:p>
    <w:p w14:paraId="1B793FFC" w14:textId="77777777" w:rsidR="00E82F26" w:rsidRPr="00114A20" w:rsidRDefault="00E82F26"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u w:val="none"/>
          <w:lang w:val="bg-BG"/>
        </w:rPr>
      </w:pPr>
      <w:r w:rsidRPr="00114A20">
        <w:rPr>
          <w:b/>
          <w:bCs/>
          <w:u w:val="none"/>
          <w:lang w:val="bg-BG"/>
        </w:rPr>
        <w:t>Холера по птиците</w:t>
      </w:r>
      <w:r w:rsidR="00F36CEB" w:rsidRPr="00114A20">
        <w:rPr>
          <w:u w:val="none"/>
          <w:lang w:val="bg-BG"/>
        </w:rPr>
        <w:t xml:space="preserve"> </w:t>
      </w:r>
      <w:r w:rsidR="00774595" w:rsidRPr="00114A20">
        <w:rPr>
          <w:u w:val="none"/>
          <w:lang w:val="bg-BG"/>
        </w:rPr>
        <w:t>–</w:t>
      </w:r>
      <w:r w:rsidR="00F36CEB" w:rsidRPr="00114A20">
        <w:rPr>
          <w:u w:val="none"/>
          <w:lang w:val="bg-BG"/>
        </w:rPr>
        <w:t xml:space="preserve"> </w:t>
      </w:r>
      <w:r w:rsidR="00F36CEB" w:rsidRPr="00114A20">
        <w:rPr>
          <w:bCs/>
          <w:u w:val="none"/>
          <w:lang w:val="bg-BG"/>
        </w:rPr>
        <w:t>и</w:t>
      </w:r>
      <w:r w:rsidRPr="00114A20">
        <w:rPr>
          <w:bCs/>
          <w:u w:val="none"/>
          <w:lang w:val="bg-BG"/>
        </w:rPr>
        <w:t>звършват се</w:t>
      </w:r>
      <w:r w:rsidRPr="00114A20">
        <w:rPr>
          <w:b/>
          <w:bCs/>
          <w:u w:val="none"/>
          <w:lang w:val="bg-BG"/>
        </w:rPr>
        <w:t xml:space="preserve"> </w:t>
      </w:r>
      <w:r w:rsidRPr="00114A20">
        <w:rPr>
          <w:u w:val="none"/>
          <w:lang w:val="bg-BG"/>
        </w:rPr>
        <w:t>лабораторно-диагностични изследвания при съмнение за заболяване.</w:t>
      </w:r>
    </w:p>
    <w:p w14:paraId="12B3B37B" w14:textId="664E9446" w:rsidR="004A3569" w:rsidRPr="00114A20" w:rsidRDefault="00B32932" w:rsidP="004436FB">
      <w:pPr>
        <w:widowControl w:val="0"/>
        <w:numPr>
          <w:ilvl w:val="1"/>
          <w:numId w:val="1"/>
        </w:numPr>
        <w:shd w:val="clear" w:color="auto" w:fill="FFFFFF"/>
        <w:autoSpaceDE w:val="0"/>
        <w:autoSpaceDN w:val="0"/>
        <w:adjustRightInd w:val="0"/>
        <w:spacing w:line="360" w:lineRule="auto"/>
        <w:ind w:firstLine="1021"/>
        <w:jc w:val="both"/>
        <w:rPr>
          <w:bCs/>
          <w:u w:val="none"/>
          <w:lang w:val="bg-BG"/>
        </w:rPr>
      </w:pPr>
      <w:r w:rsidRPr="00114A20">
        <w:rPr>
          <w:b/>
          <w:bCs/>
          <w:u w:val="none"/>
          <w:lang w:val="bg-BG"/>
        </w:rPr>
        <w:t>Меди-</w:t>
      </w:r>
      <w:r w:rsidR="004A3569" w:rsidRPr="00114A20">
        <w:rPr>
          <w:b/>
          <w:bCs/>
          <w:u w:val="none"/>
          <w:lang w:val="bg-BG"/>
        </w:rPr>
        <w:t xml:space="preserve">висна по овцете </w:t>
      </w:r>
      <w:r w:rsidR="00774595" w:rsidRPr="00114A20">
        <w:rPr>
          <w:b/>
          <w:bCs/>
          <w:u w:val="none"/>
          <w:lang w:val="bg-BG"/>
        </w:rPr>
        <w:t>–</w:t>
      </w:r>
      <w:r w:rsidR="004A3569" w:rsidRPr="00114A20">
        <w:rPr>
          <w:b/>
          <w:bCs/>
          <w:u w:val="none"/>
          <w:lang w:val="bg-BG"/>
        </w:rPr>
        <w:t xml:space="preserve"> Артрит енцефалит по козите </w:t>
      </w:r>
      <w:r w:rsidR="004A3569" w:rsidRPr="00114A20">
        <w:rPr>
          <w:bCs/>
          <w:u w:val="none"/>
          <w:lang w:val="bg-BG"/>
        </w:rPr>
        <w:t>– извършват се лабораторно-диагностични мероприятия в обектите за ДПЖ за мониторинг на заболяването.</w:t>
      </w:r>
    </w:p>
    <w:p w14:paraId="0509E093" w14:textId="088C1BA7" w:rsidR="008B2B1F" w:rsidRPr="00114A20" w:rsidRDefault="008C6CE4" w:rsidP="004436FB">
      <w:pPr>
        <w:widowControl w:val="0"/>
        <w:numPr>
          <w:ilvl w:val="1"/>
          <w:numId w:val="1"/>
        </w:numPr>
        <w:shd w:val="clear" w:color="auto" w:fill="FFFFFF"/>
        <w:tabs>
          <w:tab w:val="left" w:pos="0"/>
        </w:tabs>
        <w:autoSpaceDE w:val="0"/>
        <w:autoSpaceDN w:val="0"/>
        <w:adjustRightInd w:val="0"/>
        <w:spacing w:line="360" w:lineRule="auto"/>
        <w:ind w:firstLine="1021"/>
        <w:jc w:val="both"/>
        <w:rPr>
          <w:b/>
          <w:bCs/>
          <w:u w:val="none"/>
          <w:lang w:val="bg-BG"/>
        </w:rPr>
      </w:pPr>
      <w:r w:rsidRPr="00114A20">
        <w:rPr>
          <w:b/>
          <w:bCs/>
          <w:u w:val="none"/>
          <w:lang w:val="bg-BG"/>
        </w:rPr>
        <w:t xml:space="preserve">Шмаленберг </w:t>
      </w:r>
      <w:r w:rsidR="003250B0" w:rsidRPr="00114A20">
        <w:rPr>
          <w:bCs/>
          <w:u w:val="none"/>
          <w:lang w:val="bg-BG"/>
        </w:rPr>
        <w:t>–</w:t>
      </w:r>
      <w:r w:rsidRPr="00114A20">
        <w:rPr>
          <w:bCs/>
          <w:u w:val="none"/>
          <w:lang w:val="bg-BG"/>
        </w:rPr>
        <w:t xml:space="preserve"> извършва се лабораторно изследване на проби от преживни животни по одобрена от ОДБХ програма.</w:t>
      </w:r>
    </w:p>
    <w:p w14:paraId="66F9297D" w14:textId="77777777" w:rsidR="008B2B1F" w:rsidRPr="00114A20" w:rsidRDefault="008B2B1F" w:rsidP="00C7016A">
      <w:pPr>
        <w:spacing w:line="360" w:lineRule="auto"/>
        <w:ind w:firstLine="709"/>
        <w:jc w:val="both"/>
        <w:rPr>
          <w:bCs/>
          <w:u w:val="none"/>
          <w:lang w:val="bg-BG"/>
        </w:rPr>
      </w:pPr>
    </w:p>
    <w:p w14:paraId="4AFC8D8D" w14:textId="3F67F5B5" w:rsidR="00E82F26" w:rsidRPr="00114A20" w:rsidRDefault="00E82F26" w:rsidP="003971A1">
      <w:pPr>
        <w:pStyle w:val="Heading2"/>
        <w:numPr>
          <w:ilvl w:val="0"/>
          <w:numId w:val="33"/>
        </w:numPr>
        <w:shd w:val="clear" w:color="auto" w:fill="F2DBDB"/>
        <w:rPr>
          <w:rFonts w:cs="Times New Roman"/>
          <w:szCs w:val="24"/>
          <w:u w:val="none"/>
          <w:lang w:val="en-GB"/>
        </w:rPr>
      </w:pPr>
      <w:bookmarkStart w:id="32" w:name="_Toc84958788"/>
      <w:r w:rsidRPr="00114A20">
        <w:rPr>
          <w:rFonts w:cs="Times New Roman"/>
          <w:szCs w:val="24"/>
          <w:u w:val="none"/>
          <w:lang w:val="en-GB"/>
        </w:rPr>
        <w:t>ПРОФИЛАКТИКА НА ПАРАЗИТНИТЕ БОЛЕСТИ</w:t>
      </w:r>
      <w:bookmarkEnd w:id="32"/>
    </w:p>
    <w:p w14:paraId="55CF4598" w14:textId="77777777" w:rsidR="00E82F26" w:rsidRPr="00114A20" w:rsidRDefault="00E82F26" w:rsidP="003250B0">
      <w:pPr>
        <w:shd w:val="clear" w:color="auto" w:fill="FFFFFF"/>
        <w:spacing w:line="360" w:lineRule="auto"/>
        <w:ind w:firstLine="709"/>
        <w:jc w:val="both"/>
        <w:rPr>
          <w:i/>
          <w:u w:val="none"/>
          <w:lang w:val="bg-BG"/>
        </w:rPr>
      </w:pPr>
      <w:r w:rsidRPr="00114A20">
        <w:rPr>
          <w:i/>
          <w:u w:val="none"/>
          <w:lang w:val="bg-BG"/>
        </w:rPr>
        <w:t>Противопаразитните мероприятия се провеждат за ограничаване и ликвидиране на паразитозите по селскостопанските животни и птици с оглед намаляване на икономическите загуби. Провеждането на мероприятия да се съобрази със сезонната динамика на паразитозите и климато-географските особености на районите.</w:t>
      </w:r>
    </w:p>
    <w:p w14:paraId="0BADBD3A" w14:textId="77777777" w:rsidR="00E82F26" w:rsidRPr="00114A20" w:rsidRDefault="004015B2" w:rsidP="003250B0">
      <w:pPr>
        <w:shd w:val="clear" w:color="auto" w:fill="FFFFFF"/>
        <w:spacing w:line="360" w:lineRule="auto"/>
        <w:ind w:firstLine="709"/>
        <w:jc w:val="both"/>
        <w:rPr>
          <w:b/>
          <w:bCs/>
          <w:u w:val="none"/>
          <w:lang w:val="bg-BG"/>
        </w:rPr>
      </w:pPr>
      <w:r w:rsidRPr="00114A20">
        <w:rPr>
          <w:b/>
          <w:u w:val="none"/>
          <w:lang w:val="bg-BG"/>
        </w:rPr>
        <w:t>4</w:t>
      </w:r>
      <w:r w:rsidR="00E82F26" w:rsidRPr="00114A20">
        <w:rPr>
          <w:b/>
          <w:u w:val="none"/>
          <w:lang w:val="bg-BG"/>
        </w:rPr>
        <w:t>.1.</w:t>
      </w:r>
      <w:r w:rsidR="00E82F26" w:rsidRPr="00114A20">
        <w:rPr>
          <w:i/>
          <w:u w:val="none"/>
          <w:lang w:val="bg-BG"/>
        </w:rPr>
        <w:t xml:space="preserve"> </w:t>
      </w:r>
      <w:r w:rsidR="00E82F26" w:rsidRPr="00114A20">
        <w:rPr>
          <w:b/>
          <w:bCs/>
          <w:u w:val="none"/>
          <w:lang w:val="bg-BG"/>
        </w:rPr>
        <w:t>Хелминтози по свинете</w:t>
      </w:r>
    </w:p>
    <w:p w14:paraId="234107DB" w14:textId="77777777" w:rsidR="00E82F26" w:rsidRPr="00114A20" w:rsidRDefault="00E82F26" w:rsidP="003250B0">
      <w:pPr>
        <w:shd w:val="clear" w:color="auto" w:fill="FFFFFF"/>
        <w:spacing w:line="360" w:lineRule="auto"/>
        <w:ind w:firstLine="709"/>
        <w:jc w:val="both"/>
        <w:rPr>
          <w:bCs/>
          <w:u w:val="none"/>
          <w:lang w:val="bg-BG"/>
        </w:rPr>
      </w:pPr>
      <w:r w:rsidRPr="00114A20">
        <w:rPr>
          <w:bCs/>
          <w:u w:val="none"/>
          <w:lang w:val="bg-BG"/>
        </w:rPr>
        <w:t>Извършват се:</w:t>
      </w:r>
    </w:p>
    <w:p w14:paraId="10D70F5D" w14:textId="77777777" w:rsidR="00E82F26" w:rsidRPr="00114A20" w:rsidRDefault="00E82F26" w:rsidP="00C7016A">
      <w:pPr>
        <w:widowControl w:val="0"/>
        <w:numPr>
          <w:ilvl w:val="0"/>
          <w:numId w:val="5"/>
        </w:numPr>
        <w:shd w:val="clear" w:color="auto" w:fill="FFFFFF"/>
        <w:tabs>
          <w:tab w:val="left" w:pos="989"/>
        </w:tabs>
        <w:autoSpaceDE w:val="0"/>
        <w:autoSpaceDN w:val="0"/>
        <w:adjustRightInd w:val="0"/>
        <w:spacing w:line="360" w:lineRule="auto"/>
        <w:ind w:firstLine="720"/>
        <w:rPr>
          <w:b/>
          <w:bCs/>
          <w:u w:val="none"/>
          <w:lang w:val="bg-BG"/>
        </w:rPr>
      </w:pPr>
      <w:r w:rsidRPr="00114A20">
        <w:rPr>
          <w:u w:val="none"/>
          <w:lang w:val="bg-BG"/>
        </w:rPr>
        <w:t>дехелминтизация на свинете-майки един месец преди опрасване;</w:t>
      </w:r>
    </w:p>
    <w:p w14:paraId="25751C1B" w14:textId="77777777" w:rsidR="00E82F26" w:rsidRPr="00114A20" w:rsidRDefault="00E82F26" w:rsidP="00C7016A">
      <w:pPr>
        <w:widowControl w:val="0"/>
        <w:numPr>
          <w:ilvl w:val="0"/>
          <w:numId w:val="5"/>
        </w:numPr>
        <w:shd w:val="clear" w:color="auto" w:fill="FFFFFF"/>
        <w:tabs>
          <w:tab w:val="left" w:pos="989"/>
        </w:tabs>
        <w:autoSpaceDE w:val="0"/>
        <w:autoSpaceDN w:val="0"/>
        <w:adjustRightInd w:val="0"/>
        <w:spacing w:line="360" w:lineRule="auto"/>
        <w:ind w:firstLine="720"/>
        <w:rPr>
          <w:b/>
          <w:bCs/>
          <w:u w:val="none"/>
          <w:lang w:val="bg-BG"/>
        </w:rPr>
      </w:pPr>
      <w:r w:rsidRPr="00114A20">
        <w:rPr>
          <w:u w:val="none"/>
          <w:lang w:val="bg-BG"/>
        </w:rPr>
        <w:t>противопаразитно третиране на отбитите прасета 10-14 дни след сформиране на групите подрастващи;</w:t>
      </w:r>
    </w:p>
    <w:p w14:paraId="18C40FED" w14:textId="77777777" w:rsidR="00E82F26" w:rsidRPr="00114A20" w:rsidRDefault="00E82F26" w:rsidP="00C7016A">
      <w:pPr>
        <w:widowControl w:val="0"/>
        <w:numPr>
          <w:ilvl w:val="0"/>
          <w:numId w:val="5"/>
        </w:numPr>
        <w:shd w:val="clear" w:color="auto" w:fill="FFFFFF"/>
        <w:tabs>
          <w:tab w:val="left" w:pos="989"/>
        </w:tabs>
        <w:autoSpaceDE w:val="0"/>
        <w:autoSpaceDN w:val="0"/>
        <w:adjustRightInd w:val="0"/>
        <w:spacing w:line="360" w:lineRule="auto"/>
        <w:ind w:firstLine="720"/>
        <w:rPr>
          <w:b/>
          <w:bCs/>
          <w:u w:val="none"/>
          <w:lang w:val="bg-BG"/>
        </w:rPr>
      </w:pPr>
      <w:r w:rsidRPr="00114A20">
        <w:rPr>
          <w:spacing w:val="-7"/>
          <w:u w:val="none"/>
          <w:lang w:val="bg-BG"/>
        </w:rPr>
        <w:t xml:space="preserve">обезпаразитяване на прасетата непосредствено преди прехвърлянето им в </w:t>
      </w:r>
      <w:r w:rsidRPr="00114A20">
        <w:rPr>
          <w:u w:val="none"/>
          <w:lang w:val="bg-BG"/>
        </w:rPr>
        <w:t xml:space="preserve">секторите </w:t>
      </w:r>
      <w:r w:rsidRPr="00114A20">
        <w:rPr>
          <w:u w:val="none"/>
          <w:lang w:val="bg-BG"/>
        </w:rPr>
        <w:lastRenderedPageBreak/>
        <w:t>угояване и ремонт;</w:t>
      </w:r>
    </w:p>
    <w:p w14:paraId="34A3C1F4" w14:textId="77777777" w:rsidR="00E82F26" w:rsidRPr="00114A20" w:rsidRDefault="00E82F26" w:rsidP="00C7016A">
      <w:pPr>
        <w:widowControl w:val="0"/>
        <w:numPr>
          <w:ilvl w:val="0"/>
          <w:numId w:val="5"/>
        </w:numPr>
        <w:shd w:val="clear" w:color="auto" w:fill="FFFFFF"/>
        <w:tabs>
          <w:tab w:val="left" w:pos="989"/>
        </w:tabs>
        <w:autoSpaceDE w:val="0"/>
        <w:autoSpaceDN w:val="0"/>
        <w:adjustRightInd w:val="0"/>
        <w:spacing w:line="360" w:lineRule="auto"/>
        <w:ind w:firstLine="720"/>
        <w:rPr>
          <w:b/>
          <w:bCs/>
          <w:u w:val="none"/>
          <w:lang w:val="bg-BG"/>
        </w:rPr>
      </w:pPr>
      <w:r w:rsidRPr="00114A20">
        <w:rPr>
          <w:u w:val="none"/>
          <w:lang w:val="bg-BG"/>
        </w:rPr>
        <w:t>дехелминтизация на ре</w:t>
      </w:r>
      <w:r w:rsidR="00287111" w:rsidRPr="00114A20">
        <w:rPr>
          <w:u w:val="none"/>
          <w:lang w:val="bg-BG"/>
        </w:rPr>
        <w:t>монтните прасета през 45-60 дни;</w:t>
      </w:r>
    </w:p>
    <w:p w14:paraId="095472BA" w14:textId="77777777" w:rsidR="00287111" w:rsidRPr="00114A20" w:rsidRDefault="00287111" w:rsidP="00C7016A">
      <w:pPr>
        <w:widowControl w:val="0"/>
        <w:numPr>
          <w:ilvl w:val="0"/>
          <w:numId w:val="5"/>
        </w:numPr>
        <w:shd w:val="clear" w:color="auto" w:fill="FFFFFF"/>
        <w:tabs>
          <w:tab w:val="left" w:pos="989"/>
        </w:tabs>
        <w:autoSpaceDE w:val="0"/>
        <w:autoSpaceDN w:val="0"/>
        <w:adjustRightInd w:val="0"/>
        <w:spacing w:line="360" w:lineRule="auto"/>
        <w:ind w:firstLine="720"/>
        <w:rPr>
          <w:u w:val="none"/>
          <w:lang w:val="bg-BG"/>
        </w:rPr>
      </w:pPr>
      <w:r w:rsidRPr="00114A20">
        <w:rPr>
          <w:u w:val="none"/>
          <w:lang w:val="bg-BG"/>
        </w:rPr>
        <w:t>извършване на кланичен месопреглед и докладване до ЦУ на БАБХ.</w:t>
      </w:r>
    </w:p>
    <w:p w14:paraId="07C20F2F" w14:textId="77777777" w:rsidR="00E82F26" w:rsidRPr="00114A20" w:rsidRDefault="004015B2" w:rsidP="003250B0">
      <w:pPr>
        <w:shd w:val="clear" w:color="auto" w:fill="FFFFFF"/>
        <w:tabs>
          <w:tab w:val="left" w:pos="851"/>
        </w:tabs>
        <w:spacing w:line="360" w:lineRule="auto"/>
        <w:ind w:firstLine="709"/>
        <w:rPr>
          <w:u w:val="none"/>
          <w:lang w:val="bg-BG"/>
        </w:rPr>
      </w:pPr>
      <w:r w:rsidRPr="00114A20">
        <w:rPr>
          <w:b/>
          <w:bCs/>
          <w:u w:val="none"/>
          <w:lang w:val="bg-BG"/>
        </w:rPr>
        <w:t>4</w:t>
      </w:r>
      <w:r w:rsidR="00E82F26" w:rsidRPr="00114A20">
        <w:rPr>
          <w:b/>
          <w:bCs/>
          <w:u w:val="none"/>
          <w:lang w:val="bg-BG"/>
        </w:rPr>
        <w:t>.2. Краста по свинете</w:t>
      </w:r>
    </w:p>
    <w:p w14:paraId="3ACD27BC" w14:textId="77777777" w:rsidR="00E82F26" w:rsidRPr="00114A20" w:rsidRDefault="00E82F26" w:rsidP="003250B0">
      <w:pPr>
        <w:shd w:val="clear" w:color="auto" w:fill="FFFFFF"/>
        <w:spacing w:line="360" w:lineRule="auto"/>
        <w:ind w:firstLine="709"/>
        <w:jc w:val="both"/>
        <w:rPr>
          <w:u w:val="none"/>
          <w:lang w:val="bg-BG"/>
        </w:rPr>
      </w:pPr>
      <w:r w:rsidRPr="00114A20">
        <w:rPr>
          <w:u w:val="none"/>
          <w:lang w:val="bg-BG"/>
        </w:rPr>
        <w:t>Извършва се двукратна дезакаризация през седем дни на свинете-майки преди опрасването им; ремонтните прасета преди прехвърлянето им в основно стадо; отбитите прасета 7-14 дни след прехвърлянето им в сектор подрастващи; нерезите на всеки три месеца; новозакупените карантинирани прасета, свине-майки и нерези; прасетата за угояване 7-14 дни след предвърлянето им в сектор угояване.</w:t>
      </w:r>
    </w:p>
    <w:p w14:paraId="6B7A30D5" w14:textId="77777777" w:rsidR="00287111" w:rsidRPr="00114A20" w:rsidRDefault="00287111" w:rsidP="003250B0">
      <w:pPr>
        <w:shd w:val="clear" w:color="auto" w:fill="FFFFFF"/>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49B05DE7" w14:textId="77777777" w:rsidR="00E82F26" w:rsidRPr="00114A20" w:rsidRDefault="004015B2" w:rsidP="003250B0">
      <w:pPr>
        <w:shd w:val="clear" w:color="auto" w:fill="FFFFFF"/>
        <w:tabs>
          <w:tab w:val="left" w:pos="851"/>
        </w:tabs>
        <w:spacing w:line="360" w:lineRule="auto"/>
        <w:ind w:firstLine="709"/>
        <w:rPr>
          <w:u w:val="none"/>
          <w:lang w:val="bg-BG"/>
        </w:rPr>
      </w:pPr>
      <w:r w:rsidRPr="00114A20">
        <w:rPr>
          <w:b/>
          <w:bCs/>
          <w:u w:val="none"/>
          <w:lang w:val="bg-BG"/>
        </w:rPr>
        <w:t>4</w:t>
      </w:r>
      <w:r w:rsidR="00E82F26" w:rsidRPr="00114A20">
        <w:rPr>
          <w:b/>
          <w:bCs/>
          <w:u w:val="none"/>
          <w:lang w:val="bg-BG"/>
        </w:rPr>
        <w:t>.3. Крастни и иксодови кърлежи и др. ектопаразити при овце</w:t>
      </w:r>
    </w:p>
    <w:p w14:paraId="0E0F50F2" w14:textId="77777777" w:rsidR="00E82F26" w:rsidRPr="00114A20" w:rsidRDefault="00E82F26" w:rsidP="003250B0">
      <w:pPr>
        <w:shd w:val="clear" w:color="auto" w:fill="FFFFFF"/>
        <w:tabs>
          <w:tab w:val="left" w:pos="864"/>
        </w:tabs>
        <w:spacing w:line="360" w:lineRule="auto"/>
        <w:ind w:firstLine="709"/>
        <w:jc w:val="both"/>
        <w:rPr>
          <w:u w:val="none"/>
          <w:lang w:val="bg-BG"/>
        </w:rPr>
      </w:pPr>
      <w:r w:rsidRPr="00114A20">
        <w:rPr>
          <w:bCs/>
          <w:u w:val="none"/>
          <w:lang w:val="bg-BG"/>
        </w:rPr>
        <w:t>В</w:t>
      </w:r>
      <w:r w:rsidRPr="00114A20">
        <w:rPr>
          <w:b/>
          <w:bCs/>
          <w:u w:val="none"/>
          <w:lang w:val="bg-BG"/>
        </w:rPr>
        <w:t xml:space="preserve"> </w:t>
      </w:r>
      <w:r w:rsidRPr="00114A20">
        <w:rPr>
          <w:u w:val="none"/>
          <w:lang w:val="bg-BG"/>
        </w:rPr>
        <w:t>селищата и в стопанствата, където през последните две години е констатирана краста се провеждат двукратни изкъпвания през седем дни пролет и есен, а на кочовете преди и след случната кампания.</w:t>
      </w:r>
    </w:p>
    <w:p w14:paraId="7CA10836" w14:textId="77777777" w:rsidR="00E82F26" w:rsidRPr="00114A20" w:rsidRDefault="00E82F26" w:rsidP="003250B0">
      <w:pPr>
        <w:shd w:val="clear" w:color="auto" w:fill="FFFFFF"/>
        <w:tabs>
          <w:tab w:val="left" w:pos="864"/>
        </w:tabs>
        <w:spacing w:line="360" w:lineRule="auto"/>
        <w:ind w:firstLine="709"/>
        <w:jc w:val="both"/>
        <w:rPr>
          <w:u w:val="none"/>
          <w:lang w:val="bg-BG"/>
        </w:rPr>
      </w:pPr>
      <w:r w:rsidRPr="00114A20">
        <w:rPr>
          <w:u w:val="none"/>
          <w:lang w:val="bg-BG"/>
        </w:rPr>
        <w:t>Извършва се двукратно изкъпване на новозакупените овце, агнета, шилета и кочове.</w:t>
      </w:r>
    </w:p>
    <w:p w14:paraId="48C4F794" w14:textId="77777777" w:rsidR="00E82F26" w:rsidRPr="00114A20" w:rsidRDefault="00E82F26" w:rsidP="003250B0">
      <w:pPr>
        <w:shd w:val="clear" w:color="auto" w:fill="FFFFFF"/>
        <w:tabs>
          <w:tab w:val="left" w:pos="864"/>
        </w:tabs>
        <w:spacing w:line="360" w:lineRule="auto"/>
        <w:ind w:firstLine="709"/>
        <w:jc w:val="both"/>
        <w:rPr>
          <w:u w:val="none"/>
          <w:lang w:val="bg-BG"/>
        </w:rPr>
      </w:pPr>
      <w:r w:rsidRPr="00114A20">
        <w:rPr>
          <w:u w:val="none"/>
          <w:lang w:val="bg-BG"/>
        </w:rPr>
        <w:t xml:space="preserve">Използват се противокрастни средства, в зависимост от лактационния период на </w:t>
      </w:r>
      <w:r w:rsidRPr="00114A20">
        <w:rPr>
          <w:spacing w:val="-6"/>
          <w:u w:val="none"/>
          <w:lang w:val="bg-BG"/>
        </w:rPr>
        <w:t xml:space="preserve">животните. Не се използват органофосфорни, хлорорганични и карбаматни препарати </w:t>
      </w:r>
      <w:r w:rsidRPr="00114A20">
        <w:rPr>
          <w:u w:val="none"/>
          <w:lang w:val="bg-BG"/>
        </w:rPr>
        <w:t>при лактиращи животни, а само препарати от групата на синтетичните пиретроиди.</w:t>
      </w:r>
    </w:p>
    <w:p w14:paraId="475ABB43" w14:textId="77777777" w:rsidR="00287111" w:rsidRPr="00114A20" w:rsidRDefault="00287111" w:rsidP="003250B0">
      <w:pPr>
        <w:shd w:val="clear" w:color="auto" w:fill="FFFFFF"/>
        <w:tabs>
          <w:tab w:val="left" w:pos="864"/>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7ECED2A7" w14:textId="77777777" w:rsidR="00E82F26" w:rsidRPr="00114A20" w:rsidRDefault="004015B2" w:rsidP="003250B0">
      <w:pPr>
        <w:shd w:val="clear" w:color="auto" w:fill="FFFFFF"/>
        <w:tabs>
          <w:tab w:val="left" w:pos="878"/>
        </w:tabs>
        <w:spacing w:line="360" w:lineRule="auto"/>
        <w:ind w:firstLine="709"/>
        <w:jc w:val="both"/>
        <w:rPr>
          <w:b/>
          <w:u w:val="none"/>
          <w:lang w:val="bg-BG"/>
        </w:rPr>
      </w:pPr>
      <w:r w:rsidRPr="00114A20">
        <w:rPr>
          <w:b/>
          <w:u w:val="none"/>
          <w:lang w:val="bg-BG"/>
        </w:rPr>
        <w:t>4</w:t>
      </w:r>
      <w:r w:rsidR="00E82F26" w:rsidRPr="00114A20">
        <w:rPr>
          <w:b/>
          <w:u w:val="none"/>
          <w:lang w:val="bg-BG"/>
        </w:rPr>
        <w:t xml:space="preserve">.4. </w:t>
      </w:r>
      <w:r w:rsidR="00E82F26" w:rsidRPr="00114A20">
        <w:rPr>
          <w:b/>
          <w:bCs/>
          <w:u w:val="none"/>
          <w:lang w:val="bg-BG"/>
        </w:rPr>
        <w:t>Пироплазмидози</w:t>
      </w:r>
    </w:p>
    <w:p w14:paraId="5F743E49" w14:textId="77777777" w:rsidR="00E82F26" w:rsidRPr="00114A20" w:rsidRDefault="00E82F26" w:rsidP="003250B0">
      <w:pPr>
        <w:shd w:val="clear" w:color="auto" w:fill="FFFFFF"/>
        <w:tabs>
          <w:tab w:val="left" w:pos="878"/>
        </w:tabs>
        <w:spacing w:line="360" w:lineRule="auto"/>
        <w:ind w:firstLine="709"/>
        <w:jc w:val="both"/>
        <w:rPr>
          <w:u w:val="none"/>
          <w:lang w:val="bg-BG"/>
        </w:rPr>
      </w:pPr>
      <w:r w:rsidRPr="00114A20">
        <w:rPr>
          <w:u w:val="none"/>
          <w:lang w:val="bg-BG"/>
        </w:rPr>
        <w:t>Извършва се</w:t>
      </w:r>
      <w:r w:rsidRPr="00114A20">
        <w:rPr>
          <w:b/>
          <w:u w:val="none"/>
          <w:lang w:val="bg-BG"/>
        </w:rPr>
        <w:t xml:space="preserve"> </w:t>
      </w:r>
      <w:r w:rsidRPr="00114A20">
        <w:rPr>
          <w:u w:val="none"/>
          <w:lang w:val="bg-BG"/>
        </w:rPr>
        <w:t xml:space="preserve">дезакаризация на овцете през 15-20 дни в периода юни-юли, а на говедата май-ноември. </w:t>
      </w:r>
    </w:p>
    <w:p w14:paraId="09866CD6" w14:textId="77777777" w:rsidR="00E82F26" w:rsidRPr="00114A20" w:rsidRDefault="00E82F26" w:rsidP="003250B0">
      <w:pPr>
        <w:shd w:val="clear" w:color="auto" w:fill="FFFFFF"/>
        <w:tabs>
          <w:tab w:val="left" w:pos="878"/>
        </w:tabs>
        <w:spacing w:line="360" w:lineRule="auto"/>
        <w:ind w:firstLine="709"/>
        <w:jc w:val="both"/>
        <w:rPr>
          <w:u w:val="none"/>
          <w:lang w:val="bg-BG"/>
        </w:rPr>
      </w:pPr>
      <w:r w:rsidRPr="00114A20">
        <w:rPr>
          <w:u w:val="none"/>
          <w:lang w:val="bg-BG"/>
        </w:rPr>
        <w:t>В стационарните пироплазмидозни огнища химиопрофилактика на овцете през 15-20 дни с ВМП.</w:t>
      </w:r>
    </w:p>
    <w:p w14:paraId="0509F9F4" w14:textId="77777777" w:rsidR="00287111" w:rsidRPr="00114A20" w:rsidRDefault="00287111" w:rsidP="003250B0">
      <w:pPr>
        <w:shd w:val="clear" w:color="auto" w:fill="FFFFFF"/>
        <w:tabs>
          <w:tab w:val="left" w:pos="878"/>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6AC6BF8F" w14:textId="77777777" w:rsidR="00E82F26" w:rsidRPr="00114A20" w:rsidRDefault="004015B2" w:rsidP="003250B0">
      <w:pPr>
        <w:shd w:val="clear" w:color="auto" w:fill="FFFFFF"/>
        <w:tabs>
          <w:tab w:val="left" w:pos="878"/>
        </w:tabs>
        <w:spacing w:line="360" w:lineRule="auto"/>
        <w:ind w:firstLine="709"/>
        <w:jc w:val="both"/>
        <w:rPr>
          <w:u w:val="none"/>
          <w:lang w:val="bg-BG"/>
        </w:rPr>
      </w:pPr>
      <w:r w:rsidRPr="00114A20">
        <w:rPr>
          <w:b/>
          <w:u w:val="none"/>
          <w:lang w:val="bg-BG"/>
        </w:rPr>
        <w:t>4</w:t>
      </w:r>
      <w:r w:rsidR="00E82F26" w:rsidRPr="00114A20">
        <w:rPr>
          <w:b/>
          <w:u w:val="none"/>
          <w:lang w:val="bg-BG"/>
        </w:rPr>
        <w:t xml:space="preserve">.5. </w:t>
      </w:r>
      <w:r w:rsidR="00E82F26" w:rsidRPr="00114A20">
        <w:rPr>
          <w:b/>
          <w:bCs/>
          <w:u w:val="none"/>
          <w:lang w:val="bg-BG"/>
        </w:rPr>
        <w:t>Естроза овце</w:t>
      </w:r>
    </w:p>
    <w:p w14:paraId="65AFBA72" w14:textId="77777777" w:rsidR="00E82F26" w:rsidRPr="00114A20" w:rsidRDefault="00E82F26" w:rsidP="003250B0">
      <w:pPr>
        <w:shd w:val="clear" w:color="auto" w:fill="FFFFFF"/>
        <w:tabs>
          <w:tab w:val="left" w:pos="878"/>
        </w:tabs>
        <w:spacing w:line="360" w:lineRule="auto"/>
        <w:ind w:firstLine="709"/>
        <w:jc w:val="both"/>
        <w:rPr>
          <w:u w:val="none"/>
          <w:lang w:val="bg-BG"/>
        </w:rPr>
      </w:pPr>
      <w:r w:rsidRPr="00114A20">
        <w:rPr>
          <w:u w:val="none"/>
          <w:lang w:val="bg-BG"/>
        </w:rPr>
        <w:t>В стационарните огнища се провежда обезпаразитяване през юни, юли и началото на ноември и химиотерапия през октомври-ноември след прибирането на животните от паша. Допълнително лечебно третиране се извършва през януари-март.</w:t>
      </w:r>
    </w:p>
    <w:p w14:paraId="21909E07" w14:textId="77777777" w:rsidR="00E82F26" w:rsidRPr="00114A20" w:rsidRDefault="004015B2" w:rsidP="003250B0">
      <w:pPr>
        <w:shd w:val="clear" w:color="auto" w:fill="FFFFFF"/>
        <w:tabs>
          <w:tab w:val="left" w:pos="864"/>
        </w:tabs>
        <w:spacing w:line="360" w:lineRule="auto"/>
        <w:ind w:firstLine="709"/>
        <w:jc w:val="both"/>
        <w:rPr>
          <w:u w:val="none"/>
          <w:lang w:val="bg-BG"/>
        </w:rPr>
      </w:pPr>
      <w:r w:rsidRPr="00114A20">
        <w:rPr>
          <w:b/>
          <w:u w:val="none"/>
          <w:lang w:val="bg-BG"/>
        </w:rPr>
        <w:t>4</w:t>
      </w:r>
      <w:r w:rsidR="00E82F26" w:rsidRPr="00114A20">
        <w:rPr>
          <w:b/>
          <w:u w:val="none"/>
          <w:lang w:val="bg-BG"/>
        </w:rPr>
        <w:t>.6.</w:t>
      </w:r>
      <w:r w:rsidR="00E82F26" w:rsidRPr="00114A20">
        <w:rPr>
          <w:u w:val="none"/>
          <w:lang w:val="bg-BG"/>
        </w:rPr>
        <w:t xml:space="preserve"> </w:t>
      </w:r>
      <w:r w:rsidR="00E82F26" w:rsidRPr="00114A20">
        <w:rPr>
          <w:b/>
          <w:bCs/>
          <w:u w:val="none"/>
          <w:lang w:val="bg-BG"/>
        </w:rPr>
        <w:t>Хиподермоза говеда и кози</w:t>
      </w:r>
    </w:p>
    <w:p w14:paraId="440B3AA0" w14:textId="77777777" w:rsidR="00E82F26" w:rsidRPr="00114A20" w:rsidRDefault="00E82F26" w:rsidP="003250B0">
      <w:pPr>
        <w:shd w:val="clear" w:color="auto" w:fill="FFFFFF"/>
        <w:tabs>
          <w:tab w:val="left" w:pos="864"/>
        </w:tabs>
        <w:spacing w:line="360" w:lineRule="auto"/>
        <w:ind w:firstLine="709"/>
        <w:jc w:val="both"/>
        <w:rPr>
          <w:u w:val="none"/>
          <w:lang w:val="bg-BG"/>
        </w:rPr>
      </w:pPr>
      <w:r w:rsidRPr="00114A20">
        <w:rPr>
          <w:u w:val="none"/>
          <w:lang w:val="bg-BG"/>
        </w:rPr>
        <w:t>Провежда се химиотерапия през месеците октомври</w:t>
      </w:r>
      <w:r w:rsidR="00902570" w:rsidRPr="00114A20">
        <w:rPr>
          <w:u w:val="none"/>
          <w:lang w:val="bg-BG"/>
        </w:rPr>
        <w:t>-</w:t>
      </w:r>
      <w:r w:rsidRPr="00114A20">
        <w:rPr>
          <w:u w:val="none"/>
          <w:lang w:val="bg-BG"/>
        </w:rPr>
        <w:t>ноември.</w:t>
      </w:r>
    </w:p>
    <w:p w14:paraId="7DD4DBEC" w14:textId="77777777" w:rsidR="00287111" w:rsidRPr="00114A20" w:rsidRDefault="00287111" w:rsidP="003250B0">
      <w:pPr>
        <w:shd w:val="clear" w:color="auto" w:fill="FFFFFF"/>
        <w:tabs>
          <w:tab w:val="left" w:pos="864"/>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6A05D7BB" w14:textId="77777777" w:rsidR="00E82F26" w:rsidRPr="00114A20" w:rsidRDefault="004015B2" w:rsidP="003250B0">
      <w:pPr>
        <w:shd w:val="clear" w:color="auto" w:fill="FFFFFF"/>
        <w:tabs>
          <w:tab w:val="left" w:pos="864"/>
        </w:tabs>
        <w:spacing w:line="360" w:lineRule="auto"/>
        <w:ind w:firstLine="709"/>
        <w:jc w:val="both"/>
        <w:rPr>
          <w:u w:val="none"/>
          <w:lang w:val="bg-BG"/>
        </w:rPr>
      </w:pPr>
      <w:r w:rsidRPr="00114A20">
        <w:rPr>
          <w:b/>
          <w:u w:val="none"/>
          <w:lang w:val="bg-BG"/>
        </w:rPr>
        <w:t>4</w:t>
      </w:r>
      <w:r w:rsidR="00E82F26" w:rsidRPr="00114A20">
        <w:rPr>
          <w:b/>
          <w:u w:val="none"/>
          <w:lang w:val="bg-BG"/>
        </w:rPr>
        <w:t>.7.</w:t>
      </w:r>
      <w:r w:rsidR="00E82F26" w:rsidRPr="00114A20">
        <w:rPr>
          <w:u w:val="none"/>
          <w:lang w:val="bg-BG"/>
        </w:rPr>
        <w:t xml:space="preserve"> </w:t>
      </w:r>
      <w:r w:rsidR="00E82F26" w:rsidRPr="00114A20">
        <w:rPr>
          <w:b/>
          <w:bCs/>
          <w:u w:val="none"/>
          <w:lang w:val="bg-BG"/>
        </w:rPr>
        <w:t>Трематодози по преживните животни (фасциолоза, парамфистоматоза и дикроцелиоза)</w:t>
      </w:r>
    </w:p>
    <w:p w14:paraId="7D320975" w14:textId="77777777" w:rsidR="00E82F26" w:rsidRPr="00114A20" w:rsidRDefault="00E82F26" w:rsidP="003250B0">
      <w:pPr>
        <w:shd w:val="clear" w:color="auto" w:fill="FFFFFF"/>
        <w:tabs>
          <w:tab w:val="left" w:pos="864"/>
        </w:tabs>
        <w:spacing w:line="360" w:lineRule="auto"/>
        <w:ind w:firstLine="709"/>
        <w:jc w:val="both"/>
        <w:rPr>
          <w:u w:val="none"/>
          <w:lang w:val="bg-BG"/>
        </w:rPr>
      </w:pPr>
      <w:r w:rsidRPr="00114A20">
        <w:rPr>
          <w:u w:val="none"/>
          <w:lang w:val="bg-BG"/>
        </w:rPr>
        <w:lastRenderedPageBreak/>
        <w:t>Извършва се еднократна профилактична дехелминтизация в края на октомври и началото на ноември.</w:t>
      </w:r>
    </w:p>
    <w:p w14:paraId="03A1B642" w14:textId="77777777" w:rsidR="00E82F26" w:rsidRPr="00114A20" w:rsidRDefault="00E82F26" w:rsidP="003250B0">
      <w:pPr>
        <w:shd w:val="clear" w:color="auto" w:fill="FFFFFF"/>
        <w:tabs>
          <w:tab w:val="left" w:pos="936"/>
        </w:tabs>
        <w:spacing w:line="360" w:lineRule="auto"/>
        <w:ind w:firstLine="709"/>
        <w:jc w:val="both"/>
        <w:rPr>
          <w:u w:val="none"/>
          <w:lang w:val="bg-BG"/>
        </w:rPr>
      </w:pPr>
      <w:r w:rsidRPr="00114A20">
        <w:rPr>
          <w:u w:val="none"/>
          <w:lang w:val="bg-BG"/>
        </w:rPr>
        <w:t>В стационарните за фасциолоза селища се извършва двукратно третиране на овцете: първото в края на септември и началото на октомври с препарати, действащи на младите фасциоли и второ третиране през м.ноември. Еднократно пролетно третиране се извършва в края на март преди извеждане на животните на паша.</w:t>
      </w:r>
    </w:p>
    <w:p w14:paraId="6DD9B30D" w14:textId="77777777" w:rsidR="00287111" w:rsidRPr="00114A20" w:rsidRDefault="00287111" w:rsidP="003250B0">
      <w:pPr>
        <w:shd w:val="clear" w:color="auto" w:fill="FFFFFF"/>
        <w:tabs>
          <w:tab w:val="left" w:pos="936"/>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53B6F8F3" w14:textId="77777777" w:rsidR="00E82F26" w:rsidRPr="00114A20" w:rsidRDefault="004015B2" w:rsidP="003250B0">
      <w:pPr>
        <w:shd w:val="clear" w:color="auto" w:fill="FFFFFF"/>
        <w:tabs>
          <w:tab w:val="left" w:pos="936"/>
        </w:tabs>
        <w:spacing w:line="360" w:lineRule="auto"/>
        <w:ind w:firstLine="709"/>
        <w:jc w:val="both"/>
        <w:rPr>
          <w:u w:val="none"/>
          <w:lang w:val="bg-BG"/>
        </w:rPr>
      </w:pPr>
      <w:r w:rsidRPr="00114A20">
        <w:rPr>
          <w:b/>
          <w:u w:val="none"/>
          <w:lang w:val="bg-BG"/>
        </w:rPr>
        <w:t>4</w:t>
      </w:r>
      <w:r w:rsidR="00E82F26" w:rsidRPr="00114A20">
        <w:rPr>
          <w:b/>
          <w:u w:val="none"/>
          <w:lang w:val="bg-BG"/>
        </w:rPr>
        <w:t>.8.</w:t>
      </w:r>
      <w:r w:rsidR="00E82F26" w:rsidRPr="00114A20">
        <w:rPr>
          <w:u w:val="none"/>
          <w:lang w:val="bg-BG"/>
        </w:rPr>
        <w:t xml:space="preserve"> </w:t>
      </w:r>
      <w:r w:rsidR="00E82F26" w:rsidRPr="00114A20">
        <w:rPr>
          <w:b/>
          <w:bCs/>
          <w:u w:val="none"/>
          <w:lang w:val="bg-BG"/>
        </w:rPr>
        <w:t>Мониезиоза</w:t>
      </w:r>
    </w:p>
    <w:p w14:paraId="2D796C9A" w14:textId="77777777" w:rsidR="00E82F26" w:rsidRPr="00114A20" w:rsidRDefault="00E82F26" w:rsidP="003250B0">
      <w:pPr>
        <w:shd w:val="clear" w:color="auto" w:fill="FFFFFF"/>
        <w:tabs>
          <w:tab w:val="left" w:pos="936"/>
        </w:tabs>
        <w:spacing w:line="360" w:lineRule="auto"/>
        <w:ind w:firstLine="709"/>
        <w:jc w:val="both"/>
        <w:rPr>
          <w:u w:val="none"/>
          <w:lang w:val="bg-BG"/>
        </w:rPr>
      </w:pPr>
      <w:r w:rsidRPr="00114A20">
        <w:rPr>
          <w:u w:val="none"/>
          <w:lang w:val="bg-BG"/>
        </w:rPr>
        <w:t xml:space="preserve">Извършват се две до три преимагинални дехелминтизации на младите животни (агнета и ярета) през 25-30 дни в периода май-август и есенна дехелминтизация на всички овце и кози през октомври </w:t>
      </w:r>
      <w:r w:rsidR="00902570" w:rsidRPr="00114A20">
        <w:rPr>
          <w:u w:val="none"/>
          <w:lang w:val="bg-BG"/>
        </w:rPr>
        <w:t>–</w:t>
      </w:r>
      <w:r w:rsidRPr="00114A20">
        <w:rPr>
          <w:u w:val="none"/>
          <w:lang w:val="bg-BG"/>
        </w:rPr>
        <w:t xml:space="preserve"> началото на ноември.</w:t>
      </w:r>
    </w:p>
    <w:p w14:paraId="2648201F" w14:textId="77777777" w:rsidR="00287111" w:rsidRPr="00114A20" w:rsidRDefault="00287111" w:rsidP="003250B0">
      <w:pPr>
        <w:shd w:val="clear" w:color="auto" w:fill="FFFFFF"/>
        <w:tabs>
          <w:tab w:val="left" w:pos="936"/>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38050660" w14:textId="77777777" w:rsidR="00E82F26" w:rsidRPr="00114A20" w:rsidRDefault="00E82F26" w:rsidP="003250B0">
      <w:pPr>
        <w:shd w:val="clear" w:color="auto" w:fill="FFFFFF"/>
        <w:tabs>
          <w:tab w:val="left" w:pos="851"/>
        </w:tabs>
        <w:spacing w:line="360" w:lineRule="auto"/>
        <w:ind w:firstLine="709"/>
        <w:rPr>
          <w:u w:val="none"/>
          <w:lang w:val="bg-BG"/>
        </w:rPr>
      </w:pPr>
      <w:r w:rsidRPr="00114A20">
        <w:rPr>
          <w:b/>
          <w:bCs/>
          <w:u w:val="none"/>
          <w:lang w:val="bg-BG"/>
        </w:rPr>
        <w:t>4.9. Стомашно-чревни и белодробни стронгилатози</w:t>
      </w:r>
    </w:p>
    <w:p w14:paraId="33D264CC" w14:textId="77777777" w:rsidR="00E82F26" w:rsidRPr="00114A20" w:rsidRDefault="00E82F26" w:rsidP="003250B0">
      <w:pPr>
        <w:shd w:val="clear" w:color="auto" w:fill="FFFFFF"/>
        <w:tabs>
          <w:tab w:val="left" w:pos="874"/>
        </w:tabs>
        <w:spacing w:line="360" w:lineRule="auto"/>
        <w:ind w:firstLine="709"/>
        <w:jc w:val="both"/>
        <w:rPr>
          <w:u w:val="none"/>
          <w:lang w:val="bg-BG"/>
        </w:rPr>
      </w:pPr>
      <w:r w:rsidRPr="00114A20">
        <w:rPr>
          <w:u w:val="none"/>
          <w:lang w:val="bg-BG"/>
        </w:rPr>
        <w:t>Извършва се двукратна дехелминтизация на младите животни през юни-юли; есенно профилактично третиране през ноември и пролетно през март на всички животни и профилактично третиране 15 след раждането на овцете-майки срещу “спящите” ларви.</w:t>
      </w:r>
    </w:p>
    <w:p w14:paraId="2971AA5F" w14:textId="77777777" w:rsidR="00287111" w:rsidRPr="00114A20" w:rsidRDefault="00287111" w:rsidP="003250B0">
      <w:pPr>
        <w:shd w:val="clear" w:color="auto" w:fill="FFFFFF"/>
        <w:tabs>
          <w:tab w:val="left" w:pos="874"/>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08A1C433" w14:textId="77777777" w:rsidR="00E82F26" w:rsidRPr="00114A20" w:rsidRDefault="00E82F26" w:rsidP="003250B0">
      <w:pPr>
        <w:shd w:val="clear" w:color="auto" w:fill="FFFFFF"/>
        <w:tabs>
          <w:tab w:val="left" w:pos="851"/>
        </w:tabs>
        <w:spacing w:line="360" w:lineRule="auto"/>
        <w:ind w:firstLine="709"/>
        <w:rPr>
          <w:u w:val="none"/>
          <w:lang w:val="bg-BG"/>
        </w:rPr>
      </w:pPr>
      <w:r w:rsidRPr="00114A20">
        <w:rPr>
          <w:b/>
          <w:bCs/>
          <w:u w:val="none"/>
          <w:lang w:val="bg-BG"/>
        </w:rPr>
        <w:t>4.10. Ехинококоза кучета</w:t>
      </w:r>
    </w:p>
    <w:p w14:paraId="40F08928" w14:textId="77777777" w:rsidR="00E82F26" w:rsidRPr="00114A20" w:rsidRDefault="00E82F26" w:rsidP="003250B0">
      <w:pPr>
        <w:shd w:val="clear" w:color="auto" w:fill="FFFFFF"/>
        <w:tabs>
          <w:tab w:val="left" w:pos="874"/>
        </w:tabs>
        <w:spacing w:line="360" w:lineRule="auto"/>
        <w:ind w:firstLine="709"/>
        <w:jc w:val="both"/>
        <w:rPr>
          <w:u w:val="none"/>
          <w:lang w:val="bg-BG"/>
        </w:rPr>
      </w:pPr>
      <w:r w:rsidRPr="00114A20">
        <w:rPr>
          <w:bCs/>
          <w:u w:val="none"/>
          <w:lang w:val="bg-BG"/>
        </w:rPr>
        <w:t>Извършва се</w:t>
      </w:r>
      <w:r w:rsidRPr="00114A20">
        <w:rPr>
          <w:b/>
          <w:bCs/>
          <w:u w:val="none"/>
          <w:lang w:val="bg-BG"/>
        </w:rPr>
        <w:t xml:space="preserve"> </w:t>
      </w:r>
      <w:r w:rsidRPr="00114A20">
        <w:rPr>
          <w:u w:val="none"/>
          <w:lang w:val="bg-BG"/>
        </w:rPr>
        <w:t xml:space="preserve">шесткратна дехелминтизация на овчарските </w:t>
      </w:r>
      <w:r w:rsidR="00902570" w:rsidRPr="00114A20">
        <w:rPr>
          <w:u w:val="none"/>
          <w:lang w:val="bg-BG"/>
        </w:rPr>
        <w:t xml:space="preserve">и ловните </w:t>
      </w:r>
      <w:r w:rsidRPr="00114A20">
        <w:rPr>
          <w:u w:val="none"/>
          <w:lang w:val="bg-BG"/>
        </w:rPr>
        <w:t>кучета през 60 дни, а на останалите видове кучета</w:t>
      </w:r>
      <w:r w:rsidR="00015202" w:rsidRPr="00114A20">
        <w:rPr>
          <w:u w:val="none"/>
          <w:lang w:val="bg-BG"/>
        </w:rPr>
        <w:t xml:space="preserve"> –</w:t>
      </w:r>
      <w:r w:rsidRPr="00114A20">
        <w:rPr>
          <w:u w:val="none"/>
          <w:lang w:val="bg-BG"/>
        </w:rPr>
        <w:t xml:space="preserve"> четирикратна през 90 дни. Извършената дехелминтизация се отразява във ветеринарномедицинския паспорт на животните и въвежда в Интегрираната информационна система на БАБХ (ВетИС).</w:t>
      </w:r>
    </w:p>
    <w:p w14:paraId="66CA98F3" w14:textId="77777777" w:rsidR="00015202" w:rsidRPr="00114A20" w:rsidRDefault="00015202" w:rsidP="003250B0">
      <w:pPr>
        <w:shd w:val="clear" w:color="auto" w:fill="FFFFFF"/>
        <w:tabs>
          <w:tab w:val="left" w:pos="874"/>
        </w:tabs>
        <w:spacing w:line="360" w:lineRule="auto"/>
        <w:ind w:firstLine="709"/>
        <w:jc w:val="both"/>
        <w:rPr>
          <w:u w:val="none"/>
          <w:lang w:val="bg-BG"/>
        </w:rPr>
      </w:pPr>
      <w:r w:rsidRPr="00114A20">
        <w:rPr>
          <w:u w:val="none"/>
          <w:lang w:val="bg-BG"/>
        </w:rPr>
        <w:t>Извършване на кланичен месопреглед при клане на преживни животни и докладване до ЦУ на БАБХ.</w:t>
      </w:r>
    </w:p>
    <w:p w14:paraId="055A7ED1" w14:textId="77777777" w:rsidR="00E82F26" w:rsidRPr="00114A20" w:rsidRDefault="00E82F26" w:rsidP="003250B0">
      <w:pPr>
        <w:shd w:val="clear" w:color="auto" w:fill="FFFFFF"/>
        <w:tabs>
          <w:tab w:val="left" w:pos="874"/>
        </w:tabs>
        <w:spacing w:line="360" w:lineRule="auto"/>
        <w:ind w:firstLine="709"/>
        <w:jc w:val="both"/>
        <w:rPr>
          <w:u w:val="none"/>
          <w:lang w:val="bg-BG"/>
        </w:rPr>
      </w:pPr>
      <w:r w:rsidRPr="00114A20">
        <w:rPr>
          <w:b/>
          <w:u w:val="none"/>
          <w:lang w:val="bg-BG"/>
        </w:rPr>
        <w:t>4.11.</w:t>
      </w:r>
      <w:r w:rsidRPr="00114A20">
        <w:rPr>
          <w:u w:val="none"/>
          <w:lang w:val="bg-BG"/>
        </w:rPr>
        <w:t xml:space="preserve"> </w:t>
      </w:r>
      <w:r w:rsidRPr="00114A20">
        <w:rPr>
          <w:b/>
          <w:bCs/>
          <w:u w:val="none"/>
          <w:lang w:val="bg-BG"/>
        </w:rPr>
        <w:t>Хелминтози по птиците</w:t>
      </w:r>
    </w:p>
    <w:p w14:paraId="7BBFD7E9" w14:textId="77777777" w:rsidR="00E82F26" w:rsidRPr="00114A20" w:rsidRDefault="00E82F26" w:rsidP="003250B0">
      <w:pPr>
        <w:shd w:val="clear" w:color="auto" w:fill="FFFFFF"/>
        <w:tabs>
          <w:tab w:val="left" w:pos="851"/>
        </w:tabs>
        <w:spacing w:line="360" w:lineRule="auto"/>
        <w:ind w:firstLine="709"/>
        <w:jc w:val="both"/>
        <w:rPr>
          <w:u w:val="none"/>
          <w:lang w:val="bg-BG"/>
        </w:rPr>
      </w:pPr>
      <w:r w:rsidRPr="00114A20">
        <w:rPr>
          <w:u w:val="none"/>
          <w:lang w:val="bg-BG"/>
        </w:rPr>
        <w:t>В личния двор се извършва дехелминтизация на птиците срещу нематоди и тении през пролетно-есенния сезон.</w:t>
      </w:r>
    </w:p>
    <w:p w14:paraId="09CB0A7F" w14:textId="77777777" w:rsidR="00E82F26" w:rsidRPr="00114A20" w:rsidRDefault="00E82F26" w:rsidP="003250B0">
      <w:pPr>
        <w:shd w:val="clear" w:color="auto" w:fill="FFFFFF"/>
        <w:tabs>
          <w:tab w:val="left" w:pos="851"/>
        </w:tabs>
        <w:spacing w:line="360" w:lineRule="auto"/>
        <w:ind w:firstLine="709"/>
        <w:jc w:val="both"/>
        <w:rPr>
          <w:u w:val="none"/>
          <w:lang w:val="bg-BG"/>
        </w:rPr>
      </w:pPr>
      <w:r w:rsidRPr="00114A20">
        <w:rPr>
          <w:u w:val="none"/>
          <w:lang w:val="bg-BG"/>
        </w:rPr>
        <w:t>В птицефермите с технология “подово” отглеждане, дехелминтизация на птиците и пилетата се извършва след навършване на двумесечна възраст и преди комплектоване стадата за носачки.</w:t>
      </w:r>
    </w:p>
    <w:p w14:paraId="4D5E5F8F" w14:textId="77777777" w:rsidR="00E82F26" w:rsidRPr="00114A20" w:rsidRDefault="00E82F26" w:rsidP="003250B0">
      <w:pPr>
        <w:shd w:val="clear" w:color="auto" w:fill="FFFFFF"/>
        <w:tabs>
          <w:tab w:val="left" w:pos="851"/>
        </w:tabs>
        <w:spacing w:line="360" w:lineRule="auto"/>
        <w:ind w:firstLine="709"/>
        <w:jc w:val="both"/>
        <w:rPr>
          <w:u w:val="none"/>
          <w:lang w:val="bg-BG"/>
        </w:rPr>
      </w:pPr>
      <w:r w:rsidRPr="00114A20">
        <w:rPr>
          <w:u w:val="none"/>
          <w:lang w:val="bg-BG"/>
        </w:rPr>
        <w:t>При фазаните</w:t>
      </w:r>
      <w:r w:rsidR="00015202" w:rsidRPr="00114A20">
        <w:rPr>
          <w:u w:val="none"/>
          <w:lang w:val="bg-BG"/>
        </w:rPr>
        <w:t>,</w:t>
      </w:r>
      <w:r w:rsidRPr="00114A20">
        <w:rPr>
          <w:u w:val="none"/>
          <w:lang w:val="bg-BG"/>
        </w:rPr>
        <w:t xml:space="preserve"> дехелминтизация се извършва по схема утвърдена от </w:t>
      </w:r>
      <w:r w:rsidR="00015202" w:rsidRPr="00114A20">
        <w:rPr>
          <w:u w:val="none"/>
          <w:lang w:val="bg-BG"/>
        </w:rPr>
        <w:t>директора на съответната ОДБХ</w:t>
      </w:r>
      <w:r w:rsidRPr="00114A20">
        <w:rPr>
          <w:u w:val="none"/>
          <w:lang w:val="bg-BG"/>
        </w:rPr>
        <w:t>.</w:t>
      </w:r>
    </w:p>
    <w:p w14:paraId="3884DE58" w14:textId="77777777" w:rsidR="00015202" w:rsidRPr="00114A20" w:rsidRDefault="00015202" w:rsidP="003250B0">
      <w:pPr>
        <w:shd w:val="clear" w:color="auto" w:fill="FFFFFF"/>
        <w:tabs>
          <w:tab w:val="left" w:pos="851"/>
        </w:tabs>
        <w:spacing w:line="360" w:lineRule="auto"/>
        <w:ind w:firstLine="709"/>
        <w:jc w:val="both"/>
        <w:rPr>
          <w:u w:val="none"/>
          <w:lang w:val="bg-BG"/>
        </w:rPr>
      </w:pPr>
      <w:r w:rsidRPr="00114A20">
        <w:rPr>
          <w:u w:val="none"/>
          <w:lang w:val="bg-BG"/>
        </w:rPr>
        <w:t>Извършване на кланичен месопреглед и докладване до ЦУ на БАБХ.</w:t>
      </w:r>
    </w:p>
    <w:p w14:paraId="5C52B74D" w14:textId="77777777" w:rsidR="00E82F26" w:rsidRPr="00114A20" w:rsidRDefault="00E82F26" w:rsidP="003250B0">
      <w:pPr>
        <w:shd w:val="clear" w:color="auto" w:fill="FFFFFF"/>
        <w:tabs>
          <w:tab w:val="left" w:pos="851"/>
        </w:tabs>
        <w:spacing w:line="360" w:lineRule="auto"/>
        <w:ind w:firstLine="709"/>
        <w:rPr>
          <w:b/>
          <w:bCs/>
          <w:u w:val="none"/>
          <w:lang w:val="bg-BG"/>
        </w:rPr>
      </w:pPr>
      <w:r w:rsidRPr="00114A20">
        <w:rPr>
          <w:b/>
          <w:bCs/>
          <w:u w:val="none"/>
          <w:lang w:val="bg-BG"/>
        </w:rPr>
        <w:t>4.12. Кокцидиоза по птиците</w:t>
      </w:r>
    </w:p>
    <w:p w14:paraId="6C4EDCF0" w14:textId="5919DEE7" w:rsidR="00E82F26" w:rsidRPr="00114A20" w:rsidRDefault="00E82F26" w:rsidP="00B439EB">
      <w:pPr>
        <w:shd w:val="clear" w:color="auto" w:fill="FFFFFF"/>
        <w:tabs>
          <w:tab w:val="left" w:pos="851"/>
          <w:tab w:val="center" w:pos="4890"/>
        </w:tabs>
        <w:spacing w:line="360" w:lineRule="auto"/>
        <w:ind w:firstLine="709"/>
        <w:rPr>
          <w:u w:val="none"/>
          <w:lang w:val="bg-BG"/>
        </w:rPr>
      </w:pPr>
      <w:r w:rsidRPr="00114A20">
        <w:rPr>
          <w:bCs/>
          <w:u w:val="none"/>
          <w:lang w:val="bg-BG"/>
        </w:rPr>
        <w:t>Извършват се</w:t>
      </w:r>
      <w:r w:rsidR="00AC0C05" w:rsidRPr="00114A20">
        <w:rPr>
          <w:bCs/>
          <w:u w:val="none"/>
          <w:lang w:val="bg-BG"/>
        </w:rPr>
        <w:t>:</w:t>
      </w:r>
      <w:r w:rsidR="00B439EB" w:rsidRPr="00114A20">
        <w:rPr>
          <w:bCs/>
          <w:u w:val="none"/>
          <w:lang w:val="bg-BG"/>
        </w:rPr>
        <w:tab/>
      </w:r>
    </w:p>
    <w:p w14:paraId="287EC678" w14:textId="77777777" w:rsidR="00E82F26" w:rsidRPr="00114A20" w:rsidRDefault="00E82F26" w:rsidP="00C7016A">
      <w:pPr>
        <w:widowControl w:val="0"/>
        <w:numPr>
          <w:ilvl w:val="0"/>
          <w:numId w:val="6"/>
        </w:numPr>
        <w:shd w:val="clear" w:color="auto" w:fill="FFFFFF"/>
        <w:tabs>
          <w:tab w:val="left" w:pos="1134"/>
        </w:tabs>
        <w:autoSpaceDE w:val="0"/>
        <w:autoSpaceDN w:val="0"/>
        <w:adjustRightInd w:val="0"/>
        <w:spacing w:line="360" w:lineRule="auto"/>
        <w:ind w:firstLine="720"/>
        <w:jc w:val="both"/>
        <w:rPr>
          <w:u w:val="none"/>
          <w:lang w:val="bg-BG"/>
        </w:rPr>
      </w:pPr>
      <w:r w:rsidRPr="00114A20">
        <w:rPr>
          <w:u w:val="none"/>
          <w:lang w:val="bg-BG"/>
        </w:rPr>
        <w:lastRenderedPageBreak/>
        <w:t>профилактични третирания и влагане на регистрирани кокцидиостатици в</w:t>
      </w:r>
      <w:r w:rsidR="00AA4D7D" w:rsidRPr="00114A20">
        <w:rPr>
          <w:u w:val="none"/>
          <w:lang w:val="bg-BG"/>
        </w:rPr>
        <w:t xml:space="preserve"> </w:t>
      </w:r>
      <w:r w:rsidRPr="00114A20">
        <w:rPr>
          <w:u w:val="none"/>
          <w:lang w:val="bg-BG"/>
        </w:rPr>
        <w:t>комбинирани фуражи за бройлери, подрастващи родители и стокови носачки при спазване на ротационни и “шатъл“ програми със спазване на изискванията за карентните срокове и недопускане употребата им при родители и стокови носачки;</w:t>
      </w:r>
    </w:p>
    <w:p w14:paraId="2290B6FF" w14:textId="77777777" w:rsidR="00E82F26" w:rsidRPr="00114A20" w:rsidRDefault="00E82F26" w:rsidP="00C7016A">
      <w:pPr>
        <w:widowControl w:val="0"/>
        <w:numPr>
          <w:ilvl w:val="0"/>
          <w:numId w:val="6"/>
        </w:numPr>
        <w:shd w:val="clear" w:color="auto" w:fill="FFFFFF"/>
        <w:tabs>
          <w:tab w:val="left" w:pos="1134"/>
        </w:tabs>
        <w:autoSpaceDE w:val="0"/>
        <w:autoSpaceDN w:val="0"/>
        <w:adjustRightInd w:val="0"/>
        <w:spacing w:line="360" w:lineRule="auto"/>
        <w:ind w:firstLine="720"/>
        <w:jc w:val="both"/>
        <w:rPr>
          <w:u w:val="none"/>
          <w:lang w:val="bg-BG"/>
        </w:rPr>
      </w:pPr>
      <w:r w:rsidRPr="00114A20">
        <w:rPr>
          <w:u w:val="none"/>
          <w:lang w:val="bg-BG"/>
        </w:rPr>
        <w:t>лечебно третиране с регистрирани кокцидиоцидни средства при заболяване;</w:t>
      </w:r>
    </w:p>
    <w:p w14:paraId="24C92077" w14:textId="77777777" w:rsidR="00E82F26" w:rsidRPr="00114A20" w:rsidRDefault="00E82F26" w:rsidP="00C7016A">
      <w:pPr>
        <w:widowControl w:val="0"/>
        <w:numPr>
          <w:ilvl w:val="0"/>
          <w:numId w:val="6"/>
        </w:numPr>
        <w:shd w:val="clear" w:color="auto" w:fill="FFFFFF"/>
        <w:tabs>
          <w:tab w:val="left" w:pos="1134"/>
        </w:tabs>
        <w:autoSpaceDE w:val="0"/>
        <w:autoSpaceDN w:val="0"/>
        <w:adjustRightInd w:val="0"/>
        <w:spacing w:line="360" w:lineRule="auto"/>
        <w:ind w:firstLine="720"/>
        <w:jc w:val="both"/>
        <w:rPr>
          <w:u w:val="none"/>
          <w:lang w:val="bg-BG"/>
        </w:rPr>
      </w:pPr>
      <w:r w:rsidRPr="00114A20">
        <w:rPr>
          <w:u w:val="none"/>
          <w:lang w:val="bg-BG"/>
        </w:rPr>
        <w:t>периодични изследвания на проби от фуражни смески за наличие на</w:t>
      </w:r>
      <w:r w:rsidR="00AA4D7D" w:rsidRPr="00114A20">
        <w:rPr>
          <w:u w:val="none"/>
          <w:lang w:val="bg-BG"/>
        </w:rPr>
        <w:t xml:space="preserve"> </w:t>
      </w:r>
      <w:r w:rsidRPr="00114A20">
        <w:rPr>
          <w:u w:val="none"/>
          <w:lang w:val="bg-BG"/>
        </w:rPr>
        <w:t>регистрирани кокцидиостатици, съгласно нормативните изисвания на БАБХ;</w:t>
      </w:r>
    </w:p>
    <w:p w14:paraId="52EF482D" w14:textId="77777777" w:rsidR="00E82F26" w:rsidRPr="00114A20" w:rsidRDefault="00E82F26" w:rsidP="00C7016A">
      <w:pPr>
        <w:widowControl w:val="0"/>
        <w:numPr>
          <w:ilvl w:val="0"/>
          <w:numId w:val="6"/>
        </w:numPr>
        <w:shd w:val="clear" w:color="auto" w:fill="FFFFFF"/>
        <w:tabs>
          <w:tab w:val="left" w:pos="1134"/>
        </w:tabs>
        <w:autoSpaceDE w:val="0"/>
        <w:autoSpaceDN w:val="0"/>
        <w:adjustRightInd w:val="0"/>
        <w:spacing w:line="360" w:lineRule="auto"/>
        <w:ind w:firstLine="720"/>
        <w:jc w:val="both"/>
        <w:rPr>
          <w:u w:val="none"/>
          <w:lang w:val="bg-BG"/>
        </w:rPr>
      </w:pPr>
      <w:r w:rsidRPr="00114A20">
        <w:rPr>
          <w:u w:val="none"/>
          <w:lang w:val="bg-BG"/>
        </w:rPr>
        <w:t>при производството на комбинирани фуражи с кокцидиостатици се спазват</w:t>
      </w:r>
      <w:r w:rsidR="00AA4D7D" w:rsidRPr="00114A20">
        <w:rPr>
          <w:u w:val="none"/>
          <w:lang w:val="bg-BG"/>
        </w:rPr>
        <w:t xml:space="preserve"> </w:t>
      </w:r>
      <w:r w:rsidRPr="00114A20">
        <w:rPr>
          <w:u w:val="none"/>
          <w:lang w:val="bg-BG"/>
        </w:rPr>
        <w:t>правилата за безопасност и безвредност, включително и недопускане на остатъчни  количества в други видове фураж и “шатъл” - програма за смяна (ротация) на няколко кокцидиостатика през време на отглеждането на една партида птици.</w:t>
      </w:r>
    </w:p>
    <w:p w14:paraId="40B0C31C" w14:textId="77777777" w:rsidR="00015202" w:rsidRPr="00114A20" w:rsidRDefault="00015202" w:rsidP="00C7016A">
      <w:pPr>
        <w:widowControl w:val="0"/>
        <w:numPr>
          <w:ilvl w:val="0"/>
          <w:numId w:val="6"/>
        </w:numPr>
        <w:shd w:val="clear" w:color="auto" w:fill="FFFFFF"/>
        <w:tabs>
          <w:tab w:val="left" w:pos="1134"/>
        </w:tabs>
        <w:autoSpaceDE w:val="0"/>
        <w:autoSpaceDN w:val="0"/>
        <w:adjustRightInd w:val="0"/>
        <w:spacing w:line="360" w:lineRule="auto"/>
        <w:ind w:firstLine="720"/>
        <w:jc w:val="both"/>
        <w:rPr>
          <w:u w:val="none"/>
          <w:lang w:val="bg-BG"/>
        </w:rPr>
      </w:pPr>
      <w:r w:rsidRPr="00114A20">
        <w:rPr>
          <w:u w:val="none"/>
          <w:lang w:val="bg-BG"/>
        </w:rPr>
        <w:t>извършване на кланичен месопреглед и докладване до ЦУ на БАБХ.</w:t>
      </w:r>
    </w:p>
    <w:p w14:paraId="5839DE11" w14:textId="77777777" w:rsidR="00E82F26" w:rsidRPr="00114A20" w:rsidRDefault="00E82F26" w:rsidP="001044BF">
      <w:pPr>
        <w:shd w:val="clear" w:color="auto" w:fill="FFFFFF"/>
        <w:spacing w:line="360" w:lineRule="auto"/>
        <w:ind w:firstLine="720"/>
        <w:rPr>
          <w:i/>
          <w:u w:val="none"/>
          <w:lang w:val="bg-BG"/>
        </w:rPr>
      </w:pPr>
      <w:r w:rsidRPr="00114A20">
        <w:rPr>
          <w:b/>
          <w:bCs/>
          <w:i/>
          <w:u w:val="none"/>
          <w:lang w:val="bg-BG"/>
        </w:rPr>
        <w:t>Забележки:</w:t>
      </w:r>
    </w:p>
    <w:p w14:paraId="3F09044C" w14:textId="77777777" w:rsidR="00E82F26" w:rsidRPr="00114A20" w:rsidRDefault="00E82F26" w:rsidP="003971A1">
      <w:pPr>
        <w:pStyle w:val="ListParagraph"/>
        <w:widowControl w:val="0"/>
        <w:numPr>
          <w:ilvl w:val="0"/>
          <w:numId w:val="29"/>
        </w:numPr>
        <w:shd w:val="clear" w:color="auto" w:fill="FFFFFF"/>
        <w:tabs>
          <w:tab w:val="left" w:pos="888"/>
        </w:tabs>
        <w:autoSpaceDE w:val="0"/>
        <w:autoSpaceDN w:val="0"/>
        <w:adjustRightInd w:val="0"/>
        <w:spacing w:after="0" w:line="360" w:lineRule="auto"/>
        <w:jc w:val="both"/>
        <w:rPr>
          <w:rFonts w:ascii="Times New Roman" w:hAnsi="Times New Roman" w:cs="Times New Roman"/>
          <w:sz w:val="24"/>
          <w:u w:val="none"/>
          <w:lang w:val="bg-BG"/>
        </w:rPr>
      </w:pPr>
      <w:r w:rsidRPr="00114A20">
        <w:rPr>
          <w:rFonts w:ascii="Times New Roman" w:hAnsi="Times New Roman" w:cs="Times New Roman"/>
          <w:sz w:val="24"/>
          <w:u w:val="none"/>
          <w:lang w:val="bg-BG"/>
        </w:rPr>
        <w:t>Необходимо е да се спазват изискванията по отношение на карентните срокове при прилагане</w:t>
      </w:r>
      <w:r w:rsidR="00857BFB" w:rsidRPr="00114A20">
        <w:rPr>
          <w:rFonts w:ascii="Times New Roman" w:hAnsi="Times New Roman" w:cs="Times New Roman"/>
          <w:sz w:val="24"/>
          <w:u w:val="none"/>
          <w:lang w:val="bg-BG"/>
        </w:rPr>
        <w:t xml:space="preserve"> на противопаразитните средства;</w:t>
      </w:r>
    </w:p>
    <w:p w14:paraId="19F5A997" w14:textId="3799E7B2" w:rsidR="00077E96" w:rsidRDefault="00E82F26" w:rsidP="00C7016A">
      <w:pPr>
        <w:pStyle w:val="ListParagraph"/>
        <w:widowControl w:val="0"/>
        <w:numPr>
          <w:ilvl w:val="0"/>
          <w:numId w:val="29"/>
        </w:numPr>
        <w:shd w:val="clear" w:color="auto" w:fill="FFFFFF"/>
        <w:tabs>
          <w:tab w:val="left" w:pos="888"/>
        </w:tabs>
        <w:autoSpaceDE w:val="0"/>
        <w:autoSpaceDN w:val="0"/>
        <w:adjustRightInd w:val="0"/>
        <w:spacing w:after="0" w:line="360" w:lineRule="auto"/>
        <w:jc w:val="both"/>
        <w:rPr>
          <w:rFonts w:ascii="Times New Roman" w:hAnsi="Times New Roman" w:cs="Times New Roman"/>
          <w:sz w:val="24"/>
          <w:u w:val="none"/>
          <w:lang w:val="bg-BG"/>
        </w:rPr>
      </w:pPr>
      <w:r w:rsidRPr="00114A20">
        <w:rPr>
          <w:rFonts w:ascii="Times New Roman" w:hAnsi="Times New Roman" w:cs="Times New Roman"/>
          <w:sz w:val="24"/>
          <w:u w:val="none"/>
          <w:lang w:val="bg-BG"/>
        </w:rPr>
        <w:t>Необходимо е да се извършва контрол на паразитния статус на животните преди третиране и ефекта от проведените дехелминтизации чрез изследване на копропроби на 10% от поголовието с оглед развитието на антихелминтна резистентност.</w:t>
      </w:r>
    </w:p>
    <w:p w14:paraId="0F979223" w14:textId="5A3E7284" w:rsidR="005A7453" w:rsidRDefault="005A7453" w:rsidP="005A7453">
      <w:pPr>
        <w:widowControl w:val="0"/>
        <w:shd w:val="clear" w:color="auto" w:fill="FFFFFF"/>
        <w:tabs>
          <w:tab w:val="left" w:pos="888"/>
        </w:tabs>
        <w:autoSpaceDE w:val="0"/>
        <w:autoSpaceDN w:val="0"/>
        <w:adjustRightInd w:val="0"/>
        <w:spacing w:line="360" w:lineRule="auto"/>
        <w:jc w:val="both"/>
        <w:rPr>
          <w:u w:val="none"/>
          <w:lang w:val="bg-BG"/>
        </w:rPr>
      </w:pPr>
    </w:p>
    <w:p w14:paraId="28BC23FF" w14:textId="21C37921" w:rsidR="00C648F3" w:rsidRDefault="00C648F3" w:rsidP="00D66D13">
      <w:pPr>
        <w:widowControl w:val="0"/>
        <w:shd w:val="clear" w:color="auto" w:fill="FFFFFF"/>
        <w:tabs>
          <w:tab w:val="left" w:pos="888"/>
        </w:tabs>
        <w:autoSpaceDE w:val="0"/>
        <w:autoSpaceDN w:val="0"/>
        <w:adjustRightInd w:val="0"/>
        <w:spacing w:line="360" w:lineRule="auto"/>
        <w:jc w:val="both"/>
        <w:rPr>
          <w:u w:val="none"/>
          <w:lang w:val="bg-BG"/>
        </w:rPr>
      </w:pPr>
    </w:p>
    <w:p w14:paraId="61D75B7E" w14:textId="5B984F0E" w:rsidR="00D66D13" w:rsidRPr="004A0372" w:rsidRDefault="00D66D13" w:rsidP="004A0372">
      <w:pPr>
        <w:pStyle w:val="Heading1"/>
        <w:numPr>
          <w:ilvl w:val="0"/>
          <w:numId w:val="34"/>
        </w:numPr>
        <w:rPr>
          <w:rFonts w:ascii="Times New Roman" w:hAnsi="Times New Roman"/>
          <w:szCs w:val="24"/>
          <w:u w:val="none"/>
        </w:rPr>
      </w:pPr>
      <w:r w:rsidRPr="004A0372">
        <w:rPr>
          <w:rFonts w:ascii="Times New Roman" w:hAnsi="Times New Roman"/>
          <w:szCs w:val="24"/>
          <w:u w:val="none"/>
        </w:rPr>
        <w:t>ПРОГНОЗНИ ФИНАНСОВИ РАЗХОДИ ОТ ДЪРЖАВНИЯ БЮДЖЕТ ЗА ИЗПЪЛНЕНИЕ НА НАЦИОНАЛНАТА ПРОГРАМА</w:t>
      </w:r>
    </w:p>
    <w:p w14:paraId="630AA015" w14:textId="4CAF559C" w:rsidR="00C648F3" w:rsidRDefault="00C648F3" w:rsidP="005A7453">
      <w:pPr>
        <w:widowControl w:val="0"/>
        <w:shd w:val="clear" w:color="auto" w:fill="FFFFFF"/>
        <w:tabs>
          <w:tab w:val="left" w:pos="888"/>
        </w:tabs>
        <w:autoSpaceDE w:val="0"/>
        <w:autoSpaceDN w:val="0"/>
        <w:adjustRightInd w:val="0"/>
        <w:spacing w:line="360" w:lineRule="auto"/>
        <w:jc w:val="both"/>
        <w:rPr>
          <w:u w:val="none"/>
          <w:lang w:val="bg-BG"/>
        </w:rPr>
      </w:pPr>
    </w:p>
    <w:p w14:paraId="707E6C1B" w14:textId="6286CD76" w:rsidR="00374200" w:rsidRPr="000E1451" w:rsidRDefault="00374200" w:rsidP="000E1451">
      <w:pPr>
        <w:spacing w:line="360" w:lineRule="auto"/>
        <w:ind w:firstLine="720"/>
        <w:jc w:val="both"/>
        <w:rPr>
          <w:u w:val="none"/>
          <w:lang w:val="ru-RU"/>
        </w:rPr>
      </w:pPr>
      <w:r w:rsidRPr="000E1451">
        <w:rPr>
          <w:u w:val="none"/>
          <w:lang w:val="ru-RU"/>
        </w:rPr>
        <w:t>Предвид факта, че промяна в епизоотичната обстановка/броя на животновъдните обекти/броя на животните в рамките на програмата може да се отрази на параметри, например свързани с брой клинични прегледи, проби и лабораторни изследвания и съответно – с обосновано неизпълнение или преизпълнение на определени дейности, целесъобразно би било в програмата да има възможност за гъвкавост и реалокация на средства между подпрограмите, като това не води до промяна до общата бюджетна рамка на програмата.</w:t>
      </w:r>
    </w:p>
    <w:p w14:paraId="7B31B6E7" w14:textId="3AB3C3B8" w:rsidR="00374200" w:rsidRDefault="00374200" w:rsidP="005A7453">
      <w:pPr>
        <w:widowControl w:val="0"/>
        <w:shd w:val="clear" w:color="auto" w:fill="FFFFFF"/>
        <w:tabs>
          <w:tab w:val="left" w:pos="888"/>
        </w:tabs>
        <w:autoSpaceDE w:val="0"/>
        <w:autoSpaceDN w:val="0"/>
        <w:adjustRightInd w:val="0"/>
        <w:spacing w:line="360" w:lineRule="auto"/>
        <w:jc w:val="both"/>
        <w:rPr>
          <w:u w:val="none"/>
          <w:lang w:val="bg-BG"/>
        </w:rPr>
      </w:pPr>
    </w:p>
    <w:p w14:paraId="6C5EF50A" w14:textId="10178B27" w:rsidR="001853BC" w:rsidRDefault="001853BC" w:rsidP="005A7453">
      <w:pPr>
        <w:widowControl w:val="0"/>
        <w:shd w:val="clear" w:color="auto" w:fill="FFFFFF"/>
        <w:tabs>
          <w:tab w:val="left" w:pos="888"/>
        </w:tabs>
        <w:autoSpaceDE w:val="0"/>
        <w:autoSpaceDN w:val="0"/>
        <w:adjustRightInd w:val="0"/>
        <w:spacing w:line="360" w:lineRule="auto"/>
        <w:jc w:val="both"/>
        <w:rPr>
          <w:u w:val="none"/>
          <w:lang w:val="bg-BG"/>
        </w:rPr>
      </w:pPr>
    </w:p>
    <w:p w14:paraId="16C29A63" w14:textId="2EF4C10C" w:rsidR="00DE34A2" w:rsidRDefault="00DE34A2" w:rsidP="005A7453">
      <w:pPr>
        <w:widowControl w:val="0"/>
        <w:shd w:val="clear" w:color="auto" w:fill="FFFFFF"/>
        <w:tabs>
          <w:tab w:val="left" w:pos="888"/>
        </w:tabs>
        <w:autoSpaceDE w:val="0"/>
        <w:autoSpaceDN w:val="0"/>
        <w:adjustRightInd w:val="0"/>
        <w:spacing w:line="360" w:lineRule="auto"/>
        <w:jc w:val="both"/>
        <w:rPr>
          <w:u w:val="none"/>
          <w:lang w:val="bg-BG"/>
        </w:rPr>
      </w:pPr>
    </w:p>
    <w:p w14:paraId="69CDD7CA" w14:textId="744FB5D9" w:rsidR="00D35FC2" w:rsidRDefault="00D35FC2" w:rsidP="005A7453">
      <w:pPr>
        <w:widowControl w:val="0"/>
        <w:shd w:val="clear" w:color="auto" w:fill="FFFFFF"/>
        <w:tabs>
          <w:tab w:val="left" w:pos="888"/>
        </w:tabs>
        <w:autoSpaceDE w:val="0"/>
        <w:autoSpaceDN w:val="0"/>
        <w:adjustRightInd w:val="0"/>
        <w:spacing w:line="360" w:lineRule="auto"/>
        <w:jc w:val="both"/>
        <w:rPr>
          <w:u w:val="none"/>
          <w:lang w:val="bg-BG"/>
        </w:rPr>
        <w:sectPr w:rsidR="00D35FC2" w:rsidSect="00A12547">
          <w:footerReference w:type="default" r:id="rId10"/>
          <w:pgSz w:w="11907" w:h="16840" w:code="9"/>
          <w:pgMar w:top="1134" w:right="1134" w:bottom="567" w:left="1701" w:header="709" w:footer="709" w:gutter="0"/>
          <w:cols w:space="720"/>
          <w:titlePg/>
          <w:docGrid w:linePitch="381"/>
        </w:sectPr>
      </w:pPr>
    </w:p>
    <w:p w14:paraId="7596C9D7" w14:textId="21F0C86E" w:rsidR="00457D76" w:rsidRDefault="00457D76" w:rsidP="00F82C61">
      <w:pPr>
        <w:jc w:val="center"/>
        <w:rPr>
          <w:rFonts w:eastAsia="Times New Roman"/>
          <w:color w:val="000000"/>
          <w:lang w:val="ru-RU" w:eastAsia="bg-BG"/>
        </w:rPr>
      </w:pPr>
      <w:r w:rsidRPr="00457D76">
        <w:rPr>
          <w:rFonts w:eastAsia="Times New Roman"/>
          <w:color w:val="000000"/>
          <w:lang w:val="ru-RU" w:eastAsia="bg-BG"/>
        </w:rPr>
        <w:lastRenderedPageBreak/>
        <w:t>Разчет за финансиране  на Национална програма за профилактика, надзор, контрол и ликвидиране на болестите по животните, включително зоонозите за периода 2022 – 2024 г.</w:t>
      </w:r>
    </w:p>
    <w:p w14:paraId="2D45EFCA" w14:textId="77777777" w:rsidR="007265BD" w:rsidRPr="00D25BF2" w:rsidRDefault="007265BD" w:rsidP="00F82C61">
      <w:pPr>
        <w:jc w:val="center"/>
        <w:rPr>
          <w:rFonts w:eastAsia="Times New Roman"/>
          <w:color w:val="000000"/>
          <w:lang w:val="ru-RU" w:eastAsia="bg-BG"/>
        </w:rPr>
      </w:pPr>
    </w:p>
    <w:tbl>
      <w:tblPr>
        <w:tblW w:w="16181" w:type="dxa"/>
        <w:jc w:val="center"/>
        <w:tblCellMar>
          <w:left w:w="70" w:type="dxa"/>
          <w:right w:w="70" w:type="dxa"/>
        </w:tblCellMar>
        <w:tblLook w:val="04A0" w:firstRow="1" w:lastRow="0" w:firstColumn="1" w:lastColumn="0" w:noHBand="0" w:noVBand="1"/>
      </w:tblPr>
      <w:tblGrid>
        <w:gridCol w:w="1920"/>
        <w:gridCol w:w="1276"/>
        <w:gridCol w:w="1134"/>
        <w:gridCol w:w="992"/>
        <w:gridCol w:w="992"/>
        <w:gridCol w:w="1276"/>
        <w:gridCol w:w="1418"/>
        <w:gridCol w:w="1275"/>
        <w:gridCol w:w="1134"/>
        <w:gridCol w:w="1226"/>
        <w:gridCol w:w="1134"/>
        <w:gridCol w:w="1182"/>
        <w:gridCol w:w="1222"/>
      </w:tblGrid>
      <w:tr w:rsidR="00F82C61" w:rsidRPr="00F82C61" w14:paraId="0578AC8B" w14:textId="77777777" w:rsidTr="007265BD">
        <w:trPr>
          <w:trHeight w:val="280"/>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248957"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Приложения:</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14:paraId="57B59928"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2022</w:t>
            </w:r>
          </w:p>
        </w:tc>
        <w:tc>
          <w:tcPr>
            <w:tcW w:w="5103" w:type="dxa"/>
            <w:gridSpan w:val="4"/>
            <w:tcBorders>
              <w:top w:val="single" w:sz="8" w:space="0" w:color="auto"/>
              <w:left w:val="nil"/>
              <w:bottom w:val="single" w:sz="4" w:space="0" w:color="auto"/>
              <w:right w:val="nil"/>
            </w:tcBorders>
            <w:shd w:val="clear" w:color="auto" w:fill="auto"/>
            <w:vAlign w:val="bottom"/>
            <w:hideMark/>
          </w:tcPr>
          <w:p w14:paraId="6CC18977"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2023</w:t>
            </w:r>
          </w:p>
        </w:tc>
        <w:tc>
          <w:tcPr>
            <w:tcW w:w="4764"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57C396AF"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2024</w:t>
            </w:r>
          </w:p>
        </w:tc>
      </w:tr>
      <w:tr w:rsidR="00F82C61" w:rsidRPr="00F82C61" w14:paraId="0A8FB82D" w14:textId="77777777" w:rsidTr="007265BD">
        <w:trPr>
          <w:trHeight w:val="290"/>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14:paraId="017FF25E" w14:textId="77777777" w:rsidR="00F82C61" w:rsidRPr="00F82C61" w:rsidRDefault="00F82C61" w:rsidP="00F82C61">
            <w:pPr>
              <w:rPr>
                <w:rFonts w:eastAsia="Times New Roman"/>
                <w:color w:val="000000"/>
                <w:sz w:val="16"/>
                <w:szCs w:val="16"/>
                <w:u w:val="none"/>
                <w:lang w:val="bg-BG" w:eastAsia="bg-BG"/>
              </w:rPr>
            </w:pPr>
          </w:p>
        </w:tc>
        <w:tc>
          <w:tcPr>
            <w:tcW w:w="1276" w:type="dxa"/>
            <w:tcBorders>
              <w:top w:val="nil"/>
              <w:left w:val="nil"/>
              <w:bottom w:val="single" w:sz="8" w:space="0" w:color="auto"/>
              <w:right w:val="single" w:sz="4" w:space="0" w:color="auto"/>
            </w:tcBorders>
            <w:shd w:val="clear" w:color="auto" w:fill="auto"/>
            <w:vAlign w:val="bottom"/>
            <w:hideMark/>
          </w:tcPr>
          <w:p w14:paraId="2481B786"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Съфинансиране </w:t>
            </w:r>
          </w:p>
        </w:tc>
        <w:tc>
          <w:tcPr>
            <w:tcW w:w="1134" w:type="dxa"/>
            <w:tcBorders>
              <w:top w:val="nil"/>
              <w:left w:val="nil"/>
              <w:bottom w:val="single" w:sz="8" w:space="0" w:color="auto"/>
              <w:right w:val="single" w:sz="4" w:space="0" w:color="auto"/>
            </w:tcBorders>
            <w:shd w:val="clear" w:color="auto" w:fill="auto"/>
            <w:vAlign w:val="bottom"/>
            <w:hideMark/>
          </w:tcPr>
          <w:p w14:paraId="1F6A4C1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992" w:type="dxa"/>
            <w:tcBorders>
              <w:top w:val="nil"/>
              <w:left w:val="nil"/>
              <w:bottom w:val="single" w:sz="8" w:space="0" w:color="auto"/>
              <w:right w:val="single" w:sz="4" w:space="0" w:color="auto"/>
            </w:tcBorders>
            <w:shd w:val="clear" w:color="auto" w:fill="auto"/>
            <w:vAlign w:val="bottom"/>
            <w:hideMark/>
          </w:tcPr>
          <w:p w14:paraId="4BF54350"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992" w:type="dxa"/>
            <w:tcBorders>
              <w:top w:val="nil"/>
              <w:left w:val="nil"/>
              <w:bottom w:val="single" w:sz="8" w:space="0" w:color="auto"/>
              <w:right w:val="single" w:sz="8" w:space="0" w:color="auto"/>
            </w:tcBorders>
            <w:shd w:val="clear" w:color="auto" w:fill="auto"/>
            <w:vAlign w:val="bottom"/>
            <w:hideMark/>
          </w:tcPr>
          <w:p w14:paraId="1B24446C"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c>
          <w:tcPr>
            <w:tcW w:w="1276" w:type="dxa"/>
            <w:tcBorders>
              <w:top w:val="nil"/>
              <w:left w:val="nil"/>
              <w:bottom w:val="single" w:sz="8" w:space="0" w:color="auto"/>
              <w:right w:val="single" w:sz="4" w:space="0" w:color="auto"/>
            </w:tcBorders>
            <w:shd w:val="clear" w:color="auto" w:fill="auto"/>
            <w:vAlign w:val="bottom"/>
            <w:hideMark/>
          </w:tcPr>
          <w:p w14:paraId="596191B0"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Съфинансиране </w:t>
            </w:r>
          </w:p>
        </w:tc>
        <w:tc>
          <w:tcPr>
            <w:tcW w:w="1418" w:type="dxa"/>
            <w:tcBorders>
              <w:top w:val="nil"/>
              <w:left w:val="nil"/>
              <w:bottom w:val="single" w:sz="8" w:space="0" w:color="auto"/>
              <w:right w:val="single" w:sz="4" w:space="0" w:color="auto"/>
            </w:tcBorders>
            <w:shd w:val="clear" w:color="auto" w:fill="auto"/>
            <w:vAlign w:val="bottom"/>
            <w:hideMark/>
          </w:tcPr>
          <w:p w14:paraId="0F1EFE75"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1275" w:type="dxa"/>
            <w:tcBorders>
              <w:top w:val="nil"/>
              <w:left w:val="nil"/>
              <w:bottom w:val="single" w:sz="8" w:space="0" w:color="auto"/>
              <w:right w:val="single" w:sz="4" w:space="0" w:color="auto"/>
            </w:tcBorders>
            <w:shd w:val="clear" w:color="auto" w:fill="auto"/>
            <w:vAlign w:val="bottom"/>
            <w:hideMark/>
          </w:tcPr>
          <w:p w14:paraId="33148919"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1134" w:type="dxa"/>
            <w:tcBorders>
              <w:top w:val="nil"/>
              <w:left w:val="nil"/>
              <w:bottom w:val="single" w:sz="8" w:space="0" w:color="auto"/>
              <w:right w:val="nil"/>
            </w:tcBorders>
            <w:shd w:val="clear" w:color="auto" w:fill="auto"/>
            <w:vAlign w:val="bottom"/>
            <w:hideMark/>
          </w:tcPr>
          <w:p w14:paraId="35DC5F92"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c>
          <w:tcPr>
            <w:tcW w:w="1226" w:type="dxa"/>
            <w:tcBorders>
              <w:top w:val="nil"/>
              <w:left w:val="single" w:sz="8" w:space="0" w:color="auto"/>
              <w:bottom w:val="single" w:sz="8" w:space="0" w:color="auto"/>
              <w:right w:val="single" w:sz="4" w:space="0" w:color="auto"/>
            </w:tcBorders>
            <w:shd w:val="clear" w:color="auto" w:fill="auto"/>
            <w:vAlign w:val="bottom"/>
            <w:hideMark/>
          </w:tcPr>
          <w:p w14:paraId="624B358F"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Съфинансиране</w:t>
            </w:r>
          </w:p>
        </w:tc>
        <w:tc>
          <w:tcPr>
            <w:tcW w:w="1134" w:type="dxa"/>
            <w:tcBorders>
              <w:top w:val="nil"/>
              <w:left w:val="nil"/>
              <w:bottom w:val="single" w:sz="8" w:space="0" w:color="auto"/>
              <w:right w:val="single" w:sz="4" w:space="0" w:color="auto"/>
            </w:tcBorders>
            <w:shd w:val="clear" w:color="auto" w:fill="auto"/>
            <w:vAlign w:val="bottom"/>
            <w:hideMark/>
          </w:tcPr>
          <w:p w14:paraId="7A52A0C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1182" w:type="dxa"/>
            <w:tcBorders>
              <w:top w:val="nil"/>
              <w:left w:val="nil"/>
              <w:bottom w:val="single" w:sz="8" w:space="0" w:color="auto"/>
              <w:right w:val="single" w:sz="4" w:space="0" w:color="auto"/>
            </w:tcBorders>
            <w:shd w:val="clear" w:color="auto" w:fill="auto"/>
            <w:vAlign w:val="bottom"/>
            <w:hideMark/>
          </w:tcPr>
          <w:p w14:paraId="4EEE55AB"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1222" w:type="dxa"/>
            <w:tcBorders>
              <w:top w:val="nil"/>
              <w:left w:val="nil"/>
              <w:bottom w:val="single" w:sz="8" w:space="0" w:color="auto"/>
              <w:right w:val="single" w:sz="8" w:space="0" w:color="auto"/>
            </w:tcBorders>
            <w:shd w:val="clear" w:color="auto" w:fill="auto"/>
            <w:vAlign w:val="bottom"/>
            <w:hideMark/>
          </w:tcPr>
          <w:p w14:paraId="285972A4"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r>
      <w:tr w:rsidR="00F82C61" w:rsidRPr="00F82C61" w14:paraId="71665E7D" w14:textId="77777777" w:rsidTr="007265BD">
        <w:trPr>
          <w:trHeight w:val="840"/>
          <w:jc w:val="center"/>
        </w:trPr>
        <w:tc>
          <w:tcPr>
            <w:tcW w:w="1920" w:type="dxa"/>
            <w:tcBorders>
              <w:top w:val="nil"/>
              <w:left w:val="single" w:sz="8" w:space="0" w:color="auto"/>
              <w:bottom w:val="single" w:sz="4" w:space="0" w:color="auto"/>
              <w:right w:val="nil"/>
            </w:tcBorders>
            <w:shd w:val="clear" w:color="000000" w:fill="FFFFFF"/>
            <w:vAlign w:val="center"/>
            <w:hideMark/>
          </w:tcPr>
          <w:p w14:paraId="46994B7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 Списък с приоритетни за Република България и ЕС заболявания по животните, включително зоонози, за които са изготвени национални програми или е предвидена диагностична готовност (бруцелоза свине и бруцелоидоза)</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01F1327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D2A642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317 200,00</w:t>
            </w:r>
          </w:p>
        </w:tc>
        <w:tc>
          <w:tcPr>
            <w:tcW w:w="992" w:type="dxa"/>
            <w:tcBorders>
              <w:top w:val="nil"/>
              <w:left w:val="nil"/>
              <w:bottom w:val="single" w:sz="4" w:space="0" w:color="auto"/>
              <w:right w:val="single" w:sz="4" w:space="0" w:color="auto"/>
            </w:tcBorders>
            <w:shd w:val="clear" w:color="000000" w:fill="FFFFFF"/>
            <w:noWrap/>
            <w:vAlign w:val="bottom"/>
            <w:hideMark/>
          </w:tcPr>
          <w:p w14:paraId="7E50692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380 640,00</w:t>
            </w:r>
          </w:p>
        </w:tc>
        <w:tc>
          <w:tcPr>
            <w:tcW w:w="992" w:type="dxa"/>
            <w:tcBorders>
              <w:top w:val="nil"/>
              <w:left w:val="nil"/>
              <w:bottom w:val="single" w:sz="4" w:space="0" w:color="auto"/>
              <w:right w:val="single" w:sz="8" w:space="0" w:color="auto"/>
            </w:tcBorders>
            <w:shd w:val="clear" w:color="000000" w:fill="FFFFFF"/>
            <w:noWrap/>
            <w:vAlign w:val="bottom"/>
            <w:hideMark/>
          </w:tcPr>
          <w:p w14:paraId="6DE0121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223 016,00</w:t>
            </w:r>
          </w:p>
        </w:tc>
        <w:tc>
          <w:tcPr>
            <w:tcW w:w="1276" w:type="dxa"/>
            <w:tcBorders>
              <w:top w:val="nil"/>
              <w:left w:val="nil"/>
              <w:bottom w:val="single" w:sz="4" w:space="0" w:color="auto"/>
              <w:right w:val="single" w:sz="4" w:space="0" w:color="auto"/>
            </w:tcBorders>
            <w:shd w:val="clear" w:color="000000" w:fill="FFFFFF"/>
            <w:noWrap/>
            <w:vAlign w:val="bottom"/>
            <w:hideMark/>
          </w:tcPr>
          <w:p w14:paraId="4822799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D9F2DC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317 200,00</w:t>
            </w:r>
          </w:p>
        </w:tc>
        <w:tc>
          <w:tcPr>
            <w:tcW w:w="1275" w:type="dxa"/>
            <w:tcBorders>
              <w:top w:val="nil"/>
              <w:left w:val="nil"/>
              <w:bottom w:val="single" w:sz="4" w:space="0" w:color="auto"/>
              <w:right w:val="single" w:sz="4" w:space="0" w:color="auto"/>
            </w:tcBorders>
            <w:shd w:val="clear" w:color="000000" w:fill="FFFFFF"/>
            <w:noWrap/>
            <w:vAlign w:val="bottom"/>
            <w:hideMark/>
          </w:tcPr>
          <w:p w14:paraId="0EAB432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380 640,00</w:t>
            </w:r>
          </w:p>
        </w:tc>
        <w:tc>
          <w:tcPr>
            <w:tcW w:w="1134" w:type="dxa"/>
            <w:tcBorders>
              <w:top w:val="nil"/>
              <w:left w:val="nil"/>
              <w:bottom w:val="single" w:sz="4" w:space="0" w:color="auto"/>
              <w:right w:val="nil"/>
            </w:tcBorders>
            <w:shd w:val="clear" w:color="000000" w:fill="FFFFFF"/>
            <w:noWrap/>
            <w:vAlign w:val="bottom"/>
            <w:hideMark/>
          </w:tcPr>
          <w:p w14:paraId="5B3BA9F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223 016,00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1AF5876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8579C1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317 200,00</w:t>
            </w:r>
          </w:p>
        </w:tc>
        <w:tc>
          <w:tcPr>
            <w:tcW w:w="1182" w:type="dxa"/>
            <w:tcBorders>
              <w:top w:val="nil"/>
              <w:left w:val="nil"/>
              <w:bottom w:val="single" w:sz="4" w:space="0" w:color="auto"/>
              <w:right w:val="single" w:sz="4" w:space="0" w:color="auto"/>
            </w:tcBorders>
            <w:shd w:val="clear" w:color="000000" w:fill="FFFFFF"/>
            <w:noWrap/>
            <w:vAlign w:val="bottom"/>
            <w:hideMark/>
          </w:tcPr>
          <w:p w14:paraId="340BB78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380 640,00</w:t>
            </w:r>
          </w:p>
        </w:tc>
        <w:tc>
          <w:tcPr>
            <w:tcW w:w="1222" w:type="dxa"/>
            <w:tcBorders>
              <w:top w:val="nil"/>
              <w:left w:val="nil"/>
              <w:bottom w:val="single" w:sz="4" w:space="0" w:color="auto"/>
              <w:right w:val="single" w:sz="8" w:space="0" w:color="auto"/>
            </w:tcBorders>
            <w:shd w:val="clear" w:color="000000" w:fill="FFFFFF"/>
            <w:noWrap/>
            <w:vAlign w:val="bottom"/>
            <w:hideMark/>
          </w:tcPr>
          <w:p w14:paraId="408CB77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223 016,00</w:t>
            </w:r>
          </w:p>
        </w:tc>
      </w:tr>
      <w:tr w:rsidR="00F82C61" w:rsidRPr="00F82C61" w14:paraId="33BDAA2A"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7F43C596"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2: Програма за профилактика, надзор и контрол на болестта антракс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660006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9F8C6F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7F6699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992" w:type="dxa"/>
            <w:tcBorders>
              <w:top w:val="nil"/>
              <w:left w:val="nil"/>
              <w:bottom w:val="single" w:sz="4" w:space="0" w:color="auto"/>
              <w:right w:val="single" w:sz="8" w:space="0" w:color="auto"/>
            </w:tcBorders>
            <w:shd w:val="clear" w:color="000000" w:fill="FFFFFF"/>
            <w:noWrap/>
            <w:vAlign w:val="bottom"/>
            <w:hideMark/>
          </w:tcPr>
          <w:p w14:paraId="533DC0F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587 332,00</w:t>
            </w:r>
          </w:p>
        </w:tc>
        <w:tc>
          <w:tcPr>
            <w:tcW w:w="1276" w:type="dxa"/>
            <w:tcBorders>
              <w:top w:val="nil"/>
              <w:left w:val="nil"/>
              <w:bottom w:val="single" w:sz="4" w:space="0" w:color="auto"/>
              <w:right w:val="single" w:sz="4" w:space="0" w:color="auto"/>
            </w:tcBorders>
            <w:shd w:val="clear" w:color="000000" w:fill="FFFFFF"/>
            <w:noWrap/>
            <w:vAlign w:val="bottom"/>
            <w:hideMark/>
          </w:tcPr>
          <w:p w14:paraId="032087E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20B011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B35841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nil"/>
            </w:tcBorders>
            <w:shd w:val="clear" w:color="000000" w:fill="FFFFFF"/>
            <w:noWrap/>
            <w:vAlign w:val="bottom"/>
            <w:hideMark/>
          </w:tcPr>
          <w:p w14:paraId="5F19EBD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587 332,00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007A078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48081A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82" w:type="dxa"/>
            <w:tcBorders>
              <w:top w:val="nil"/>
              <w:left w:val="nil"/>
              <w:bottom w:val="single" w:sz="4" w:space="0" w:color="auto"/>
              <w:right w:val="single" w:sz="4" w:space="0" w:color="auto"/>
            </w:tcBorders>
            <w:shd w:val="clear" w:color="000000" w:fill="FFFFFF"/>
            <w:noWrap/>
            <w:vAlign w:val="bottom"/>
            <w:hideMark/>
          </w:tcPr>
          <w:p w14:paraId="30FA4D1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2" w:type="dxa"/>
            <w:tcBorders>
              <w:top w:val="nil"/>
              <w:left w:val="nil"/>
              <w:bottom w:val="single" w:sz="4" w:space="0" w:color="auto"/>
              <w:right w:val="single" w:sz="8" w:space="0" w:color="auto"/>
            </w:tcBorders>
            <w:shd w:val="clear" w:color="000000" w:fill="FFFFFF"/>
            <w:noWrap/>
            <w:vAlign w:val="bottom"/>
            <w:hideMark/>
          </w:tcPr>
          <w:p w14:paraId="0D6D435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587 332,00</w:t>
            </w:r>
          </w:p>
        </w:tc>
      </w:tr>
      <w:tr w:rsidR="00F82C61" w:rsidRPr="00F82C61" w14:paraId="7158A7EA"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0E35D84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3: Програма за надзор и контрол на болестите африканска и класическа чума по свинете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42B6555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3 455 916,24</w:t>
            </w:r>
          </w:p>
        </w:tc>
        <w:tc>
          <w:tcPr>
            <w:tcW w:w="1134" w:type="dxa"/>
            <w:tcBorders>
              <w:top w:val="nil"/>
              <w:left w:val="nil"/>
              <w:bottom w:val="single" w:sz="4" w:space="0" w:color="auto"/>
              <w:right w:val="single" w:sz="4" w:space="0" w:color="auto"/>
            </w:tcBorders>
            <w:shd w:val="clear" w:color="000000" w:fill="FFFFFF"/>
            <w:noWrap/>
            <w:vAlign w:val="bottom"/>
            <w:hideMark/>
          </w:tcPr>
          <w:p w14:paraId="67F58E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2 747 194,74</w:t>
            </w:r>
          </w:p>
        </w:tc>
        <w:tc>
          <w:tcPr>
            <w:tcW w:w="992" w:type="dxa"/>
            <w:tcBorders>
              <w:top w:val="nil"/>
              <w:left w:val="nil"/>
              <w:bottom w:val="single" w:sz="4" w:space="0" w:color="auto"/>
              <w:right w:val="single" w:sz="4" w:space="0" w:color="auto"/>
            </w:tcBorders>
            <w:shd w:val="clear" w:color="000000" w:fill="FFFFFF"/>
            <w:noWrap/>
            <w:vAlign w:val="bottom"/>
            <w:hideMark/>
          </w:tcPr>
          <w:p w14:paraId="525B3EF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3 383 816,94</w:t>
            </w:r>
          </w:p>
        </w:tc>
        <w:tc>
          <w:tcPr>
            <w:tcW w:w="992" w:type="dxa"/>
            <w:tcBorders>
              <w:top w:val="nil"/>
              <w:left w:val="nil"/>
              <w:bottom w:val="single" w:sz="4" w:space="0" w:color="auto"/>
              <w:right w:val="single" w:sz="8" w:space="0" w:color="auto"/>
            </w:tcBorders>
            <w:shd w:val="clear" w:color="000000" w:fill="FFFFFF"/>
            <w:noWrap/>
            <w:vAlign w:val="bottom"/>
            <w:hideMark/>
          </w:tcPr>
          <w:p w14:paraId="118A760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363 315,00</w:t>
            </w:r>
          </w:p>
        </w:tc>
        <w:tc>
          <w:tcPr>
            <w:tcW w:w="1276" w:type="dxa"/>
            <w:tcBorders>
              <w:top w:val="nil"/>
              <w:left w:val="nil"/>
              <w:bottom w:val="single" w:sz="4" w:space="0" w:color="auto"/>
              <w:right w:val="single" w:sz="4" w:space="0" w:color="auto"/>
            </w:tcBorders>
            <w:shd w:val="clear" w:color="000000" w:fill="FFFFFF"/>
            <w:noWrap/>
            <w:vAlign w:val="bottom"/>
            <w:hideMark/>
          </w:tcPr>
          <w:p w14:paraId="07DF83A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3 131 479,13</w:t>
            </w:r>
          </w:p>
        </w:tc>
        <w:tc>
          <w:tcPr>
            <w:tcW w:w="1418" w:type="dxa"/>
            <w:tcBorders>
              <w:top w:val="nil"/>
              <w:left w:val="nil"/>
              <w:bottom w:val="single" w:sz="4" w:space="0" w:color="auto"/>
              <w:right w:val="single" w:sz="4" w:space="0" w:color="auto"/>
            </w:tcBorders>
            <w:shd w:val="clear" w:color="000000" w:fill="FFFFFF"/>
            <w:noWrap/>
            <w:vAlign w:val="bottom"/>
            <w:hideMark/>
          </w:tcPr>
          <w:p w14:paraId="24CB4B1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2 639 049,03</w:t>
            </w:r>
          </w:p>
        </w:tc>
        <w:tc>
          <w:tcPr>
            <w:tcW w:w="1275" w:type="dxa"/>
            <w:tcBorders>
              <w:top w:val="nil"/>
              <w:left w:val="nil"/>
              <w:bottom w:val="single" w:sz="4" w:space="0" w:color="auto"/>
              <w:right w:val="single" w:sz="4" w:space="0" w:color="auto"/>
            </w:tcBorders>
            <w:shd w:val="clear" w:color="000000" w:fill="FFFFFF"/>
            <w:noWrap/>
            <w:vAlign w:val="bottom"/>
            <w:hideMark/>
          </w:tcPr>
          <w:p w14:paraId="260D1AA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3 239 154,67</w:t>
            </w:r>
          </w:p>
        </w:tc>
        <w:tc>
          <w:tcPr>
            <w:tcW w:w="1134" w:type="dxa"/>
            <w:tcBorders>
              <w:top w:val="nil"/>
              <w:left w:val="nil"/>
              <w:bottom w:val="single" w:sz="4" w:space="0" w:color="auto"/>
              <w:right w:val="nil"/>
            </w:tcBorders>
            <w:shd w:val="clear" w:color="000000" w:fill="FFFFFF"/>
            <w:noWrap/>
            <w:vAlign w:val="bottom"/>
            <w:hideMark/>
          </w:tcPr>
          <w:p w14:paraId="5FC5772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363 315,00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3579DDC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2 807 042,01</w:t>
            </w:r>
          </w:p>
        </w:tc>
        <w:tc>
          <w:tcPr>
            <w:tcW w:w="1134" w:type="dxa"/>
            <w:tcBorders>
              <w:top w:val="nil"/>
              <w:left w:val="nil"/>
              <w:bottom w:val="single" w:sz="4" w:space="0" w:color="auto"/>
              <w:right w:val="single" w:sz="4" w:space="0" w:color="auto"/>
            </w:tcBorders>
            <w:shd w:val="clear" w:color="000000" w:fill="FFFFFF"/>
            <w:noWrap/>
            <w:vAlign w:val="bottom"/>
            <w:hideMark/>
          </w:tcPr>
          <w:p w14:paraId="1F3CF7E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2 530 903,33</w:t>
            </w:r>
          </w:p>
        </w:tc>
        <w:tc>
          <w:tcPr>
            <w:tcW w:w="1182" w:type="dxa"/>
            <w:tcBorders>
              <w:top w:val="nil"/>
              <w:left w:val="nil"/>
              <w:bottom w:val="single" w:sz="4" w:space="0" w:color="auto"/>
              <w:right w:val="single" w:sz="4" w:space="0" w:color="auto"/>
            </w:tcBorders>
            <w:shd w:val="clear" w:color="000000" w:fill="FFFFFF"/>
            <w:noWrap/>
            <w:vAlign w:val="bottom"/>
            <w:hideMark/>
          </w:tcPr>
          <w:p w14:paraId="00FE20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3 094 492,40</w:t>
            </w:r>
          </w:p>
        </w:tc>
        <w:tc>
          <w:tcPr>
            <w:tcW w:w="1222" w:type="dxa"/>
            <w:tcBorders>
              <w:top w:val="nil"/>
              <w:left w:val="nil"/>
              <w:bottom w:val="single" w:sz="4" w:space="0" w:color="auto"/>
              <w:right w:val="single" w:sz="8" w:space="0" w:color="auto"/>
            </w:tcBorders>
            <w:shd w:val="clear" w:color="000000" w:fill="FFFFFF"/>
            <w:noWrap/>
            <w:vAlign w:val="bottom"/>
            <w:hideMark/>
          </w:tcPr>
          <w:p w14:paraId="3024082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363 315,00</w:t>
            </w:r>
          </w:p>
        </w:tc>
      </w:tr>
      <w:tr w:rsidR="00F82C61" w:rsidRPr="00F82C61" w14:paraId="7F2278FE"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712E9DC0"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4: Програма за надзор и контрол на болестта бруцелоза по едрите преживни животни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2466B9F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3F95C9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273 714,64</w:t>
            </w:r>
          </w:p>
        </w:tc>
        <w:tc>
          <w:tcPr>
            <w:tcW w:w="992" w:type="dxa"/>
            <w:tcBorders>
              <w:top w:val="nil"/>
              <w:left w:val="nil"/>
              <w:bottom w:val="single" w:sz="4" w:space="0" w:color="auto"/>
              <w:right w:val="single" w:sz="4" w:space="0" w:color="auto"/>
            </w:tcBorders>
            <w:shd w:val="clear" w:color="000000" w:fill="FFFFFF"/>
            <w:noWrap/>
            <w:vAlign w:val="bottom"/>
            <w:hideMark/>
          </w:tcPr>
          <w:p w14:paraId="60623CE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328 457,57</w:t>
            </w:r>
          </w:p>
        </w:tc>
        <w:tc>
          <w:tcPr>
            <w:tcW w:w="992" w:type="dxa"/>
            <w:tcBorders>
              <w:top w:val="nil"/>
              <w:left w:val="nil"/>
              <w:bottom w:val="single" w:sz="4" w:space="0" w:color="auto"/>
              <w:right w:val="single" w:sz="8" w:space="0" w:color="auto"/>
            </w:tcBorders>
            <w:shd w:val="clear" w:color="000000" w:fill="FFFFFF"/>
            <w:noWrap/>
            <w:vAlign w:val="bottom"/>
            <w:hideMark/>
          </w:tcPr>
          <w:p w14:paraId="33C8977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1 071 674,14</w:t>
            </w:r>
          </w:p>
        </w:tc>
        <w:tc>
          <w:tcPr>
            <w:tcW w:w="1276" w:type="dxa"/>
            <w:tcBorders>
              <w:top w:val="nil"/>
              <w:left w:val="nil"/>
              <w:bottom w:val="single" w:sz="4" w:space="0" w:color="auto"/>
              <w:right w:val="single" w:sz="4" w:space="0" w:color="auto"/>
            </w:tcBorders>
            <w:shd w:val="clear" w:color="000000" w:fill="FFFFFF"/>
            <w:noWrap/>
            <w:vAlign w:val="bottom"/>
            <w:hideMark/>
          </w:tcPr>
          <w:p w14:paraId="316830C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524667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273 714,64</w:t>
            </w:r>
          </w:p>
        </w:tc>
        <w:tc>
          <w:tcPr>
            <w:tcW w:w="1275" w:type="dxa"/>
            <w:tcBorders>
              <w:top w:val="nil"/>
              <w:left w:val="nil"/>
              <w:bottom w:val="single" w:sz="4" w:space="0" w:color="auto"/>
              <w:right w:val="single" w:sz="4" w:space="0" w:color="auto"/>
            </w:tcBorders>
            <w:shd w:val="clear" w:color="000000" w:fill="FFFFFF"/>
            <w:noWrap/>
            <w:vAlign w:val="bottom"/>
            <w:hideMark/>
          </w:tcPr>
          <w:p w14:paraId="607B95B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328 457,57</w:t>
            </w:r>
          </w:p>
        </w:tc>
        <w:tc>
          <w:tcPr>
            <w:tcW w:w="1134" w:type="dxa"/>
            <w:tcBorders>
              <w:top w:val="nil"/>
              <w:left w:val="nil"/>
              <w:bottom w:val="single" w:sz="4" w:space="0" w:color="auto"/>
              <w:right w:val="nil"/>
            </w:tcBorders>
            <w:shd w:val="clear" w:color="000000" w:fill="FFFFFF"/>
            <w:noWrap/>
            <w:vAlign w:val="bottom"/>
            <w:hideMark/>
          </w:tcPr>
          <w:p w14:paraId="002C111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1 071 674,14</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3599216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EA3828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273 714,64</w:t>
            </w:r>
          </w:p>
        </w:tc>
        <w:tc>
          <w:tcPr>
            <w:tcW w:w="1182" w:type="dxa"/>
            <w:tcBorders>
              <w:top w:val="nil"/>
              <w:left w:val="nil"/>
              <w:bottom w:val="single" w:sz="4" w:space="0" w:color="auto"/>
              <w:right w:val="single" w:sz="4" w:space="0" w:color="auto"/>
            </w:tcBorders>
            <w:shd w:val="clear" w:color="000000" w:fill="FFFFFF"/>
            <w:noWrap/>
            <w:vAlign w:val="bottom"/>
            <w:hideMark/>
          </w:tcPr>
          <w:p w14:paraId="71D24A0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328 457,57</w:t>
            </w:r>
          </w:p>
        </w:tc>
        <w:tc>
          <w:tcPr>
            <w:tcW w:w="1222" w:type="dxa"/>
            <w:tcBorders>
              <w:top w:val="nil"/>
              <w:left w:val="nil"/>
              <w:bottom w:val="single" w:sz="4" w:space="0" w:color="auto"/>
              <w:right w:val="single" w:sz="8" w:space="0" w:color="auto"/>
            </w:tcBorders>
            <w:shd w:val="clear" w:color="000000" w:fill="FFFFFF"/>
            <w:noWrap/>
            <w:vAlign w:val="bottom"/>
            <w:hideMark/>
          </w:tcPr>
          <w:p w14:paraId="2B6FE7F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1 071 674,14</w:t>
            </w:r>
          </w:p>
        </w:tc>
      </w:tr>
      <w:tr w:rsidR="00F82C61" w:rsidRPr="00F82C61" w14:paraId="2A028FBD"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6888A40E"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 Приложение № 5: Програма за надзор и контрол на болестта бруцелоза </w:t>
            </w:r>
            <w:r w:rsidRPr="00F82C61">
              <w:rPr>
                <w:rFonts w:eastAsia="Times New Roman"/>
                <w:i/>
                <w:iCs/>
                <w:color w:val="000000"/>
                <w:sz w:val="16"/>
                <w:szCs w:val="16"/>
                <w:u w:val="none"/>
                <w:lang w:val="bg-BG" w:eastAsia="bg-BG"/>
              </w:rPr>
              <w:t>(Brucella melitensis)</w:t>
            </w:r>
            <w:r w:rsidRPr="00F82C61">
              <w:rPr>
                <w:rFonts w:eastAsia="Times New Roman"/>
                <w:color w:val="000000"/>
                <w:sz w:val="16"/>
                <w:szCs w:val="16"/>
                <w:u w:val="none"/>
                <w:lang w:val="bg-BG" w:eastAsia="bg-BG"/>
              </w:rPr>
              <w:t xml:space="preserve"> по овцете и козите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5D0A899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84E7F1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1 323 478,72</w:t>
            </w:r>
          </w:p>
        </w:tc>
        <w:tc>
          <w:tcPr>
            <w:tcW w:w="992" w:type="dxa"/>
            <w:tcBorders>
              <w:top w:val="nil"/>
              <w:left w:val="nil"/>
              <w:bottom w:val="single" w:sz="4" w:space="0" w:color="auto"/>
              <w:right w:val="single" w:sz="4" w:space="0" w:color="auto"/>
            </w:tcBorders>
            <w:shd w:val="clear" w:color="000000" w:fill="FFFFFF"/>
            <w:noWrap/>
            <w:vAlign w:val="bottom"/>
            <w:hideMark/>
          </w:tcPr>
          <w:p w14:paraId="766F5A0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1 588 174,46</w:t>
            </w:r>
          </w:p>
        </w:tc>
        <w:tc>
          <w:tcPr>
            <w:tcW w:w="992" w:type="dxa"/>
            <w:tcBorders>
              <w:top w:val="nil"/>
              <w:left w:val="nil"/>
              <w:bottom w:val="single" w:sz="4" w:space="0" w:color="auto"/>
              <w:right w:val="single" w:sz="8" w:space="0" w:color="auto"/>
            </w:tcBorders>
            <w:shd w:val="clear" w:color="000000" w:fill="FFFFFF"/>
            <w:noWrap/>
            <w:vAlign w:val="bottom"/>
            <w:hideMark/>
          </w:tcPr>
          <w:p w14:paraId="28DD4D9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7 519 962,42</w:t>
            </w:r>
          </w:p>
        </w:tc>
        <w:tc>
          <w:tcPr>
            <w:tcW w:w="1276" w:type="dxa"/>
            <w:tcBorders>
              <w:top w:val="nil"/>
              <w:left w:val="nil"/>
              <w:bottom w:val="single" w:sz="4" w:space="0" w:color="auto"/>
              <w:right w:val="single" w:sz="4" w:space="0" w:color="auto"/>
            </w:tcBorders>
            <w:shd w:val="clear" w:color="000000" w:fill="FFFFFF"/>
            <w:noWrap/>
            <w:vAlign w:val="bottom"/>
            <w:hideMark/>
          </w:tcPr>
          <w:p w14:paraId="4CF6FA6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9F19CC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1 323 478,72</w:t>
            </w:r>
          </w:p>
        </w:tc>
        <w:tc>
          <w:tcPr>
            <w:tcW w:w="1275" w:type="dxa"/>
            <w:tcBorders>
              <w:top w:val="nil"/>
              <w:left w:val="nil"/>
              <w:bottom w:val="single" w:sz="4" w:space="0" w:color="auto"/>
              <w:right w:val="single" w:sz="4" w:space="0" w:color="auto"/>
            </w:tcBorders>
            <w:shd w:val="clear" w:color="000000" w:fill="FFFFFF"/>
            <w:noWrap/>
            <w:vAlign w:val="bottom"/>
            <w:hideMark/>
          </w:tcPr>
          <w:p w14:paraId="0519850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1 588 174,46</w:t>
            </w:r>
          </w:p>
        </w:tc>
        <w:tc>
          <w:tcPr>
            <w:tcW w:w="1134" w:type="dxa"/>
            <w:tcBorders>
              <w:top w:val="nil"/>
              <w:left w:val="nil"/>
              <w:bottom w:val="single" w:sz="4" w:space="0" w:color="auto"/>
              <w:right w:val="nil"/>
            </w:tcBorders>
            <w:shd w:val="clear" w:color="000000" w:fill="FFFFFF"/>
            <w:noWrap/>
            <w:vAlign w:val="bottom"/>
            <w:hideMark/>
          </w:tcPr>
          <w:p w14:paraId="3F11DAA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7 519 962,42</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2AFE027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DB1B29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1 323 478,72</w:t>
            </w:r>
          </w:p>
        </w:tc>
        <w:tc>
          <w:tcPr>
            <w:tcW w:w="1182" w:type="dxa"/>
            <w:tcBorders>
              <w:top w:val="nil"/>
              <w:left w:val="nil"/>
              <w:bottom w:val="single" w:sz="4" w:space="0" w:color="auto"/>
              <w:right w:val="single" w:sz="4" w:space="0" w:color="auto"/>
            </w:tcBorders>
            <w:shd w:val="clear" w:color="000000" w:fill="FFFFFF"/>
            <w:noWrap/>
            <w:vAlign w:val="bottom"/>
            <w:hideMark/>
          </w:tcPr>
          <w:p w14:paraId="551C8A5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1 588 174,46</w:t>
            </w:r>
          </w:p>
        </w:tc>
        <w:tc>
          <w:tcPr>
            <w:tcW w:w="1222" w:type="dxa"/>
            <w:tcBorders>
              <w:top w:val="nil"/>
              <w:left w:val="nil"/>
              <w:bottom w:val="single" w:sz="4" w:space="0" w:color="auto"/>
              <w:right w:val="single" w:sz="8" w:space="0" w:color="auto"/>
            </w:tcBorders>
            <w:shd w:val="clear" w:color="000000" w:fill="FFFFFF"/>
            <w:noWrap/>
            <w:vAlign w:val="bottom"/>
            <w:hideMark/>
          </w:tcPr>
          <w:p w14:paraId="42F41CD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7 519 962,42</w:t>
            </w:r>
          </w:p>
        </w:tc>
      </w:tr>
      <w:tr w:rsidR="00F82C61" w:rsidRPr="00F82C61" w14:paraId="54A16D12"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3F510B45"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 Приложение № 6: Програма за профилактика, надзор, контрол и ликвидиране на болестта бяс в </w:t>
            </w:r>
            <w:r w:rsidRPr="00F82C61">
              <w:rPr>
                <w:rFonts w:eastAsia="Times New Roman"/>
                <w:color w:val="000000"/>
                <w:sz w:val="16"/>
                <w:szCs w:val="16"/>
                <w:u w:val="none"/>
                <w:lang w:val="bg-BG" w:eastAsia="bg-BG"/>
              </w:rPr>
              <w:lastRenderedPageBreak/>
              <w:t>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232A261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lastRenderedPageBreak/>
              <w:t>4 131 424,14</w:t>
            </w:r>
          </w:p>
        </w:tc>
        <w:tc>
          <w:tcPr>
            <w:tcW w:w="1134" w:type="dxa"/>
            <w:tcBorders>
              <w:top w:val="nil"/>
              <w:left w:val="nil"/>
              <w:bottom w:val="single" w:sz="4" w:space="0" w:color="auto"/>
              <w:right w:val="single" w:sz="4" w:space="0" w:color="auto"/>
            </w:tcBorders>
            <w:shd w:val="clear" w:color="000000" w:fill="FFFFFF"/>
            <w:noWrap/>
            <w:vAlign w:val="bottom"/>
            <w:hideMark/>
          </w:tcPr>
          <w:p w14:paraId="230419E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1 377 141,38</w:t>
            </w:r>
          </w:p>
        </w:tc>
        <w:tc>
          <w:tcPr>
            <w:tcW w:w="992" w:type="dxa"/>
            <w:tcBorders>
              <w:top w:val="nil"/>
              <w:left w:val="nil"/>
              <w:bottom w:val="single" w:sz="4" w:space="0" w:color="auto"/>
              <w:right w:val="single" w:sz="4" w:space="0" w:color="auto"/>
            </w:tcBorders>
            <w:shd w:val="clear" w:color="000000" w:fill="FFFFFF"/>
            <w:noWrap/>
            <w:vAlign w:val="bottom"/>
            <w:hideMark/>
          </w:tcPr>
          <w:p w14:paraId="6F62425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2 461 369,48</w:t>
            </w:r>
          </w:p>
        </w:tc>
        <w:tc>
          <w:tcPr>
            <w:tcW w:w="992" w:type="dxa"/>
            <w:tcBorders>
              <w:top w:val="nil"/>
              <w:left w:val="nil"/>
              <w:bottom w:val="single" w:sz="4" w:space="0" w:color="auto"/>
              <w:right w:val="single" w:sz="8" w:space="0" w:color="auto"/>
            </w:tcBorders>
            <w:shd w:val="clear" w:color="000000" w:fill="FFFFFF"/>
            <w:noWrap/>
            <w:vAlign w:val="bottom"/>
            <w:hideMark/>
          </w:tcPr>
          <w:p w14:paraId="2798609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BBD8DD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4 131 424,14</w:t>
            </w:r>
          </w:p>
        </w:tc>
        <w:tc>
          <w:tcPr>
            <w:tcW w:w="1418" w:type="dxa"/>
            <w:tcBorders>
              <w:top w:val="nil"/>
              <w:left w:val="nil"/>
              <w:bottom w:val="single" w:sz="4" w:space="0" w:color="auto"/>
              <w:right w:val="single" w:sz="4" w:space="0" w:color="auto"/>
            </w:tcBorders>
            <w:shd w:val="clear" w:color="000000" w:fill="FFFFFF"/>
            <w:noWrap/>
            <w:vAlign w:val="bottom"/>
            <w:hideMark/>
          </w:tcPr>
          <w:p w14:paraId="51F751E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1 377 141,38</w:t>
            </w:r>
          </w:p>
        </w:tc>
        <w:tc>
          <w:tcPr>
            <w:tcW w:w="1275" w:type="dxa"/>
            <w:tcBorders>
              <w:top w:val="nil"/>
              <w:left w:val="nil"/>
              <w:bottom w:val="single" w:sz="4" w:space="0" w:color="auto"/>
              <w:right w:val="single" w:sz="4" w:space="0" w:color="auto"/>
            </w:tcBorders>
            <w:shd w:val="clear" w:color="000000" w:fill="FFFFFF"/>
            <w:noWrap/>
            <w:vAlign w:val="bottom"/>
            <w:hideMark/>
          </w:tcPr>
          <w:p w14:paraId="180E4B9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2 461 369,48</w:t>
            </w:r>
          </w:p>
        </w:tc>
        <w:tc>
          <w:tcPr>
            <w:tcW w:w="1134" w:type="dxa"/>
            <w:tcBorders>
              <w:top w:val="nil"/>
              <w:left w:val="nil"/>
              <w:bottom w:val="single" w:sz="4" w:space="0" w:color="auto"/>
              <w:right w:val="nil"/>
            </w:tcBorders>
            <w:shd w:val="clear" w:color="000000" w:fill="FFFFFF"/>
            <w:noWrap/>
            <w:vAlign w:val="bottom"/>
            <w:hideMark/>
          </w:tcPr>
          <w:p w14:paraId="777586B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72BDE52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4 131 424,14</w:t>
            </w:r>
          </w:p>
        </w:tc>
        <w:tc>
          <w:tcPr>
            <w:tcW w:w="1134" w:type="dxa"/>
            <w:tcBorders>
              <w:top w:val="nil"/>
              <w:left w:val="nil"/>
              <w:bottom w:val="single" w:sz="4" w:space="0" w:color="auto"/>
              <w:right w:val="single" w:sz="4" w:space="0" w:color="auto"/>
            </w:tcBorders>
            <w:shd w:val="clear" w:color="000000" w:fill="FFFFFF"/>
            <w:noWrap/>
            <w:vAlign w:val="bottom"/>
            <w:hideMark/>
          </w:tcPr>
          <w:p w14:paraId="7A0E19A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1 377 141,38</w:t>
            </w:r>
          </w:p>
        </w:tc>
        <w:tc>
          <w:tcPr>
            <w:tcW w:w="1182" w:type="dxa"/>
            <w:tcBorders>
              <w:top w:val="nil"/>
              <w:left w:val="nil"/>
              <w:bottom w:val="single" w:sz="4" w:space="0" w:color="auto"/>
              <w:right w:val="single" w:sz="4" w:space="0" w:color="auto"/>
            </w:tcBorders>
            <w:shd w:val="clear" w:color="000000" w:fill="FFFFFF"/>
            <w:noWrap/>
            <w:vAlign w:val="bottom"/>
            <w:hideMark/>
          </w:tcPr>
          <w:p w14:paraId="09FB3D4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2 461 369,48</w:t>
            </w:r>
          </w:p>
        </w:tc>
        <w:tc>
          <w:tcPr>
            <w:tcW w:w="1222" w:type="dxa"/>
            <w:tcBorders>
              <w:top w:val="nil"/>
              <w:left w:val="nil"/>
              <w:bottom w:val="single" w:sz="4" w:space="0" w:color="auto"/>
              <w:right w:val="single" w:sz="8" w:space="0" w:color="auto"/>
            </w:tcBorders>
            <w:shd w:val="clear" w:color="000000" w:fill="FFFFFF"/>
            <w:noWrap/>
            <w:vAlign w:val="bottom"/>
            <w:hideMark/>
          </w:tcPr>
          <w:p w14:paraId="066B121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r>
      <w:tr w:rsidR="00F82C61" w:rsidRPr="00F82C61" w14:paraId="5EA65C01"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4FE22348"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7: Програма за надзор и контрол на болестта инфекциозна анемия по конете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31704F8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CA7EE1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40 347,90</w:t>
            </w:r>
          </w:p>
        </w:tc>
        <w:tc>
          <w:tcPr>
            <w:tcW w:w="992" w:type="dxa"/>
            <w:tcBorders>
              <w:top w:val="nil"/>
              <w:left w:val="nil"/>
              <w:bottom w:val="single" w:sz="4" w:space="0" w:color="auto"/>
              <w:right w:val="single" w:sz="4" w:space="0" w:color="auto"/>
            </w:tcBorders>
            <w:shd w:val="clear" w:color="000000" w:fill="FFFFFF"/>
            <w:noWrap/>
            <w:vAlign w:val="bottom"/>
            <w:hideMark/>
          </w:tcPr>
          <w:p w14:paraId="1165F8D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48 417,48</w:t>
            </w:r>
          </w:p>
        </w:tc>
        <w:tc>
          <w:tcPr>
            <w:tcW w:w="992" w:type="dxa"/>
            <w:tcBorders>
              <w:top w:val="nil"/>
              <w:left w:val="nil"/>
              <w:bottom w:val="single" w:sz="4" w:space="0" w:color="auto"/>
              <w:right w:val="single" w:sz="8" w:space="0" w:color="auto"/>
            </w:tcBorders>
            <w:shd w:val="clear" w:color="000000" w:fill="FFFFFF"/>
            <w:noWrap/>
            <w:vAlign w:val="bottom"/>
            <w:hideMark/>
          </w:tcPr>
          <w:p w14:paraId="10074B9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6 580,80</w:t>
            </w:r>
          </w:p>
        </w:tc>
        <w:tc>
          <w:tcPr>
            <w:tcW w:w="1276" w:type="dxa"/>
            <w:tcBorders>
              <w:top w:val="nil"/>
              <w:left w:val="nil"/>
              <w:bottom w:val="single" w:sz="4" w:space="0" w:color="auto"/>
              <w:right w:val="single" w:sz="4" w:space="0" w:color="auto"/>
            </w:tcBorders>
            <w:shd w:val="clear" w:color="000000" w:fill="FFFFFF"/>
            <w:noWrap/>
            <w:vAlign w:val="bottom"/>
            <w:hideMark/>
          </w:tcPr>
          <w:p w14:paraId="02EA7A6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8677A6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40 347,90</w:t>
            </w:r>
          </w:p>
        </w:tc>
        <w:tc>
          <w:tcPr>
            <w:tcW w:w="1275" w:type="dxa"/>
            <w:tcBorders>
              <w:top w:val="nil"/>
              <w:left w:val="nil"/>
              <w:bottom w:val="single" w:sz="4" w:space="0" w:color="auto"/>
              <w:right w:val="single" w:sz="4" w:space="0" w:color="auto"/>
            </w:tcBorders>
            <w:shd w:val="clear" w:color="000000" w:fill="FFFFFF"/>
            <w:noWrap/>
            <w:vAlign w:val="bottom"/>
            <w:hideMark/>
          </w:tcPr>
          <w:p w14:paraId="34CF438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48 417,48</w:t>
            </w:r>
          </w:p>
        </w:tc>
        <w:tc>
          <w:tcPr>
            <w:tcW w:w="1134" w:type="dxa"/>
            <w:tcBorders>
              <w:top w:val="nil"/>
              <w:left w:val="nil"/>
              <w:bottom w:val="single" w:sz="4" w:space="0" w:color="auto"/>
              <w:right w:val="nil"/>
            </w:tcBorders>
            <w:shd w:val="clear" w:color="000000" w:fill="FFFFFF"/>
            <w:noWrap/>
            <w:vAlign w:val="bottom"/>
            <w:hideMark/>
          </w:tcPr>
          <w:p w14:paraId="0E5E132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6 580,80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4A1227E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5915CC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40 347,90</w:t>
            </w:r>
          </w:p>
        </w:tc>
        <w:tc>
          <w:tcPr>
            <w:tcW w:w="1182" w:type="dxa"/>
            <w:tcBorders>
              <w:top w:val="nil"/>
              <w:left w:val="nil"/>
              <w:bottom w:val="single" w:sz="4" w:space="0" w:color="auto"/>
              <w:right w:val="single" w:sz="4" w:space="0" w:color="auto"/>
            </w:tcBorders>
            <w:shd w:val="clear" w:color="000000" w:fill="FFFFFF"/>
            <w:noWrap/>
            <w:vAlign w:val="bottom"/>
            <w:hideMark/>
          </w:tcPr>
          <w:p w14:paraId="24A0F6F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48 417,48</w:t>
            </w:r>
          </w:p>
        </w:tc>
        <w:tc>
          <w:tcPr>
            <w:tcW w:w="1222" w:type="dxa"/>
            <w:tcBorders>
              <w:top w:val="nil"/>
              <w:left w:val="nil"/>
              <w:bottom w:val="single" w:sz="4" w:space="0" w:color="auto"/>
              <w:right w:val="single" w:sz="8" w:space="0" w:color="auto"/>
            </w:tcBorders>
            <w:shd w:val="clear" w:color="000000" w:fill="FFFFFF"/>
            <w:noWrap/>
            <w:vAlign w:val="bottom"/>
            <w:hideMark/>
          </w:tcPr>
          <w:p w14:paraId="4E2E3B5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6 580,80</w:t>
            </w:r>
          </w:p>
        </w:tc>
      </w:tr>
      <w:tr w:rsidR="00F82C61" w:rsidRPr="00F82C61" w14:paraId="1E03F304"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2F247A71"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8: Програма за надзор на болестта инфлуенца при домашни и диви птици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2579FFF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663 496,45</w:t>
            </w:r>
          </w:p>
        </w:tc>
        <w:tc>
          <w:tcPr>
            <w:tcW w:w="1134" w:type="dxa"/>
            <w:tcBorders>
              <w:top w:val="nil"/>
              <w:left w:val="nil"/>
              <w:bottom w:val="single" w:sz="4" w:space="0" w:color="auto"/>
              <w:right w:val="single" w:sz="4" w:space="0" w:color="auto"/>
            </w:tcBorders>
            <w:shd w:val="clear" w:color="000000" w:fill="FFFFFF"/>
            <w:noWrap/>
            <w:vAlign w:val="bottom"/>
            <w:hideMark/>
          </w:tcPr>
          <w:p w14:paraId="545E7CE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221 165,48</w:t>
            </w:r>
          </w:p>
        </w:tc>
        <w:tc>
          <w:tcPr>
            <w:tcW w:w="992" w:type="dxa"/>
            <w:tcBorders>
              <w:top w:val="nil"/>
              <w:left w:val="nil"/>
              <w:bottom w:val="single" w:sz="4" w:space="0" w:color="auto"/>
              <w:right w:val="single" w:sz="4" w:space="0" w:color="auto"/>
            </w:tcBorders>
            <w:shd w:val="clear" w:color="000000" w:fill="FFFFFF"/>
            <w:noWrap/>
            <w:vAlign w:val="bottom"/>
            <w:hideMark/>
          </w:tcPr>
          <w:p w14:paraId="47EB7F2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398 097,87</w:t>
            </w:r>
          </w:p>
        </w:tc>
        <w:tc>
          <w:tcPr>
            <w:tcW w:w="992" w:type="dxa"/>
            <w:tcBorders>
              <w:top w:val="nil"/>
              <w:left w:val="nil"/>
              <w:bottom w:val="single" w:sz="4" w:space="0" w:color="auto"/>
              <w:right w:val="single" w:sz="8" w:space="0" w:color="auto"/>
            </w:tcBorders>
            <w:shd w:val="clear" w:color="000000" w:fill="FFFFFF"/>
            <w:noWrap/>
            <w:vAlign w:val="bottom"/>
            <w:hideMark/>
          </w:tcPr>
          <w:p w14:paraId="3079694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35 100,60</w:t>
            </w:r>
          </w:p>
        </w:tc>
        <w:tc>
          <w:tcPr>
            <w:tcW w:w="1276" w:type="dxa"/>
            <w:tcBorders>
              <w:top w:val="nil"/>
              <w:left w:val="nil"/>
              <w:bottom w:val="single" w:sz="4" w:space="0" w:color="auto"/>
              <w:right w:val="single" w:sz="4" w:space="0" w:color="auto"/>
            </w:tcBorders>
            <w:shd w:val="clear" w:color="000000" w:fill="FFFFFF"/>
            <w:noWrap/>
            <w:vAlign w:val="bottom"/>
            <w:hideMark/>
          </w:tcPr>
          <w:p w14:paraId="3CC7F95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663 496,45</w:t>
            </w:r>
          </w:p>
        </w:tc>
        <w:tc>
          <w:tcPr>
            <w:tcW w:w="1418" w:type="dxa"/>
            <w:tcBorders>
              <w:top w:val="nil"/>
              <w:left w:val="nil"/>
              <w:bottom w:val="single" w:sz="4" w:space="0" w:color="auto"/>
              <w:right w:val="single" w:sz="4" w:space="0" w:color="auto"/>
            </w:tcBorders>
            <w:shd w:val="clear" w:color="000000" w:fill="FFFFFF"/>
            <w:noWrap/>
            <w:vAlign w:val="bottom"/>
            <w:hideMark/>
          </w:tcPr>
          <w:p w14:paraId="5EB676A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221 165,48</w:t>
            </w:r>
          </w:p>
        </w:tc>
        <w:tc>
          <w:tcPr>
            <w:tcW w:w="1275" w:type="dxa"/>
            <w:tcBorders>
              <w:top w:val="nil"/>
              <w:left w:val="nil"/>
              <w:bottom w:val="single" w:sz="4" w:space="0" w:color="auto"/>
              <w:right w:val="single" w:sz="4" w:space="0" w:color="auto"/>
            </w:tcBorders>
            <w:shd w:val="clear" w:color="000000" w:fill="FFFFFF"/>
            <w:noWrap/>
            <w:vAlign w:val="bottom"/>
            <w:hideMark/>
          </w:tcPr>
          <w:p w14:paraId="18F3711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398 097,87</w:t>
            </w:r>
          </w:p>
        </w:tc>
        <w:tc>
          <w:tcPr>
            <w:tcW w:w="1134" w:type="dxa"/>
            <w:tcBorders>
              <w:top w:val="nil"/>
              <w:left w:val="nil"/>
              <w:bottom w:val="single" w:sz="4" w:space="0" w:color="auto"/>
              <w:right w:val="nil"/>
            </w:tcBorders>
            <w:shd w:val="clear" w:color="000000" w:fill="FFFFFF"/>
            <w:noWrap/>
            <w:vAlign w:val="bottom"/>
            <w:hideMark/>
          </w:tcPr>
          <w:p w14:paraId="4E453EB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35 100,60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5183CC6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663 496,45</w:t>
            </w:r>
          </w:p>
        </w:tc>
        <w:tc>
          <w:tcPr>
            <w:tcW w:w="1134" w:type="dxa"/>
            <w:tcBorders>
              <w:top w:val="nil"/>
              <w:left w:val="nil"/>
              <w:bottom w:val="single" w:sz="4" w:space="0" w:color="auto"/>
              <w:right w:val="single" w:sz="4" w:space="0" w:color="auto"/>
            </w:tcBorders>
            <w:shd w:val="clear" w:color="000000" w:fill="FFFFFF"/>
            <w:noWrap/>
            <w:vAlign w:val="bottom"/>
            <w:hideMark/>
          </w:tcPr>
          <w:p w14:paraId="4845175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221 165,48</w:t>
            </w:r>
          </w:p>
        </w:tc>
        <w:tc>
          <w:tcPr>
            <w:tcW w:w="1182" w:type="dxa"/>
            <w:tcBorders>
              <w:top w:val="nil"/>
              <w:left w:val="nil"/>
              <w:bottom w:val="single" w:sz="4" w:space="0" w:color="auto"/>
              <w:right w:val="single" w:sz="4" w:space="0" w:color="auto"/>
            </w:tcBorders>
            <w:shd w:val="clear" w:color="000000" w:fill="FFFFFF"/>
            <w:noWrap/>
            <w:vAlign w:val="bottom"/>
            <w:hideMark/>
          </w:tcPr>
          <w:p w14:paraId="1D9CED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398 097,87</w:t>
            </w:r>
          </w:p>
        </w:tc>
        <w:tc>
          <w:tcPr>
            <w:tcW w:w="1222" w:type="dxa"/>
            <w:tcBorders>
              <w:top w:val="nil"/>
              <w:left w:val="nil"/>
              <w:bottom w:val="single" w:sz="4" w:space="0" w:color="auto"/>
              <w:right w:val="single" w:sz="8" w:space="0" w:color="auto"/>
            </w:tcBorders>
            <w:shd w:val="clear" w:color="000000" w:fill="FFFFFF"/>
            <w:noWrap/>
            <w:vAlign w:val="bottom"/>
            <w:hideMark/>
          </w:tcPr>
          <w:p w14:paraId="2842996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35 100,60</w:t>
            </w:r>
          </w:p>
        </w:tc>
      </w:tr>
      <w:tr w:rsidR="00F82C61" w:rsidRPr="00F82C61" w14:paraId="2CBF06B4" w14:textId="77777777" w:rsidTr="007265BD">
        <w:trPr>
          <w:trHeight w:val="975"/>
          <w:jc w:val="center"/>
        </w:trPr>
        <w:tc>
          <w:tcPr>
            <w:tcW w:w="1920" w:type="dxa"/>
            <w:tcBorders>
              <w:top w:val="nil"/>
              <w:left w:val="single" w:sz="8" w:space="0" w:color="auto"/>
              <w:bottom w:val="single" w:sz="4" w:space="0" w:color="auto"/>
              <w:right w:val="nil"/>
            </w:tcBorders>
            <w:shd w:val="clear" w:color="000000" w:fill="FFFFFF"/>
            <w:vAlign w:val="center"/>
            <w:hideMark/>
          </w:tcPr>
          <w:p w14:paraId="188E97D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9: Програма за надзор, контрол и ерадикация на ензоотична левкоза по говедата, мукозна болест-вирусна диария, инфекциозен ринотрахеит по говедата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31635C6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BDCEB0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4 607 203,95</w:t>
            </w:r>
          </w:p>
        </w:tc>
        <w:tc>
          <w:tcPr>
            <w:tcW w:w="992" w:type="dxa"/>
            <w:tcBorders>
              <w:top w:val="nil"/>
              <w:left w:val="nil"/>
              <w:bottom w:val="single" w:sz="4" w:space="0" w:color="auto"/>
              <w:right w:val="single" w:sz="4" w:space="0" w:color="auto"/>
            </w:tcBorders>
            <w:shd w:val="clear" w:color="000000" w:fill="FFFFFF"/>
            <w:noWrap/>
            <w:vAlign w:val="bottom"/>
            <w:hideMark/>
          </w:tcPr>
          <w:p w14:paraId="753259C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5 528 644,74</w:t>
            </w:r>
          </w:p>
        </w:tc>
        <w:tc>
          <w:tcPr>
            <w:tcW w:w="992" w:type="dxa"/>
            <w:tcBorders>
              <w:top w:val="nil"/>
              <w:left w:val="nil"/>
              <w:bottom w:val="single" w:sz="4" w:space="0" w:color="auto"/>
              <w:right w:val="single" w:sz="8" w:space="0" w:color="auto"/>
            </w:tcBorders>
            <w:shd w:val="clear" w:color="000000" w:fill="FFFFFF"/>
            <w:noWrap/>
            <w:vAlign w:val="bottom"/>
            <w:hideMark/>
          </w:tcPr>
          <w:p w14:paraId="27AB953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1 846 280,00</w:t>
            </w:r>
          </w:p>
        </w:tc>
        <w:tc>
          <w:tcPr>
            <w:tcW w:w="1276" w:type="dxa"/>
            <w:tcBorders>
              <w:top w:val="nil"/>
              <w:left w:val="nil"/>
              <w:bottom w:val="single" w:sz="4" w:space="0" w:color="auto"/>
              <w:right w:val="single" w:sz="4" w:space="0" w:color="auto"/>
            </w:tcBorders>
            <w:shd w:val="clear" w:color="000000" w:fill="FFFFFF"/>
            <w:noWrap/>
            <w:vAlign w:val="bottom"/>
            <w:hideMark/>
          </w:tcPr>
          <w:p w14:paraId="7C87478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CD0C26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4 052 848,95</w:t>
            </w:r>
          </w:p>
        </w:tc>
        <w:tc>
          <w:tcPr>
            <w:tcW w:w="1275" w:type="dxa"/>
            <w:tcBorders>
              <w:top w:val="nil"/>
              <w:left w:val="nil"/>
              <w:bottom w:val="single" w:sz="4" w:space="0" w:color="auto"/>
              <w:right w:val="single" w:sz="4" w:space="0" w:color="auto"/>
            </w:tcBorders>
            <w:shd w:val="clear" w:color="000000" w:fill="FFFFFF"/>
            <w:noWrap/>
            <w:vAlign w:val="bottom"/>
            <w:hideMark/>
          </w:tcPr>
          <w:p w14:paraId="1FBE4BF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4 863 418,74</w:t>
            </w:r>
          </w:p>
        </w:tc>
        <w:tc>
          <w:tcPr>
            <w:tcW w:w="1134" w:type="dxa"/>
            <w:tcBorders>
              <w:top w:val="nil"/>
              <w:left w:val="nil"/>
              <w:bottom w:val="single" w:sz="4" w:space="0" w:color="auto"/>
              <w:right w:val="nil"/>
            </w:tcBorders>
            <w:shd w:val="clear" w:color="000000" w:fill="FFFFFF"/>
            <w:noWrap/>
            <w:vAlign w:val="bottom"/>
            <w:hideMark/>
          </w:tcPr>
          <w:p w14:paraId="62755A9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1 380 140,00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4B21F3A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08C42F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4 052 848,95</w:t>
            </w:r>
          </w:p>
        </w:tc>
        <w:tc>
          <w:tcPr>
            <w:tcW w:w="1182" w:type="dxa"/>
            <w:tcBorders>
              <w:top w:val="nil"/>
              <w:left w:val="nil"/>
              <w:bottom w:val="single" w:sz="4" w:space="0" w:color="auto"/>
              <w:right w:val="single" w:sz="4" w:space="0" w:color="auto"/>
            </w:tcBorders>
            <w:shd w:val="clear" w:color="000000" w:fill="FFFFFF"/>
            <w:noWrap/>
            <w:vAlign w:val="bottom"/>
            <w:hideMark/>
          </w:tcPr>
          <w:p w14:paraId="4FF2425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4 863 418,74</w:t>
            </w:r>
          </w:p>
        </w:tc>
        <w:tc>
          <w:tcPr>
            <w:tcW w:w="1222" w:type="dxa"/>
            <w:tcBorders>
              <w:top w:val="nil"/>
              <w:left w:val="nil"/>
              <w:bottom w:val="single" w:sz="4" w:space="0" w:color="auto"/>
              <w:right w:val="single" w:sz="8" w:space="0" w:color="auto"/>
            </w:tcBorders>
            <w:shd w:val="clear" w:color="000000" w:fill="FFFFFF"/>
            <w:noWrap/>
            <w:vAlign w:val="bottom"/>
            <w:hideMark/>
          </w:tcPr>
          <w:p w14:paraId="1BE7F56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1 380 140,00</w:t>
            </w:r>
          </w:p>
        </w:tc>
      </w:tr>
      <w:tr w:rsidR="00F82C61" w:rsidRPr="00F82C61" w14:paraId="20F5E398"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3770F265"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10: Програма за  надзор и контрол на болестта Ку-треска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030FDFB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3062CD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49 636,72</w:t>
            </w:r>
          </w:p>
        </w:tc>
        <w:tc>
          <w:tcPr>
            <w:tcW w:w="992" w:type="dxa"/>
            <w:tcBorders>
              <w:top w:val="nil"/>
              <w:left w:val="nil"/>
              <w:bottom w:val="single" w:sz="4" w:space="0" w:color="auto"/>
              <w:right w:val="single" w:sz="4" w:space="0" w:color="auto"/>
            </w:tcBorders>
            <w:shd w:val="clear" w:color="000000" w:fill="FFFFFF"/>
            <w:noWrap/>
            <w:vAlign w:val="bottom"/>
            <w:hideMark/>
          </w:tcPr>
          <w:p w14:paraId="6EF3519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59 564,06</w:t>
            </w:r>
          </w:p>
        </w:tc>
        <w:tc>
          <w:tcPr>
            <w:tcW w:w="992" w:type="dxa"/>
            <w:tcBorders>
              <w:top w:val="nil"/>
              <w:left w:val="nil"/>
              <w:bottom w:val="single" w:sz="4" w:space="0" w:color="auto"/>
              <w:right w:val="single" w:sz="8" w:space="0" w:color="auto"/>
            </w:tcBorders>
            <w:shd w:val="clear" w:color="000000" w:fill="FFFFFF"/>
            <w:noWrap/>
            <w:vAlign w:val="bottom"/>
            <w:hideMark/>
          </w:tcPr>
          <w:p w14:paraId="078E90D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356257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AE774D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49 636,72</w:t>
            </w:r>
          </w:p>
        </w:tc>
        <w:tc>
          <w:tcPr>
            <w:tcW w:w="1275" w:type="dxa"/>
            <w:tcBorders>
              <w:top w:val="nil"/>
              <w:left w:val="nil"/>
              <w:bottom w:val="single" w:sz="4" w:space="0" w:color="auto"/>
              <w:right w:val="single" w:sz="4" w:space="0" w:color="auto"/>
            </w:tcBorders>
            <w:shd w:val="clear" w:color="000000" w:fill="FFFFFF"/>
            <w:noWrap/>
            <w:vAlign w:val="bottom"/>
            <w:hideMark/>
          </w:tcPr>
          <w:p w14:paraId="3C7AEBB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59 564,06</w:t>
            </w:r>
          </w:p>
        </w:tc>
        <w:tc>
          <w:tcPr>
            <w:tcW w:w="1134" w:type="dxa"/>
            <w:tcBorders>
              <w:top w:val="nil"/>
              <w:left w:val="nil"/>
              <w:bottom w:val="single" w:sz="4" w:space="0" w:color="auto"/>
              <w:right w:val="nil"/>
            </w:tcBorders>
            <w:shd w:val="clear" w:color="000000" w:fill="FFFFFF"/>
            <w:noWrap/>
            <w:vAlign w:val="bottom"/>
            <w:hideMark/>
          </w:tcPr>
          <w:p w14:paraId="52B1DCD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0C720CA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E5B653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49 636,72</w:t>
            </w:r>
          </w:p>
        </w:tc>
        <w:tc>
          <w:tcPr>
            <w:tcW w:w="1182" w:type="dxa"/>
            <w:tcBorders>
              <w:top w:val="nil"/>
              <w:left w:val="nil"/>
              <w:bottom w:val="single" w:sz="4" w:space="0" w:color="auto"/>
              <w:right w:val="single" w:sz="4" w:space="0" w:color="auto"/>
            </w:tcBorders>
            <w:shd w:val="clear" w:color="000000" w:fill="FFFFFF"/>
            <w:noWrap/>
            <w:vAlign w:val="bottom"/>
            <w:hideMark/>
          </w:tcPr>
          <w:p w14:paraId="6347AC7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59 564,06</w:t>
            </w:r>
          </w:p>
        </w:tc>
        <w:tc>
          <w:tcPr>
            <w:tcW w:w="1222" w:type="dxa"/>
            <w:tcBorders>
              <w:top w:val="nil"/>
              <w:left w:val="nil"/>
              <w:bottom w:val="single" w:sz="4" w:space="0" w:color="auto"/>
              <w:right w:val="single" w:sz="8" w:space="0" w:color="auto"/>
            </w:tcBorders>
            <w:shd w:val="clear" w:color="000000" w:fill="FFFFFF"/>
            <w:noWrap/>
            <w:vAlign w:val="bottom"/>
            <w:hideMark/>
          </w:tcPr>
          <w:p w14:paraId="4FAFA91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r>
      <w:tr w:rsidR="00F82C61" w:rsidRPr="00F82C61" w14:paraId="5A518375"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1428FFB6"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11: Програма за надзор на болестта лептоспироза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03E6932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FA8153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E4199F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992" w:type="dxa"/>
            <w:tcBorders>
              <w:top w:val="nil"/>
              <w:left w:val="nil"/>
              <w:bottom w:val="single" w:sz="4" w:space="0" w:color="auto"/>
              <w:right w:val="single" w:sz="8" w:space="0" w:color="auto"/>
            </w:tcBorders>
            <w:shd w:val="clear" w:color="000000" w:fill="FFFFFF"/>
            <w:noWrap/>
            <w:vAlign w:val="bottom"/>
            <w:hideMark/>
          </w:tcPr>
          <w:p w14:paraId="25BD910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202 546,97</w:t>
            </w:r>
          </w:p>
        </w:tc>
        <w:tc>
          <w:tcPr>
            <w:tcW w:w="1276" w:type="dxa"/>
            <w:tcBorders>
              <w:top w:val="nil"/>
              <w:left w:val="nil"/>
              <w:bottom w:val="single" w:sz="4" w:space="0" w:color="auto"/>
              <w:right w:val="single" w:sz="4" w:space="0" w:color="auto"/>
            </w:tcBorders>
            <w:shd w:val="clear" w:color="000000" w:fill="FFFFFF"/>
            <w:noWrap/>
            <w:vAlign w:val="bottom"/>
            <w:hideMark/>
          </w:tcPr>
          <w:p w14:paraId="74714E4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9D59F8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3553FA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nil"/>
            </w:tcBorders>
            <w:shd w:val="clear" w:color="000000" w:fill="FFFFFF"/>
            <w:noWrap/>
            <w:vAlign w:val="bottom"/>
            <w:hideMark/>
          </w:tcPr>
          <w:p w14:paraId="0876D19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202 546,97</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5152657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10C66F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82" w:type="dxa"/>
            <w:tcBorders>
              <w:top w:val="nil"/>
              <w:left w:val="nil"/>
              <w:bottom w:val="single" w:sz="4" w:space="0" w:color="auto"/>
              <w:right w:val="single" w:sz="4" w:space="0" w:color="auto"/>
            </w:tcBorders>
            <w:shd w:val="clear" w:color="000000" w:fill="FFFFFF"/>
            <w:noWrap/>
            <w:vAlign w:val="bottom"/>
            <w:hideMark/>
          </w:tcPr>
          <w:p w14:paraId="33D7FE6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2" w:type="dxa"/>
            <w:tcBorders>
              <w:top w:val="nil"/>
              <w:left w:val="nil"/>
              <w:bottom w:val="single" w:sz="4" w:space="0" w:color="auto"/>
              <w:right w:val="single" w:sz="8" w:space="0" w:color="auto"/>
            </w:tcBorders>
            <w:shd w:val="clear" w:color="000000" w:fill="FFFFFF"/>
            <w:noWrap/>
            <w:vAlign w:val="bottom"/>
            <w:hideMark/>
          </w:tcPr>
          <w:p w14:paraId="0047B75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202 546,97</w:t>
            </w:r>
          </w:p>
        </w:tc>
      </w:tr>
      <w:tr w:rsidR="00F82C61" w:rsidRPr="00F82C61" w14:paraId="4D47D621"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042D0D3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12: Програма за надзор на нюкасълската болест (псевдочума) по птиците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4F6042C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AEDCF2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117 617,60</w:t>
            </w:r>
          </w:p>
        </w:tc>
        <w:tc>
          <w:tcPr>
            <w:tcW w:w="992" w:type="dxa"/>
            <w:tcBorders>
              <w:top w:val="nil"/>
              <w:left w:val="nil"/>
              <w:bottom w:val="single" w:sz="4" w:space="0" w:color="auto"/>
              <w:right w:val="single" w:sz="4" w:space="0" w:color="auto"/>
            </w:tcBorders>
            <w:shd w:val="clear" w:color="000000" w:fill="FFFFFF"/>
            <w:noWrap/>
            <w:vAlign w:val="bottom"/>
            <w:hideMark/>
          </w:tcPr>
          <w:p w14:paraId="50314B0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141 141,12</w:t>
            </w:r>
          </w:p>
        </w:tc>
        <w:tc>
          <w:tcPr>
            <w:tcW w:w="992" w:type="dxa"/>
            <w:tcBorders>
              <w:top w:val="nil"/>
              <w:left w:val="nil"/>
              <w:bottom w:val="single" w:sz="4" w:space="0" w:color="auto"/>
              <w:right w:val="single" w:sz="8" w:space="0" w:color="auto"/>
            </w:tcBorders>
            <w:shd w:val="clear" w:color="000000" w:fill="FFFFFF"/>
            <w:noWrap/>
            <w:vAlign w:val="bottom"/>
            <w:hideMark/>
          </w:tcPr>
          <w:p w14:paraId="0E195F4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5 335,20</w:t>
            </w:r>
          </w:p>
        </w:tc>
        <w:tc>
          <w:tcPr>
            <w:tcW w:w="1276" w:type="dxa"/>
            <w:tcBorders>
              <w:top w:val="nil"/>
              <w:left w:val="nil"/>
              <w:bottom w:val="single" w:sz="4" w:space="0" w:color="auto"/>
              <w:right w:val="single" w:sz="4" w:space="0" w:color="auto"/>
            </w:tcBorders>
            <w:shd w:val="clear" w:color="000000" w:fill="FFFFFF"/>
            <w:noWrap/>
            <w:vAlign w:val="bottom"/>
            <w:hideMark/>
          </w:tcPr>
          <w:p w14:paraId="7E68348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EB3F8C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117 617,60</w:t>
            </w:r>
          </w:p>
        </w:tc>
        <w:tc>
          <w:tcPr>
            <w:tcW w:w="1275" w:type="dxa"/>
            <w:tcBorders>
              <w:top w:val="nil"/>
              <w:left w:val="nil"/>
              <w:bottom w:val="single" w:sz="4" w:space="0" w:color="auto"/>
              <w:right w:val="single" w:sz="4" w:space="0" w:color="auto"/>
            </w:tcBorders>
            <w:shd w:val="clear" w:color="000000" w:fill="FFFFFF"/>
            <w:noWrap/>
            <w:vAlign w:val="bottom"/>
            <w:hideMark/>
          </w:tcPr>
          <w:p w14:paraId="595CE80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141 141,12</w:t>
            </w:r>
          </w:p>
        </w:tc>
        <w:tc>
          <w:tcPr>
            <w:tcW w:w="1134" w:type="dxa"/>
            <w:tcBorders>
              <w:top w:val="nil"/>
              <w:left w:val="nil"/>
              <w:bottom w:val="single" w:sz="4" w:space="0" w:color="auto"/>
              <w:right w:val="nil"/>
            </w:tcBorders>
            <w:shd w:val="clear" w:color="000000" w:fill="FFFFFF"/>
            <w:noWrap/>
            <w:vAlign w:val="bottom"/>
            <w:hideMark/>
          </w:tcPr>
          <w:p w14:paraId="5C3F263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5 335,20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7DAB0B7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5E3A02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117 617,60</w:t>
            </w:r>
          </w:p>
        </w:tc>
        <w:tc>
          <w:tcPr>
            <w:tcW w:w="1182" w:type="dxa"/>
            <w:tcBorders>
              <w:top w:val="nil"/>
              <w:left w:val="nil"/>
              <w:bottom w:val="single" w:sz="4" w:space="0" w:color="auto"/>
              <w:right w:val="single" w:sz="4" w:space="0" w:color="auto"/>
            </w:tcBorders>
            <w:shd w:val="clear" w:color="000000" w:fill="FFFFFF"/>
            <w:noWrap/>
            <w:vAlign w:val="bottom"/>
            <w:hideMark/>
          </w:tcPr>
          <w:p w14:paraId="2883125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141 141,12</w:t>
            </w:r>
          </w:p>
        </w:tc>
        <w:tc>
          <w:tcPr>
            <w:tcW w:w="1222" w:type="dxa"/>
            <w:tcBorders>
              <w:top w:val="nil"/>
              <w:left w:val="nil"/>
              <w:bottom w:val="single" w:sz="4" w:space="0" w:color="auto"/>
              <w:right w:val="single" w:sz="8" w:space="0" w:color="auto"/>
            </w:tcBorders>
            <w:shd w:val="clear" w:color="000000" w:fill="FFFFFF"/>
            <w:noWrap/>
            <w:vAlign w:val="bottom"/>
            <w:hideMark/>
          </w:tcPr>
          <w:p w14:paraId="4763733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5 335,20</w:t>
            </w:r>
          </w:p>
        </w:tc>
      </w:tr>
      <w:tr w:rsidR="00F82C61" w:rsidRPr="00F82C61" w14:paraId="6C2E2D2E" w14:textId="77777777" w:rsidTr="007265BD">
        <w:trPr>
          <w:trHeight w:val="840"/>
          <w:jc w:val="center"/>
        </w:trPr>
        <w:tc>
          <w:tcPr>
            <w:tcW w:w="1920" w:type="dxa"/>
            <w:tcBorders>
              <w:top w:val="nil"/>
              <w:left w:val="single" w:sz="8" w:space="0" w:color="auto"/>
              <w:bottom w:val="single" w:sz="4" w:space="0" w:color="auto"/>
              <w:right w:val="nil"/>
            </w:tcBorders>
            <w:shd w:val="clear" w:color="000000" w:fill="FFFFFF"/>
            <w:vAlign w:val="center"/>
            <w:hideMark/>
          </w:tcPr>
          <w:p w14:paraId="57EE7EF6"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13: Програма за контрол на салмонелa при разплодни стада от домашни птици в Република България за периода 2022 – 2024 г. в сумите по програмата са включени и тези по прил.№14, 15 и 16</w:t>
            </w:r>
          </w:p>
        </w:tc>
        <w:tc>
          <w:tcPr>
            <w:tcW w:w="1276"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73898E7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45 579,75</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2A4E2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15 193,25</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5061F5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27 347,85</w:t>
            </w:r>
          </w:p>
        </w:tc>
        <w:tc>
          <w:tcPr>
            <w:tcW w:w="992"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26ED245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6"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729838B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45 579,75</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C4517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15 193,25</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75463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27 347,85</w:t>
            </w:r>
          </w:p>
        </w:tc>
        <w:tc>
          <w:tcPr>
            <w:tcW w:w="1134"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5013E14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6"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5B75D0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45 579,75</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79B54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15 193,25</w:t>
            </w:r>
          </w:p>
        </w:tc>
        <w:tc>
          <w:tcPr>
            <w:tcW w:w="11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2B704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27 347,85</w:t>
            </w:r>
          </w:p>
        </w:tc>
        <w:tc>
          <w:tcPr>
            <w:tcW w:w="1222"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4B7F42B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r>
      <w:tr w:rsidR="00F82C61" w:rsidRPr="00BF18B5" w14:paraId="1F10E2C2"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42883658"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lastRenderedPageBreak/>
              <w:t xml:space="preserve">· Приложение № 14: Програма за контрол  на салмонела при бройлери в Република България през 2022 – 2024 г. </w:t>
            </w:r>
          </w:p>
        </w:tc>
        <w:tc>
          <w:tcPr>
            <w:tcW w:w="1276" w:type="dxa"/>
            <w:vMerge/>
            <w:tcBorders>
              <w:top w:val="nil"/>
              <w:left w:val="single" w:sz="8" w:space="0" w:color="auto"/>
              <w:bottom w:val="single" w:sz="4" w:space="0" w:color="000000"/>
              <w:right w:val="single" w:sz="4" w:space="0" w:color="auto"/>
            </w:tcBorders>
            <w:vAlign w:val="center"/>
            <w:hideMark/>
          </w:tcPr>
          <w:p w14:paraId="7E99B8E3"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6A56E462" w14:textId="77777777" w:rsidR="00F82C61" w:rsidRPr="00F82C61" w:rsidRDefault="00F82C61" w:rsidP="00F82C61">
            <w:pPr>
              <w:rPr>
                <w:rFonts w:eastAsia="Times New Roman"/>
                <w:color w:val="000000"/>
                <w:sz w:val="16"/>
                <w:szCs w:val="16"/>
                <w:u w:val="none"/>
                <w:lang w:val="bg-BG" w:eastAsia="bg-BG"/>
              </w:rPr>
            </w:pPr>
          </w:p>
        </w:tc>
        <w:tc>
          <w:tcPr>
            <w:tcW w:w="992" w:type="dxa"/>
            <w:vMerge/>
            <w:tcBorders>
              <w:top w:val="nil"/>
              <w:left w:val="single" w:sz="4" w:space="0" w:color="auto"/>
              <w:bottom w:val="single" w:sz="4" w:space="0" w:color="000000"/>
              <w:right w:val="single" w:sz="4" w:space="0" w:color="auto"/>
            </w:tcBorders>
            <w:vAlign w:val="center"/>
            <w:hideMark/>
          </w:tcPr>
          <w:p w14:paraId="228470A0" w14:textId="77777777" w:rsidR="00F82C61" w:rsidRPr="00F82C61" w:rsidRDefault="00F82C61" w:rsidP="00F82C61">
            <w:pPr>
              <w:rPr>
                <w:rFonts w:eastAsia="Times New Roman"/>
                <w:color w:val="000000"/>
                <w:sz w:val="16"/>
                <w:szCs w:val="16"/>
                <w:u w:val="none"/>
                <w:lang w:val="bg-BG" w:eastAsia="bg-BG"/>
              </w:rPr>
            </w:pPr>
          </w:p>
        </w:tc>
        <w:tc>
          <w:tcPr>
            <w:tcW w:w="992" w:type="dxa"/>
            <w:vMerge/>
            <w:tcBorders>
              <w:top w:val="nil"/>
              <w:left w:val="single" w:sz="4" w:space="0" w:color="auto"/>
              <w:bottom w:val="single" w:sz="4" w:space="0" w:color="000000"/>
              <w:right w:val="single" w:sz="8" w:space="0" w:color="auto"/>
            </w:tcBorders>
            <w:vAlign w:val="center"/>
            <w:hideMark/>
          </w:tcPr>
          <w:p w14:paraId="4DE1689D" w14:textId="77777777" w:rsidR="00F82C61" w:rsidRPr="00F82C61" w:rsidRDefault="00F82C61" w:rsidP="00F82C61">
            <w:pPr>
              <w:rPr>
                <w:rFonts w:eastAsia="Times New Roman"/>
                <w:color w:val="000000"/>
                <w:sz w:val="16"/>
                <w:szCs w:val="16"/>
                <w:u w:val="none"/>
                <w:lang w:val="bg-BG" w:eastAsia="bg-BG"/>
              </w:rPr>
            </w:pPr>
          </w:p>
        </w:tc>
        <w:tc>
          <w:tcPr>
            <w:tcW w:w="1276" w:type="dxa"/>
            <w:vMerge/>
            <w:tcBorders>
              <w:top w:val="nil"/>
              <w:left w:val="single" w:sz="8" w:space="0" w:color="auto"/>
              <w:bottom w:val="single" w:sz="4" w:space="0" w:color="000000"/>
              <w:right w:val="single" w:sz="4" w:space="0" w:color="auto"/>
            </w:tcBorders>
            <w:vAlign w:val="center"/>
            <w:hideMark/>
          </w:tcPr>
          <w:p w14:paraId="5B773B9B" w14:textId="77777777" w:rsidR="00F82C61" w:rsidRPr="00F82C61" w:rsidRDefault="00F82C61" w:rsidP="00F82C61">
            <w:pPr>
              <w:rPr>
                <w:rFonts w:eastAsia="Times New Roman"/>
                <w:color w:val="000000"/>
                <w:sz w:val="16"/>
                <w:szCs w:val="16"/>
                <w:u w:val="none"/>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14:paraId="08368AB8" w14:textId="77777777" w:rsidR="00F82C61" w:rsidRPr="00F82C61" w:rsidRDefault="00F82C61" w:rsidP="00F82C61">
            <w:pPr>
              <w:rPr>
                <w:rFonts w:eastAsia="Times New Roman"/>
                <w:color w:val="000000"/>
                <w:sz w:val="16"/>
                <w:szCs w:val="16"/>
                <w:u w:val="none"/>
                <w:lang w:val="bg-BG" w:eastAsia="bg-BG"/>
              </w:rPr>
            </w:pPr>
          </w:p>
        </w:tc>
        <w:tc>
          <w:tcPr>
            <w:tcW w:w="1275" w:type="dxa"/>
            <w:vMerge/>
            <w:tcBorders>
              <w:top w:val="nil"/>
              <w:left w:val="single" w:sz="4" w:space="0" w:color="auto"/>
              <w:bottom w:val="single" w:sz="4" w:space="0" w:color="000000"/>
              <w:right w:val="single" w:sz="4" w:space="0" w:color="auto"/>
            </w:tcBorders>
            <w:vAlign w:val="center"/>
            <w:hideMark/>
          </w:tcPr>
          <w:p w14:paraId="2F746D6A"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8" w:space="0" w:color="auto"/>
            </w:tcBorders>
            <w:vAlign w:val="center"/>
            <w:hideMark/>
          </w:tcPr>
          <w:p w14:paraId="20965AAB" w14:textId="77777777" w:rsidR="00F82C61" w:rsidRPr="00F82C61" w:rsidRDefault="00F82C61" w:rsidP="00F82C61">
            <w:pPr>
              <w:rPr>
                <w:rFonts w:eastAsia="Times New Roman"/>
                <w:color w:val="000000"/>
                <w:sz w:val="16"/>
                <w:szCs w:val="16"/>
                <w:u w:val="none"/>
                <w:lang w:val="bg-BG" w:eastAsia="bg-BG"/>
              </w:rPr>
            </w:pPr>
          </w:p>
        </w:tc>
        <w:tc>
          <w:tcPr>
            <w:tcW w:w="1226" w:type="dxa"/>
            <w:vMerge/>
            <w:tcBorders>
              <w:top w:val="nil"/>
              <w:left w:val="single" w:sz="8" w:space="0" w:color="auto"/>
              <w:bottom w:val="single" w:sz="4" w:space="0" w:color="000000"/>
              <w:right w:val="single" w:sz="4" w:space="0" w:color="auto"/>
            </w:tcBorders>
            <w:vAlign w:val="center"/>
            <w:hideMark/>
          </w:tcPr>
          <w:p w14:paraId="43211FD2"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68CEA2FD" w14:textId="77777777" w:rsidR="00F82C61" w:rsidRPr="00F82C61" w:rsidRDefault="00F82C61" w:rsidP="00F82C61">
            <w:pPr>
              <w:rPr>
                <w:rFonts w:eastAsia="Times New Roman"/>
                <w:color w:val="000000"/>
                <w:sz w:val="16"/>
                <w:szCs w:val="16"/>
                <w:u w:val="none"/>
                <w:lang w:val="bg-BG" w:eastAsia="bg-BG"/>
              </w:rPr>
            </w:pPr>
          </w:p>
        </w:tc>
        <w:tc>
          <w:tcPr>
            <w:tcW w:w="1182" w:type="dxa"/>
            <w:vMerge/>
            <w:tcBorders>
              <w:top w:val="nil"/>
              <w:left w:val="single" w:sz="4" w:space="0" w:color="auto"/>
              <w:bottom w:val="single" w:sz="4" w:space="0" w:color="000000"/>
              <w:right w:val="single" w:sz="4" w:space="0" w:color="auto"/>
            </w:tcBorders>
            <w:vAlign w:val="center"/>
            <w:hideMark/>
          </w:tcPr>
          <w:p w14:paraId="5A4FACBC" w14:textId="77777777" w:rsidR="00F82C61" w:rsidRPr="00F82C61" w:rsidRDefault="00F82C61" w:rsidP="00F82C61">
            <w:pPr>
              <w:rPr>
                <w:rFonts w:eastAsia="Times New Roman"/>
                <w:color w:val="000000"/>
                <w:sz w:val="16"/>
                <w:szCs w:val="16"/>
                <w:u w:val="none"/>
                <w:lang w:val="bg-BG" w:eastAsia="bg-BG"/>
              </w:rPr>
            </w:pPr>
          </w:p>
        </w:tc>
        <w:tc>
          <w:tcPr>
            <w:tcW w:w="1222" w:type="dxa"/>
            <w:vMerge/>
            <w:tcBorders>
              <w:top w:val="nil"/>
              <w:left w:val="single" w:sz="4" w:space="0" w:color="auto"/>
              <w:bottom w:val="single" w:sz="4" w:space="0" w:color="000000"/>
              <w:right w:val="single" w:sz="8" w:space="0" w:color="auto"/>
            </w:tcBorders>
            <w:vAlign w:val="center"/>
            <w:hideMark/>
          </w:tcPr>
          <w:p w14:paraId="3DA2868F" w14:textId="77777777" w:rsidR="00F82C61" w:rsidRPr="00F82C61" w:rsidRDefault="00F82C61" w:rsidP="00F82C61">
            <w:pPr>
              <w:rPr>
                <w:rFonts w:eastAsia="Times New Roman"/>
                <w:color w:val="000000"/>
                <w:sz w:val="16"/>
                <w:szCs w:val="16"/>
                <w:u w:val="none"/>
                <w:lang w:val="bg-BG" w:eastAsia="bg-BG"/>
              </w:rPr>
            </w:pPr>
          </w:p>
        </w:tc>
      </w:tr>
      <w:tr w:rsidR="00F82C61" w:rsidRPr="00BF18B5" w14:paraId="1E0800D2"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65D7F8E7"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15: Програма за контрол на салмонелa при кокошки носачки от вида Gallus gallus в Република България през 2022 – 2024 г.</w:t>
            </w:r>
          </w:p>
        </w:tc>
        <w:tc>
          <w:tcPr>
            <w:tcW w:w="1276" w:type="dxa"/>
            <w:vMerge/>
            <w:tcBorders>
              <w:top w:val="nil"/>
              <w:left w:val="single" w:sz="8" w:space="0" w:color="auto"/>
              <w:bottom w:val="single" w:sz="4" w:space="0" w:color="000000"/>
              <w:right w:val="single" w:sz="4" w:space="0" w:color="auto"/>
            </w:tcBorders>
            <w:vAlign w:val="center"/>
            <w:hideMark/>
          </w:tcPr>
          <w:p w14:paraId="29749A40"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794E450A" w14:textId="77777777" w:rsidR="00F82C61" w:rsidRPr="00F82C61" w:rsidRDefault="00F82C61" w:rsidP="00F82C61">
            <w:pPr>
              <w:rPr>
                <w:rFonts w:eastAsia="Times New Roman"/>
                <w:color w:val="000000"/>
                <w:sz w:val="16"/>
                <w:szCs w:val="16"/>
                <w:u w:val="none"/>
                <w:lang w:val="bg-BG" w:eastAsia="bg-BG"/>
              </w:rPr>
            </w:pPr>
          </w:p>
        </w:tc>
        <w:tc>
          <w:tcPr>
            <w:tcW w:w="992" w:type="dxa"/>
            <w:vMerge/>
            <w:tcBorders>
              <w:top w:val="nil"/>
              <w:left w:val="single" w:sz="4" w:space="0" w:color="auto"/>
              <w:bottom w:val="single" w:sz="4" w:space="0" w:color="000000"/>
              <w:right w:val="single" w:sz="4" w:space="0" w:color="auto"/>
            </w:tcBorders>
            <w:vAlign w:val="center"/>
            <w:hideMark/>
          </w:tcPr>
          <w:p w14:paraId="4ABB8EE3" w14:textId="77777777" w:rsidR="00F82C61" w:rsidRPr="00F82C61" w:rsidRDefault="00F82C61" w:rsidP="00F82C61">
            <w:pPr>
              <w:rPr>
                <w:rFonts w:eastAsia="Times New Roman"/>
                <w:color w:val="000000"/>
                <w:sz w:val="16"/>
                <w:szCs w:val="16"/>
                <w:u w:val="none"/>
                <w:lang w:val="bg-BG" w:eastAsia="bg-BG"/>
              </w:rPr>
            </w:pPr>
          </w:p>
        </w:tc>
        <w:tc>
          <w:tcPr>
            <w:tcW w:w="992" w:type="dxa"/>
            <w:vMerge/>
            <w:tcBorders>
              <w:top w:val="nil"/>
              <w:left w:val="single" w:sz="4" w:space="0" w:color="auto"/>
              <w:bottom w:val="single" w:sz="4" w:space="0" w:color="000000"/>
              <w:right w:val="single" w:sz="8" w:space="0" w:color="auto"/>
            </w:tcBorders>
            <w:vAlign w:val="center"/>
            <w:hideMark/>
          </w:tcPr>
          <w:p w14:paraId="186576DB" w14:textId="77777777" w:rsidR="00F82C61" w:rsidRPr="00F82C61" w:rsidRDefault="00F82C61" w:rsidP="00F82C61">
            <w:pPr>
              <w:rPr>
                <w:rFonts w:eastAsia="Times New Roman"/>
                <w:color w:val="000000"/>
                <w:sz w:val="16"/>
                <w:szCs w:val="16"/>
                <w:u w:val="none"/>
                <w:lang w:val="bg-BG" w:eastAsia="bg-BG"/>
              </w:rPr>
            </w:pPr>
          </w:p>
        </w:tc>
        <w:tc>
          <w:tcPr>
            <w:tcW w:w="1276" w:type="dxa"/>
            <w:vMerge/>
            <w:tcBorders>
              <w:top w:val="nil"/>
              <w:left w:val="single" w:sz="8" w:space="0" w:color="auto"/>
              <w:bottom w:val="single" w:sz="4" w:space="0" w:color="000000"/>
              <w:right w:val="single" w:sz="4" w:space="0" w:color="auto"/>
            </w:tcBorders>
            <w:vAlign w:val="center"/>
            <w:hideMark/>
          </w:tcPr>
          <w:p w14:paraId="078D619D" w14:textId="77777777" w:rsidR="00F82C61" w:rsidRPr="00F82C61" w:rsidRDefault="00F82C61" w:rsidP="00F82C61">
            <w:pPr>
              <w:rPr>
                <w:rFonts w:eastAsia="Times New Roman"/>
                <w:color w:val="000000"/>
                <w:sz w:val="16"/>
                <w:szCs w:val="16"/>
                <w:u w:val="none"/>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14:paraId="55E68466" w14:textId="77777777" w:rsidR="00F82C61" w:rsidRPr="00F82C61" w:rsidRDefault="00F82C61" w:rsidP="00F82C61">
            <w:pPr>
              <w:rPr>
                <w:rFonts w:eastAsia="Times New Roman"/>
                <w:color w:val="000000"/>
                <w:sz w:val="16"/>
                <w:szCs w:val="16"/>
                <w:u w:val="none"/>
                <w:lang w:val="bg-BG" w:eastAsia="bg-BG"/>
              </w:rPr>
            </w:pPr>
          </w:p>
        </w:tc>
        <w:tc>
          <w:tcPr>
            <w:tcW w:w="1275" w:type="dxa"/>
            <w:vMerge/>
            <w:tcBorders>
              <w:top w:val="nil"/>
              <w:left w:val="single" w:sz="4" w:space="0" w:color="auto"/>
              <w:bottom w:val="single" w:sz="4" w:space="0" w:color="000000"/>
              <w:right w:val="single" w:sz="4" w:space="0" w:color="auto"/>
            </w:tcBorders>
            <w:vAlign w:val="center"/>
            <w:hideMark/>
          </w:tcPr>
          <w:p w14:paraId="07721805"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8" w:space="0" w:color="auto"/>
            </w:tcBorders>
            <w:vAlign w:val="center"/>
            <w:hideMark/>
          </w:tcPr>
          <w:p w14:paraId="3F103EEC" w14:textId="77777777" w:rsidR="00F82C61" w:rsidRPr="00F82C61" w:rsidRDefault="00F82C61" w:rsidP="00F82C61">
            <w:pPr>
              <w:rPr>
                <w:rFonts w:eastAsia="Times New Roman"/>
                <w:color w:val="000000"/>
                <w:sz w:val="16"/>
                <w:szCs w:val="16"/>
                <w:u w:val="none"/>
                <w:lang w:val="bg-BG" w:eastAsia="bg-BG"/>
              </w:rPr>
            </w:pPr>
          </w:p>
        </w:tc>
        <w:tc>
          <w:tcPr>
            <w:tcW w:w="1226" w:type="dxa"/>
            <w:vMerge/>
            <w:tcBorders>
              <w:top w:val="nil"/>
              <w:left w:val="single" w:sz="8" w:space="0" w:color="auto"/>
              <w:bottom w:val="single" w:sz="4" w:space="0" w:color="000000"/>
              <w:right w:val="single" w:sz="4" w:space="0" w:color="auto"/>
            </w:tcBorders>
            <w:vAlign w:val="center"/>
            <w:hideMark/>
          </w:tcPr>
          <w:p w14:paraId="6D4ACC08"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6982491D" w14:textId="77777777" w:rsidR="00F82C61" w:rsidRPr="00F82C61" w:rsidRDefault="00F82C61" w:rsidP="00F82C61">
            <w:pPr>
              <w:rPr>
                <w:rFonts w:eastAsia="Times New Roman"/>
                <w:color w:val="000000"/>
                <w:sz w:val="16"/>
                <w:szCs w:val="16"/>
                <w:u w:val="none"/>
                <w:lang w:val="bg-BG" w:eastAsia="bg-BG"/>
              </w:rPr>
            </w:pPr>
          </w:p>
        </w:tc>
        <w:tc>
          <w:tcPr>
            <w:tcW w:w="1182" w:type="dxa"/>
            <w:vMerge/>
            <w:tcBorders>
              <w:top w:val="nil"/>
              <w:left w:val="single" w:sz="4" w:space="0" w:color="auto"/>
              <w:bottom w:val="single" w:sz="4" w:space="0" w:color="000000"/>
              <w:right w:val="single" w:sz="4" w:space="0" w:color="auto"/>
            </w:tcBorders>
            <w:vAlign w:val="center"/>
            <w:hideMark/>
          </w:tcPr>
          <w:p w14:paraId="463BC144" w14:textId="77777777" w:rsidR="00F82C61" w:rsidRPr="00F82C61" w:rsidRDefault="00F82C61" w:rsidP="00F82C61">
            <w:pPr>
              <w:rPr>
                <w:rFonts w:eastAsia="Times New Roman"/>
                <w:color w:val="000000"/>
                <w:sz w:val="16"/>
                <w:szCs w:val="16"/>
                <w:u w:val="none"/>
                <w:lang w:val="bg-BG" w:eastAsia="bg-BG"/>
              </w:rPr>
            </w:pPr>
          </w:p>
        </w:tc>
        <w:tc>
          <w:tcPr>
            <w:tcW w:w="1222" w:type="dxa"/>
            <w:vMerge/>
            <w:tcBorders>
              <w:top w:val="nil"/>
              <w:left w:val="single" w:sz="4" w:space="0" w:color="auto"/>
              <w:bottom w:val="single" w:sz="4" w:space="0" w:color="000000"/>
              <w:right w:val="single" w:sz="8" w:space="0" w:color="auto"/>
            </w:tcBorders>
            <w:vAlign w:val="center"/>
            <w:hideMark/>
          </w:tcPr>
          <w:p w14:paraId="7D721E79" w14:textId="77777777" w:rsidR="00F82C61" w:rsidRPr="00F82C61" w:rsidRDefault="00F82C61" w:rsidP="00F82C61">
            <w:pPr>
              <w:rPr>
                <w:rFonts w:eastAsia="Times New Roman"/>
                <w:color w:val="000000"/>
                <w:sz w:val="16"/>
                <w:szCs w:val="16"/>
                <w:u w:val="none"/>
                <w:lang w:val="bg-BG" w:eastAsia="bg-BG"/>
              </w:rPr>
            </w:pPr>
          </w:p>
        </w:tc>
      </w:tr>
      <w:tr w:rsidR="00F82C61" w:rsidRPr="00BF18B5" w14:paraId="0790A47F"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34142B51"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16: Програма за контрол на салмонелa при пуйки в Република България през 2022 – 2024 г.</w:t>
            </w:r>
          </w:p>
        </w:tc>
        <w:tc>
          <w:tcPr>
            <w:tcW w:w="1276" w:type="dxa"/>
            <w:vMerge/>
            <w:tcBorders>
              <w:top w:val="nil"/>
              <w:left w:val="single" w:sz="8" w:space="0" w:color="auto"/>
              <w:bottom w:val="single" w:sz="4" w:space="0" w:color="000000"/>
              <w:right w:val="single" w:sz="4" w:space="0" w:color="auto"/>
            </w:tcBorders>
            <w:vAlign w:val="center"/>
            <w:hideMark/>
          </w:tcPr>
          <w:p w14:paraId="04CE90A8"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0390226D" w14:textId="77777777" w:rsidR="00F82C61" w:rsidRPr="00F82C61" w:rsidRDefault="00F82C61" w:rsidP="00F82C61">
            <w:pPr>
              <w:rPr>
                <w:rFonts w:eastAsia="Times New Roman"/>
                <w:color w:val="000000"/>
                <w:sz w:val="16"/>
                <w:szCs w:val="16"/>
                <w:u w:val="none"/>
                <w:lang w:val="bg-BG" w:eastAsia="bg-BG"/>
              </w:rPr>
            </w:pPr>
          </w:p>
        </w:tc>
        <w:tc>
          <w:tcPr>
            <w:tcW w:w="992" w:type="dxa"/>
            <w:vMerge/>
            <w:tcBorders>
              <w:top w:val="nil"/>
              <w:left w:val="single" w:sz="4" w:space="0" w:color="auto"/>
              <w:bottom w:val="single" w:sz="4" w:space="0" w:color="000000"/>
              <w:right w:val="single" w:sz="4" w:space="0" w:color="auto"/>
            </w:tcBorders>
            <w:vAlign w:val="center"/>
            <w:hideMark/>
          </w:tcPr>
          <w:p w14:paraId="4B855536" w14:textId="77777777" w:rsidR="00F82C61" w:rsidRPr="00F82C61" w:rsidRDefault="00F82C61" w:rsidP="00F82C61">
            <w:pPr>
              <w:rPr>
                <w:rFonts w:eastAsia="Times New Roman"/>
                <w:color w:val="000000"/>
                <w:sz w:val="16"/>
                <w:szCs w:val="16"/>
                <w:u w:val="none"/>
                <w:lang w:val="bg-BG" w:eastAsia="bg-BG"/>
              </w:rPr>
            </w:pPr>
          </w:p>
        </w:tc>
        <w:tc>
          <w:tcPr>
            <w:tcW w:w="992" w:type="dxa"/>
            <w:vMerge/>
            <w:tcBorders>
              <w:top w:val="nil"/>
              <w:left w:val="single" w:sz="4" w:space="0" w:color="auto"/>
              <w:bottom w:val="single" w:sz="4" w:space="0" w:color="000000"/>
              <w:right w:val="single" w:sz="8" w:space="0" w:color="auto"/>
            </w:tcBorders>
            <w:vAlign w:val="center"/>
            <w:hideMark/>
          </w:tcPr>
          <w:p w14:paraId="5522D980" w14:textId="77777777" w:rsidR="00F82C61" w:rsidRPr="00F82C61" w:rsidRDefault="00F82C61" w:rsidP="00F82C61">
            <w:pPr>
              <w:rPr>
                <w:rFonts w:eastAsia="Times New Roman"/>
                <w:color w:val="000000"/>
                <w:sz w:val="16"/>
                <w:szCs w:val="16"/>
                <w:u w:val="none"/>
                <w:lang w:val="bg-BG" w:eastAsia="bg-BG"/>
              </w:rPr>
            </w:pPr>
          </w:p>
        </w:tc>
        <w:tc>
          <w:tcPr>
            <w:tcW w:w="1276" w:type="dxa"/>
            <w:vMerge/>
            <w:tcBorders>
              <w:top w:val="nil"/>
              <w:left w:val="single" w:sz="8" w:space="0" w:color="auto"/>
              <w:bottom w:val="single" w:sz="4" w:space="0" w:color="000000"/>
              <w:right w:val="single" w:sz="4" w:space="0" w:color="auto"/>
            </w:tcBorders>
            <w:vAlign w:val="center"/>
            <w:hideMark/>
          </w:tcPr>
          <w:p w14:paraId="34FED805" w14:textId="77777777" w:rsidR="00F82C61" w:rsidRPr="00F82C61" w:rsidRDefault="00F82C61" w:rsidP="00F82C61">
            <w:pPr>
              <w:rPr>
                <w:rFonts w:eastAsia="Times New Roman"/>
                <w:color w:val="000000"/>
                <w:sz w:val="16"/>
                <w:szCs w:val="16"/>
                <w:u w:val="none"/>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14:paraId="2FB20D76" w14:textId="77777777" w:rsidR="00F82C61" w:rsidRPr="00F82C61" w:rsidRDefault="00F82C61" w:rsidP="00F82C61">
            <w:pPr>
              <w:rPr>
                <w:rFonts w:eastAsia="Times New Roman"/>
                <w:color w:val="000000"/>
                <w:sz w:val="16"/>
                <w:szCs w:val="16"/>
                <w:u w:val="none"/>
                <w:lang w:val="bg-BG" w:eastAsia="bg-BG"/>
              </w:rPr>
            </w:pPr>
          </w:p>
        </w:tc>
        <w:tc>
          <w:tcPr>
            <w:tcW w:w="1275" w:type="dxa"/>
            <w:vMerge/>
            <w:tcBorders>
              <w:top w:val="nil"/>
              <w:left w:val="single" w:sz="4" w:space="0" w:color="auto"/>
              <w:bottom w:val="single" w:sz="4" w:space="0" w:color="000000"/>
              <w:right w:val="single" w:sz="4" w:space="0" w:color="auto"/>
            </w:tcBorders>
            <w:vAlign w:val="center"/>
            <w:hideMark/>
          </w:tcPr>
          <w:p w14:paraId="5CBB32F2"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8" w:space="0" w:color="auto"/>
            </w:tcBorders>
            <w:vAlign w:val="center"/>
            <w:hideMark/>
          </w:tcPr>
          <w:p w14:paraId="149E47E8" w14:textId="77777777" w:rsidR="00F82C61" w:rsidRPr="00F82C61" w:rsidRDefault="00F82C61" w:rsidP="00F82C61">
            <w:pPr>
              <w:rPr>
                <w:rFonts w:eastAsia="Times New Roman"/>
                <w:color w:val="000000"/>
                <w:sz w:val="16"/>
                <w:szCs w:val="16"/>
                <w:u w:val="none"/>
                <w:lang w:val="bg-BG" w:eastAsia="bg-BG"/>
              </w:rPr>
            </w:pPr>
          </w:p>
        </w:tc>
        <w:tc>
          <w:tcPr>
            <w:tcW w:w="1226" w:type="dxa"/>
            <w:vMerge/>
            <w:tcBorders>
              <w:top w:val="nil"/>
              <w:left w:val="single" w:sz="8" w:space="0" w:color="auto"/>
              <w:bottom w:val="single" w:sz="4" w:space="0" w:color="000000"/>
              <w:right w:val="single" w:sz="4" w:space="0" w:color="auto"/>
            </w:tcBorders>
            <w:vAlign w:val="center"/>
            <w:hideMark/>
          </w:tcPr>
          <w:p w14:paraId="17394887" w14:textId="77777777" w:rsidR="00F82C61" w:rsidRPr="00F82C61" w:rsidRDefault="00F82C61" w:rsidP="00F82C61">
            <w:pPr>
              <w:rPr>
                <w:rFonts w:eastAsia="Times New Roman"/>
                <w:color w:val="000000"/>
                <w:sz w:val="16"/>
                <w:szCs w:val="16"/>
                <w:u w:val="none"/>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0BA03432" w14:textId="77777777" w:rsidR="00F82C61" w:rsidRPr="00F82C61" w:rsidRDefault="00F82C61" w:rsidP="00F82C61">
            <w:pPr>
              <w:rPr>
                <w:rFonts w:eastAsia="Times New Roman"/>
                <w:color w:val="000000"/>
                <w:sz w:val="16"/>
                <w:szCs w:val="16"/>
                <w:u w:val="none"/>
                <w:lang w:val="bg-BG" w:eastAsia="bg-BG"/>
              </w:rPr>
            </w:pPr>
          </w:p>
        </w:tc>
        <w:tc>
          <w:tcPr>
            <w:tcW w:w="1182" w:type="dxa"/>
            <w:vMerge/>
            <w:tcBorders>
              <w:top w:val="nil"/>
              <w:left w:val="single" w:sz="4" w:space="0" w:color="auto"/>
              <w:bottom w:val="single" w:sz="4" w:space="0" w:color="000000"/>
              <w:right w:val="single" w:sz="4" w:space="0" w:color="auto"/>
            </w:tcBorders>
            <w:vAlign w:val="center"/>
            <w:hideMark/>
          </w:tcPr>
          <w:p w14:paraId="1BFF0AC7" w14:textId="77777777" w:rsidR="00F82C61" w:rsidRPr="00F82C61" w:rsidRDefault="00F82C61" w:rsidP="00F82C61">
            <w:pPr>
              <w:rPr>
                <w:rFonts w:eastAsia="Times New Roman"/>
                <w:color w:val="000000"/>
                <w:sz w:val="16"/>
                <w:szCs w:val="16"/>
                <w:u w:val="none"/>
                <w:lang w:val="bg-BG" w:eastAsia="bg-BG"/>
              </w:rPr>
            </w:pPr>
          </w:p>
        </w:tc>
        <w:tc>
          <w:tcPr>
            <w:tcW w:w="1222" w:type="dxa"/>
            <w:vMerge/>
            <w:tcBorders>
              <w:top w:val="nil"/>
              <w:left w:val="single" w:sz="4" w:space="0" w:color="auto"/>
              <w:bottom w:val="single" w:sz="4" w:space="0" w:color="000000"/>
              <w:right w:val="single" w:sz="8" w:space="0" w:color="auto"/>
            </w:tcBorders>
            <w:vAlign w:val="center"/>
            <w:hideMark/>
          </w:tcPr>
          <w:p w14:paraId="224D3901" w14:textId="77777777" w:rsidR="00F82C61" w:rsidRPr="00F82C61" w:rsidRDefault="00F82C61" w:rsidP="00F82C61">
            <w:pPr>
              <w:rPr>
                <w:rFonts w:eastAsia="Times New Roman"/>
                <w:color w:val="000000"/>
                <w:sz w:val="16"/>
                <w:szCs w:val="16"/>
                <w:u w:val="none"/>
                <w:lang w:val="bg-BG" w:eastAsia="bg-BG"/>
              </w:rPr>
            </w:pPr>
          </w:p>
        </w:tc>
      </w:tr>
      <w:tr w:rsidR="00F82C61" w:rsidRPr="00F82C61" w14:paraId="6A16D2D3"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53035A67"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17: Програма за надзор и контрол на болестта син език по преживните животни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42AFF91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3F3886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53 953,57</w:t>
            </w:r>
          </w:p>
        </w:tc>
        <w:tc>
          <w:tcPr>
            <w:tcW w:w="992" w:type="dxa"/>
            <w:tcBorders>
              <w:top w:val="nil"/>
              <w:left w:val="nil"/>
              <w:bottom w:val="single" w:sz="4" w:space="0" w:color="auto"/>
              <w:right w:val="single" w:sz="4" w:space="0" w:color="auto"/>
            </w:tcBorders>
            <w:shd w:val="clear" w:color="000000" w:fill="FFFFFF"/>
            <w:noWrap/>
            <w:vAlign w:val="bottom"/>
            <w:hideMark/>
          </w:tcPr>
          <w:p w14:paraId="60C48ED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64 744,29</w:t>
            </w:r>
          </w:p>
        </w:tc>
        <w:tc>
          <w:tcPr>
            <w:tcW w:w="992" w:type="dxa"/>
            <w:tcBorders>
              <w:top w:val="nil"/>
              <w:left w:val="nil"/>
              <w:bottom w:val="single" w:sz="4" w:space="0" w:color="auto"/>
              <w:right w:val="single" w:sz="8" w:space="0" w:color="auto"/>
            </w:tcBorders>
            <w:shd w:val="clear" w:color="000000" w:fill="FFFFFF"/>
            <w:noWrap/>
            <w:vAlign w:val="bottom"/>
            <w:hideMark/>
          </w:tcPr>
          <w:p w14:paraId="6FA99E0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3 544 092,00</w:t>
            </w:r>
          </w:p>
        </w:tc>
        <w:tc>
          <w:tcPr>
            <w:tcW w:w="1276" w:type="dxa"/>
            <w:tcBorders>
              <w:top w:val="nil"/>
              <w:left w:val="nil"/>
              <w:bottom w:val="single" w:sz="4" w:space="0" w:color="auto"/>
              <w:right w:val="single" w:sz="4" w:space="0" w:color="auto"/>
            </w:tcBorders>
            <w:shd w:val="clear" w:color="000000" w:fill="FFFFFF"/>
            <w:noWrap/>
            <w:vAlign w:val="bottom"/>
            <w:hideMark/>
          </w:tcPr>
          <w:p w14:paraId="591F97E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C1274F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2 575 188,07</w:t>
            </w:r>
          </w:p>
        </w:tc>
        <w:tc>
          <w:tcPr>
            <w:tcW w:w="1275" w:type="dxa"/>
            <w:tcBorders>
              <w:top w:val="nil"/>
              <w:left w:val="nil"/>
              <w:bottom w:val="single" w:sz="4" w:space="0" w:color="auto"/>
              <w:right w:val="single" w:sz="4" w:space="0" w:color="auto"/>
            </w:tcBorders>
            <w:shd w:val="clear" w:color="000000" w:fill="FFFFFF"/>
            <w:noWrap/>
            <w:vAlign w:val="bottom"/>
            <w:hideMark/>
          </w:tcPr>
          <w:p w14:paraId="5B1E2CF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3 090 225,69</w:t>
            </w:r>
          </w:p>
        </w:tc>
        <w:tc>
          <w:tcPr>
            <w:tcW w:w="1134" w:type="dxa"/>
            <w:tcBorders>
              <w:top w:val="nil"/>
              <w:left w:val="nil"/>
              <w:bottom w:val="single" w:sz="4" w:space="0" w:color="auto"/>
              <w:right w:val="nil"/>
            </w:tcBorders>
            <w:shd w:val="clear" w:color="000000" w:fill="FFFFFF"/>
            <w:noWrap/>
            <w:vAlign w:val="bottom"/>
            <w:hideMark/>
          </w:tcPr>
          <w:p w14:paraId="2FAF64D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3 544 092,00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76BC113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7ECB8D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5 096 422,57</w:t>
            </w:r>
          </w:p>
        </w:tc>
        <w:tc>
          <w:tcPr>
            <w:tcW w:w="1182" w:type="dxa"/>
            <w:tcBorders>
              <w:top w:val="nil"/>
              <w:left w:val="nil"/>
              <w:bottom w:val="single" w:sz="4" w:space="0" w:color="auto"/>
              <w:right w:val="single" w:sz="4" w:space="0" w:color="auto"/>
            </w:tcBorders>
            <w:shd w:val="clear" w:color="000000" w:fill="FFFFFF"/>
            <w:noWrap/>
            <w:vAlign w:val="bottom"/>
            <w:hideMark/>
          </w:tcPr>
          <w:p w14:paraId="3F7C6F9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6 115 707,09</w:t>
            </w:r>
          </w:p>
        </w:tc>
        <w:tc>
          <w:tcPr>
            <w:tcW w:w="1222" w:type="dxa"/>
            <w:tcBorders>
              <w:top w:val="nil"/>
              <w:left w:val="nil"/>
              <w:bottom w:val="single" w:sz="4" w:space="0" w:color="auto"/>
              <w:right w:val="single" w:sz="8" w:space="0" w:color="auto"/>
            </w:tcBorders>
            <w:shd w:val="clear" w:color="000000" w:fill="FFFFFF"/>
            <w:noWrap/>
            <w:vAlign w:val="bottom"/>
            <w:hideMark/>
          </w:tcPr>
          <w:p w14:paraId="23D2D3D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3 544 092,00</w:t>
            </w:r>
          </w:p>
        </w:tc>
      </w:tr>
      <w:tr w:rsidR="00F82C61" w:rsidRPr="00F82C61" w14:paraId="008939DC"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08A2C711"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18: Програма за надзор на трансмисивните спонгиформни енцефалопатии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67BB858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252 201,00</w:t>
            </w:r>
          </w:p>
        </w:tc>
        <w:tc>
          <w:tcPr>
            <w:tcW w:w="1134" w:type="dxa"/>
            <w:tcBorders>
              <w:top w:val="nil"/>
              <w:left w:val="nil"/>
              <w:bottom w:val="single" w:sz="4" w:space="0" w:color="auto"/>
              <w:right w:val="single" w:sz="4" w:space="0" w:color="auto"/>
            </w:tcBorders>
            <w:shd w:val="clear" w:color="000000" w:fill="FFFFFF"/>
            <w:noWrap/>
            <w:vAlign w:val="bottom"/>
            <w:hideMark/>
          </w:tcPr>
          <w:p w14:paraId="1FFF832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308 245,66</w:t>
            </w:r>
          </w:p>
        </w:tc>
        <w:tc>
          <w:tcPr>
            <w:tcW w:w="992" w:type="dxa"/>
            <w:tcBorders>
              <w:top w:val="nil"/>
              <w:left w:val="nil"/>
              <w:bottom w:val="single" w:sz="4" w:space="0" w:color="auto"/>
              <w:right w:val="single" w:sz="4" w:space="0" w:color="auto"/>
            </w:tcBorders>
            <w:shd w:val="clear" w:color="000000" w:fill="FFFFFF"/>
            <w:noWrap/>
            <w:vAlign w:val="bottom"/>
            <w:hideMark/>
          </w:tcPr>
          <w:p w14:paraId="2856946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420 335,00</w:t>
            </w:r>
          </w:p>
        </w:tc>
        <w:tc>
          <w:tcPr>
            <w:tcW w:w="992" w:type="dxa"/>
            <w:tcBorders>
              <w:top w:val="nil"/>
              <w:left w:val="nil"/>
              <w:bottom w:val="single" w:sz="4" w:space="0" w:color="auto"/>
              <w:right w:val="single" w:sz="8" w:space="0" w:color="auto"/>
            </w:tcBorders>
            <w:shd w:val="clear" w:color="000000" w:fill="FFFFFF"/>
            <w:noWrap/>
            <w:vAlign w:val="bottom"/>
            <w:hideMark/>
          </w:tcPr>
          <w:p w14:paraId="1C891B1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514 500,00</w:t>
            </w:r>
          </w:p>
        </w:tc>
        <w:tc>
          <w:tcPr>
            <w:tcW w:w="1276" w:type="dxa"/>
            <w:tcBorders>
              <w:top w:val="nil"/>
              <w:left w:val="nil"/>
              <w:bottom w:val="single" w:sz="4" w:space="0" w:color="auto"/>
              <w:right w:val="single" w:sz="4" w:space="0" w:color="auto"/>
            </w:tcBorders>
            <w:shd w:val="clear" w:color="000000" w:fill="FFFFFF"/>
            <w:noWrap/>
            <w:vAlign w:val="bottom"/>
            <w:hideMark/>
          </w:tcPr>
          <w:p w14:paraId="52E07CF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252 201,00</w:t>
            </w:r>
          </w:p>
        </w:tc>
        <w:tc>
          <w:tcPr>
            <w:tcW w:w="1418" w:type="dxa"/>
            <w:tcBorders>
              <w:top w:val="nil"/>
              <w:left w:val="nil"/>
              <w:bottom w:val="single" w:sz="4" w:space="0" w:color="auto"/>
              <w:right w:val="single" w:sz="4" w:space="0" w:color="auto"/>
            </w:tcBorders>
            <w:shd w:val="clear" w:color="000000" w:fill="FFFFFF"/>
            <w:noWrap/>
            <w:vAlign w:val="bottom"/>
            <w:hideMark/>
          </w:tcPr>
          <w:p w14:paraId="09262FF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308 245,66</w:t>
            </w:r>
          </w:p>
        </w:tc>
        <w:tc>
          <w:tcPr>
            <w:tcW w:w="1275" w:type="dxa"/>
            <w:tcBorders>
              <w:top w:val="nil"/>
              <w:left w:val="nil"/>
              <w:bottom w:val="single" w:sz="4" w:space="0" w:color="auto"/>
              <w:right w:val="single" w:sz="4" w:space="0" w:color="auto"/>
            </w:tcBorders>
            <w:shd w:val="clear" w:color="000000" w:fill="FFFFFF"/>
            <w:noWrap/>
            <w:vAlign w:val="bottom"/>
            <w:hideMark/>
          </w:tcPr>
          <w:p w14:paraId="190B380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420 335,00</w:t>
            </w:r>
          </w:p>
        </w:tc>
        <w:tc>
          <w:tcPr>
            <w:tcW w:w="1134" w:type="dxa"/>
            <w:tcBorders>
              <w:top w:val="nil"/>
              <w:left w:val="nil"/>
              <w:bottom w:val="single" w:sz="4" w:space="0" w:color="auto"/>
              <w:right w:val="nil"/>
            </w:tcBorders>
            <w:shd w:val="clear" w:color="000000" w:fill="FFFFFF"/>
            <w:noWrap/>
            <w:vAlign w:val="bottom"/>
            <w:hideMark/>
          </w:tcPr>
          <w:p w14:paraId="5E72275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514 500,00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5C5BD53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252 201,00</w:t>
            </w:r>
          </w:p>
        </w:tc>
        <w:tc>
          <w:tcPr>
            <w:tcW w:w="1134" w:type="dxa"/>
            <w:tcBorders>
              <w:top w:val="nil"/>
              <w:left w:val="nil"/>
              <w:bottom w:val="single" w:sz="4" w:space="0" w:color="auto"/>
              <w:right w:val="single" w:sz="4" w:space="0" w:color="auto"/>
            </w:tcBorders>
            <w:shd w:val="clear" w:color="000000" w:fill="FFFFFF"/>
            <w:noWrap/>
            <w:vAlign w:val="bottom"/>
            <w:hideMark/>
          </w:tcPr>
          <w:p w14:paraId="4A0EDFE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308 245,66</w:t>
            </w:r>
          </w:p>
        </w:tc>
        <w:tc>
          <w:tcPr>
            <w:tcW w:w="1182" w:type="dxa"/>
            <w:tcBorders>
              <w:top w:val="nil"/>
              <w:left w:val="nil"/>
              <w:bottom w:val="single" w:sz="4" w:space="0" w:color="auto"/>
              <w:right w:val="single" w:sz="4" w:space="0" w:color="auto"/>
            </w:tcBorders>
            <w:shd w:val="clear" w:color="000000" w:fill="FFFFFF"/>
            <w:noWrap/>
            <w:vAlign w:val="bottom"/>
            <w:hideMark/>
          </w:tcPr>
          <w:p w14:paraId="37B009E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420 335,00</w:t>
            </w:r>
          </w:p>
        </w:tc>
        <w:tc>
          <w:tcPr>
            <w:tcW w:w="1222" w:type="dxa"/>
            <w:tcBorders>
              <w:top w:val="nil"/>
              <w:left w:val="nil"/>
              <w:bottom w:val="single" w:sz="4" w:space="0" w:color="auto"/>
              <w:right w:val="single" w:sz="8" w:space="0" w:color="auto"/>
            </w:tcBorders>
            <w:shd w:val="clear" w:color="000000" w:fill="FFFFFF"/>
            <w:noWrap/>
            <w:vAlign w:val="bottom"/>
            <w:hideMark/>
          </w:tcPr>
          <w:p w14:paraId="777938E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514 500,00</w:t>
            </w:r>
          </w:p>
        </w:tc>
      </w:tr>
      <w:tr w:rsidR="00F82C61" w:rsidRPr="00F82C61" w14:paraId="1977EF8F"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2B7D601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19: Програма за надзор и контрол на болестта треска от западен Нил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03DC7B4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C70EEE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100 084,28</w:t>
            </w:r>
          </w:p>
        </w:tc>
        <w:tc>
          <w:tcPr>
            <w:tcW w:w="992" w:type="dxa"/>
            <w:tcBorders>
              <w:top w:val="nil"/>
              <w:left w:val="nil"/>
              <w:bottom w:val="single" w:sz="4" w:space="0" w:color="auto"/>
              <w:right w:val="single" w:sz="4" w:space="0" w:color="auto"/>
            </w:tcBorders>
            <w:shd w:val="clear" w:color="000000" w:fill="FFFFFF"/>
            <w:noWrap/>
            <w:vAlign w:val="bottom"/>
            <w:hideMark/>
          </w:tcPr>
          <w:p w14:paraId="5389C8E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120 101,14</w:t>
            </w:r>
          </w:p>
        </w:tc>
        <w:tc>
          <w:tcPr>
            <w:tcW w:w="992" w:type="dxa"/>
            <w:tcBorders>
              <w:top w:val="nil"/>
              <w:left w:val="nil"/>
              <w:bottom w:val="single" w:sz="4" w:space="0" w:color="auto"/>
              <w:right w:val="single" w:sz="8" w:space="0" w:color="auto"/>
            </w:tcBorders>
            <w:shd w:val="clear" w:color="000000" w:fill="FFFFFF"/>
            <w:noWrap/>
            <w:vAlign w:val="bottom"/>
            <w:hideMark/>
          </w:tcPr>
          <w:p w14:paraId="67EE2CA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9 136,00</w:t>
            </w:r>
          </w:p>
        </w:tc>
        <w:tc>
          <w:tcPr>
            <w:tcW w:w="1276" w:type="dxa"/>
            <w:tcBorders>
              <w:top w:val="nil"/>
              <w:left w:val="nil"/>
              <w:bottom w:val="single" w:sz="4" w:space="0" w:color="auto"/>
              <w:right w:val="single" w:sz="4" w:space="0" w:color="auto"/>
            </w:tcBorders>
            <w:shd w:val="clear" w:color="000000" w:fill="FFFFFF"/>
            <w:noWrap/>
            <w:vAlign w:val="bottom"/>
            <w:hideMark/>
          </w:tcPr>
          <w:p w14:paraId="3734B70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C5D3FC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100 084,28</w:t>
            </w:r>
          </w:p>
        </w:tc>
        <w:tc>
          <w:tcPr>
            <w:tcW w:w="1275" w:type="dxa"/>
            <w:tcBorders>
              <w:top w:val="nil"/>
              <w:left w:val="nil"/>
              <w:bottom w:val="single" w:sz="4" w:space="0" w:color="auto"/>
              <w:right w:val="single" w:sz="4" w:space="0" w:color="auto"/>
            </w:tcBorders>
            <w:shd w:val="clear" w:color="000000" w:fill="FFFFFF"/>
            <w:noWrap/>
            <w:vAlign w:val="bottom"/>
            <w:hideMark/>
          </w:tcPr>
          <w:p w14:paraId="2064D21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120 101,14</w:t>
            </w:r>
          </w:p>
        </w:tc>
        <w:tc>
          <w:tcPr>
            <w:tcW w:w="1134" w:type="dxa"/>
            <w:tcBorders>
              <w:top w:val="nil"/>
              <w:left w:val="nil"/>
              <w:bottom w:val="single" w:sz="4" w:space="0" w:color="auto"/>
              <w:right w:val="nil"/>
            </w:tcBorders>
            <w:shd w:val="clear" w:color="000000" w:fill="FFFFFF"/>
            <w:noWrap/>
            <w:vAlign w:val="bottom"/>
            <w:hideMark/>
          </w:tcPr>
          <w:p w14:paraId="56DDA97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9 136,00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10BBB2B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BC3166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100 084,28</w:t>
            </w:r>
          </w:p>
        </w:tc>
        <w:tc>
          <w:tcPr>
            <w:tcW w:w="1182" w:type="dxa"/>
            <w:tcBorders>
              <w:top w:val="nil"/>
              <w:left w:val="nil"/>
              <w:bottom w:val="single" w:sz="4" w:space="0" w:color="auto"/>
              <w:right w:val="single" w:sz="4" w:space="0" w:color="auto"/>
            </w:tcBorders>
            <w:shd w:val="clear" w:color="000000" w:fill="FFFFFF"/>
            <w:noWrap/>
            <w:vAlign w:val="bottom"/>
            <w:hideMark/>
          </w:tcPr>
          <w:p w14:paraId="5640438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120 101,14</w:t>
            </w:r>
          </w:p>
        </w:tc>
        <w:tc>
          <w:tcPr>
            <w:tcW w:w="1222" w:type="dxa"/>
            <w:tcBorders>
              <w:top w:val="nil"/>
              <w:left w:val="nil"/>
              <w:bottom w:val="single" w:sz="4" w:space="0" w:color="auto"/>
              <w:right w:val="single" w:sz="8" w:space="0" w:color="auto"/>
            </w:tcBorders>
            <w:shd w:val="clear" w:color="000000" w:fill="FFFFFF"/>
            <w:noWrap/>
            <w:vAlign w:val="bottom"/>
            <w:hideMark/>
          </w:tcPr>
          <w:p w14:paraId="7A6BED3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9 136,00</w:t>
            </w:r>
          </w:p>
        </w:tc>
      </w:tr>
      <w:tr w:rsidR="00F82C61" w:rsidRPr="00F82C61" w14:paraId="79709931"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292E0A9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20: Програма за надзор и контрол на болестта туберкулоза по едрите преживни животни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6659A4F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81B5F1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21 465,54</w:t>
            </w:r>
          </w:p>
        </w:tc>
        <w:tc>
          <w:tcPr>
            <w:tcW w:w="992" w:type="dxa"/>
            <w:tcBorders>
              <w:top w:val="nil"/>
              <w:left w:val="nil"/>
              <w:bottom w:val="single" w:sz="4" w:space="0" w:color="auto"/>
              <w:right w:val="single" w:sz="4" w:space="0" w:color="auto"/>
            </w:tcBorders>
            <w:shd w:val="clear" w:color="000000" w:fill="FFFFFF"/>
            <w:noWrap/>
            <w:vAlign w:val="bottom"/>
            <w:hideMark/>
          </w:tcPr>
          <w:p w14:paraId="6D1BE5B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25 758,65</w:t>
            </w:r>
          </w:p>
        </w:tc>
        <w:tc>
          <w:tcPr>
            <w:tcW w:w="992" w:type="dxa"/>
            <w:tcBorders>
              <w:top w:val="nil"/>
              <w:left w:val="nil"/>
              <w:bottom w:val="single" w:sz="4" w:space="0" w:color="auto"/>
              <w:right w:val="single" w:sz="8" w:space="0" w:color="auto"/>
            </w:tcBorders>
            <w:shd w:val="clear" w:color="000000" w:fill="FFFFFF"/>
            <w:noWrap/>
            <w:vAlign w:val="bottom"/>
            <w:hideMark/>
          </w:tcPr>
          <w:p w14:paraId="6249BBE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7 707 604,68</w:t>
            </w:r>
          </w:p>
        </w:tc>
        <w:tc>
          <w:tcPr>
            <w:tcW w:w="1276" w:type="dxa"/>
            <w:tcBorders>
              <w:top w:val="nil"/>
              <w:left w:val="nil"/>
              <w:bottom w:val="single" w:sz="4" w:space="0" w:color="auto"/>
              <w:right w:val="single" w:sz="4" w:space="0" w:color="auto"/>
            </w:tcBorders>
            <w:shd w:val="clear" w:color="000000" w:fill="FFFFFF"/>
            <w:noWrap/>
            <w:vAlign w:val="bottom"/>
            <w:hideMark/>
          </w:tcPr>
          <w:p w14:paraId="41BAA64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08A847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21 465,54</w:t>
            </w:r>
          </w:p>
        </w:tc>
        <w:tc>
          <w:tcPr>
            <w:tcW w:w="1275" w:type="dxa"/>
            <w:tcBorders>
              <w:top w:val="nil"/>
              <w:left w:val="nil"/>
              <w:bottom w:val="single" w:sz="4" w:space="0" w:color="auto"/>
              <w:right w:val="single" w:sz="4" w:space="0" w:color="auto"/>
            </w:tcBorders>
            <w:shd w:val="clear" w:color="000000" w:fill="FFFFFF"/>
            <w:noWrap/>
            <w:vAlign w:val="bottom"/>
            <w:hideMark/>
          </w:tcPr>
          <w:p w14:paraId="4D09387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25 758,65</w:t>
            </w:r>
          </w:p>
        </w:tc>
        <w:tc>
          <w:tcPr>
            <w:tcW w:w="1134" w:type="dxa"/>
            <w:tcBorders>
              <w:top w:val="nil"/>
              <w:left w:val="nil"/>
              <w:bottom w:val="single" w:sz="4" w:space="0" w:color="auto"/>
              <w:right w:val="nil"/>
            </w:tcBorders>
            <w:shd w:val="clear" w:color="000000" w:fill="FFFFFF"/>
            <w:noWrap/>
            <w:vAlign w:val="bottom"/>
            <w:hideMark/>
          </w:tcPr>
          <w:p w14:paraId="75C8795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7 928 886,84</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26E3A9F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6FD2F5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21 465,54</w:t>
            </w:r>
          </w:p>
        </w:tc>
        <w:tc>
          <w:tcPr>
            <w:tcW w:w="1182" w:type="dxa"/>
            <w:tcBorders>
              <w:top w:val="nil"/>
              <w:left w:val="nil"/>
              <w:bottom w:val="single" w:sz="4" w:space="0" w:color="auto"/>
              <w:right w:val="single" w:sz="4" w:space="0" w:color="auto"/>
            </w:tcBorders>
            <w:shd w:val="clear" w:color="000000" w:fill="FFFFFF"/>
            <w:noWrap/>
            <w:vAlign w:val="bottom"/>
            <w:hideMark/>
          </w:tcPr>
          <w:p w14:paraId="3A0E140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25 758,65</w:t>
            </w:r>
          </w:p>
        </w:tc>
        <w:tc>
          <w:tcPr>
            <w:tcW w:w="1222" w:type="dxa"/>
            <w:tcBorders>
              <w:top w:val="nil"/>
              <w:left w:val="nil"/>
              <w:bottom w:val="single" w:sz="4" w:space="0" w:color="auto"/>
              <w:right w:val="single" w:sz="8" w:space="0" w:color="auto"/>
            </w:tcBorders>
            <w:shd w:val="clear" w:color="000000" w:fill="FFFFFF"/>
            <w:noWrap/>
            <w:vAlign w:val="bottom"/>
            <w:hideMark/>
          </w:tcPr>
          <w:p w14:paraId="4923B20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7 928 886,84</w:t>
            </w:r>
          </w:p>
        </w:tc>
      </w:tr>
      <w:tr w:rsidR="00F82C61" w:rsidRPr="00F82C61" w14:paraId="77AEECE8"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6FB1DBE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21: Програма за надзор и контрол на болестите по пчелите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154EAE9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68CF08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2 559,75</w:t>
            </w:r>
          </w:p>
        </w:tc>
        <w:tc>
          <w:tcPr>
            <w:tcW w:w="992" w:type="dxa"/>
            <w:tcBorders>
              <w:top w:val="nil"/>
              <w:left w:val="nil"/>
              <w:bottom w:val="single" w:sz="4" w:space="0" w:color="auto"/>
              <w:right w:val="single" w:sz="4" w:space="0" w:color="auto"/>
            </w:tcBorders>
            <w:shd w:val="clear" w:color="000000" w:fill="FFFFFF"/>
            <w:noWrap/>
            <w:vAlign w:val="bottom"/>
            <w:hideMark/>
          </w:tcPr>
          <w:p w14:paraId="67F480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3 071,70</w:t>
            </w:r>
          </w:p>
        </w:tc>
        <w:tc>
          <w:tcPr>
            <w:tcW w:w="992" w:type="dxa"/>
            <w:tcBorders>
              <w:top w:val="nil"/>
              <w:left w:val="nil"/>
              <w:bottom w:val="single" w:sz="4" w:space="0" w:color="auto"/>
              <w:right w:val="single" w:sz="8" w:space="0" w:color="auto"/>
            </w:tcBorders>
            <w:shd w:val="clear" w:color="000000" w:fill="FFFFFF"/>
            <w:noWrap/>
            <w:vAlign w:val="bottom"/>
            <w:hideMark/>
          </w:tcPr>
          <w:p w14:paraId="29E51D7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1 899 524,81</w:t>
            </w:r>
          </w:p>
        </w:tc>
        <w:tc>
          <w:tcPr>
            <w:tcW w:w="1276" w:type="dxa"/>
            <w:tcBorders>
              <w:top w:val="nil"/>
              <w:left w:val="nil"/>
              <w:bottom w:val="single" w:sz="4" w:space="0" w:color="auto"/>
              <w:right w:val="single" w:sz="4" w:space="0" w:color="auto"/>
            </w:tcBorders>
            <w:shd w:val="clear" w:color="000000" w:fill="FFFFFF"/>
            <w:noWrap/>
            <w:vAlign w:val="bottom"/>
            <w:hideMark/>
          </w:tcPr>
          <w:p w14:paraId="55A8ABD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2D4F46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2 559,75</w:t>
            </w:r>
          </w:p>
        </w:tc>
        <w:tc>
          <w:tcPr>
            <w:tcW w:w="1275" w:type="dxa"/>
            <w:tcBorders>
              <w:top w:val="nil"/>
              <w:left w:val="nil"/>
              <w:bottom w:val="single" w:sz="4" w:space="0" w:color="auto"/>
              <w:right w:val="single" w:sz="4" w:space="0" w:color="auto"/>
            </w:tcBorders>
            <w:shd w:val="clear" w:color="000000" w:fill="FFFFFF"/>
            <w:noWrap/>
            <w:vAlign w:val="bottom"/>
            <w:hideMark/>
          </w:tcPr>
          <w:p w14:paraId="7EB0EE1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3 071,70</w:t>
            </w:r>
          </w:p>
        </w:tc>
        <w:tc>
          <w:tcPr>
            <w:tcW w:w="1134" w:type="dxa"/>
            <w:tcBorders>
              <w:top w:val="nil"/>
              <w:left w:val="nil"/>
              <w:bottom w:val="single" w:sz="4" w:space="0" w:color="auto"/>
              <w:right w:val="nil"/>
            </w:tcBorders>
            <w:shd w:val="clear" w:color="000000" w:fill="FFFFFF"/>
            <w:noWrap/>
            <w:vAlign w:val="bottom"/>
            <w:hideMark/>
          </w:tcPr>
          <w:p w14:paraId="64AA6D3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1 899 524,81</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792D1C9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2ADBFF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2 559,75</w:t>
            </w:r>
          </w:p>
        </w:tc>
        <w:tc>
          <w:tcPr>
            <w:tcW w:w="1182" w:type="dxa"/>
            <w:tcBorders>
              <w:top w:val="nil"/>
              <w:left w:val="nil"/>
              <w:bottom w:val="single" w:sz="4" w:space="0" w:color="auto"/>
              <w:right w:val="single" w:sz="4" w:space="0" w:color="auto"/>
            </w:tcBorders>
            <w:shd w:val="clear" w:color="000000" w:fill="FFFFFF"/>
            <w:noWrap/>
            <w:vAlign w:val="bottom"/>
            <w:hideMark/>
          </w:tcPr>
          <w:p w14:paraId="6EAB3A8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3 071,70</w:t>
            </w:r>
          </w:p>
        </w:tc>
        <w:tc>
          <w:tcPr>
            <w:tcW w:w="1222" w:type="dxa"/>
            <w:tcBorders>
              <w:top w:val="nil"/>
              <w:left w:val="nil"/>
              <w:bottom w:val="single" w:sz="4" w:space="0" w:color="auto"/>
              <w:right w:val="single" w:sz="8" w:space="0" w:color="auto"/>
            </w:tcBorders>
            <w:shd w:val="clear" w:color="000000" w:fill="FFFFFF"/>
            <w:noWrap/>
            <w:vAlign w:val="bottom"/>
            <w:hideMark/>
          </w:tcPr>
          <w:p w14:paraId="39F1434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1 899 524,81</w:t>
            </w:r>
          </w:p>
        </w:tc>
      </w:tr>
      <w:tr w:rsidR="00F82C61" w:rsidRPr="00F82C61" w14:paraId="59B788E8"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0CC372A0"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lastRenderedPageBreak/>
              <w:t>· Приложение № 22: Програма за надзор на екзотични и неекзотични болести по рибите и двучерупчестите мекотели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41111EC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8D7343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45 569,87</w:t>
            </w:r>
          </w:p>
        </w:tc>
        <w:tc>
          <w:tcPr>
            <w:tcW w:w="992" w:type="dxa"/>
            <w:tcBorders>
              <w:top w:val="nil"/>
              <w:left w:val="nil"/>
              <w:bottom w:val="single" w:sz="4" w:space="0" w:color="auto"/>
              <w:right w:val="single" w:sz="4" w:space="0" w:color="auto"/>
            </w:tcBorders>
            <w:shd w:val="clear" w:color="000000" w:fill="FFFFFF"/>
            <w:noWrap/>
            <w:vAlign w:val="bottom"/>
            <w:hideMark/>
          </w:tcPr>
          <w:p w14:paraId="02FA7C4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54 683,84</w:t>
            </w:r>
          </w:p>
        </w:tc>
        <w:tc>
          <w:tcPr>
            <w:tcW w:w="992" w:type="dxa"/>
            <w:tcBorders>
              <w:top w:val="nil"/>
              <w:left w:val="nil"/>
              <w:bottom w:val="single" w:sz="4" w:space="0" w:color="auto"/>
              <w:right w:val="single" w:sz="8" w:space="0" w:color="auto"/>
            </w:tcBorders>
            <w:shd w:val="clear" w:color="000000" w:fill="FFFFFF"/>
            <w:noWrap/>
            <w:vAlign w:val="bottom"/>
            <w:hideMark/>
          </w:tcPr>
          <w:p w14:paraId="5E7F151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C584CD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289149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45 569,87</w:t>
            </w:r>
          </w:p>
        </w:tc>
        <w:tc>
          <w:tcPr>
            <w:tcW w:w="1275" w:type="dxa"/>
            <w:tcBorders>
              <w:top w:val="nil"/>
              <w:left w:val="nil"/>
              <w:bottom w:val="single" w:sz="4" w:space="0" w:color="auto"/>
              <w:right w:val="single" w:sz="4" w:space="0" w:color="auto"/>
            </w:tcBorders>
            <w:shd w:val="clear" w:color="000000" w:fill="FFFFFF"/>
            <w:noWrap/>
            <w:vAlign w:val="bottom"/>
            <w:hideMark/>
          </w:tcPr>
          <w:p w14:paraId="0FE7FD6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54 683,84</w:t>
            </w:r>
          </w:p>
        </w:tc>
        <w:tc>
          <w:tcPr>
            <w:tcW w:w="1134" w:type="dxa"/>
            <w:tcBorders>
              <w:top w:val="nil"/>
              <w:left w:val="nil"/>
              <w:bottom w:val="single" w:sz="4" w:space="0" w:color="auto"/>
              <w:right w:val="nil"/>
            </w:tcBorders>
            <w:shd w:val="clear" w:color="000000" w:fill="FFFFFF"/>
            <w:noWrap/>
            <w:vAlign w:val="bottom"/>
            <w:hideMark/>
          </w:tcPr>
          <w:p w14:paraId="51F1781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3798E71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FE73ECA"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45 569,87</w:t>
            </w:r>
          </w:p>
        </w:tc>
        <w:tc>
          <w:tcPr>
            <w:tcW w:w="1182" w:type="dxa"/>
            <w:tcBorders>
              <w:top w:val="nil"/>
              <w:left w:val="nil"/>
              <w:bottom w:val="single" w:sz="4" w:space="0" w:color="auto"/>
              <w:right w:val="single" w:sz="4" w:space="0" w:color="auto"/>
            </w:tcBorders>
            <w:shd w:val="clear" w:color="000000" w:fill="FFFFFF"/>
            <w:noWrap/>
            <w:vAlign w:val="bottom"/>
            <w:hideMark/>
          </w:tcPr>
          <w:p w14:paraId="6560C3D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54 683,84</w:t>
            </w:r>
          </w:p>
        </w:tc>
        <w:tc>
          <w:tcPr>
            <w:tcW w:w="1222" w:type="dxa"/>
            <w:tcBorders>
              <w:top w:val="nil"/>
              <w:left w:val="nil"/>
              <w:bottom w:val="single" w:sz="4" w:space="0" w:color="auto"/>
              <w:right w:val="single" w:sz="8" w:space="0" w:color="auto"/>
            </w:tcBorders>
            <w:shd w:val="clear" w:color="000000" w:fill="FFFFFF"/>
            <w:noWrap/>
            <w:vAlign w:val="bottom"/>
            <w:hideMark/>
          </w:tcPr>
          <w:p w14:paraId="4C46F87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r>
      <w:tr w:rsidR="00F82C61" w:rsidRPr="00F82C61" w14:paraId="75532534" w14:textId="77777777" w:rsidTr="007265BD">
        <w:trPr>
          <w:trHeight w:val="560"/>
          <w:jc w:val="center"/>
        </w:trPr>
        <w:tc>
          <w:tcPr>
            <w:tcW w:w="1920" w:type="dxa"/>
            <w:tcBorders>
              <w:top w:val="nil"/>
              <w:left w:val="single" w:sz="8" w:space="0" w:color="auto"/>
              <w:bottom w:val="single" w:sz="4" w:space="0" w:color="auto"/>
              <w:right w:val="nil"/>
            </w:tcBorders>
            <w:shd w:val="clear" w:color="000000" w:fill="FFFFFF"/>
            <w:vAlign w:val="center"/>
            <w:hideMark/>
          </w:tcPr>
          <w:p w14:paraId="710C20A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23: Програма за предпазни мерки срещу някои трансгранични заболявания по животните (ТЗЖ) в Република България през 2022 – 2024 г.</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794D37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76 708,39</w:t>
            </w:r>
          </w:p>
        </w:tc>
        <w:tc>
          <w:tcPr>
            <w:tcW w:w="1134" w:type="dxa"/>
            <w:tcBorders>
              <w:top w:val="nil"/>
              <w:left w:val="nil"/>
              <w:bottom w:val="single" w:sz="4" w:space="0" w:color="auto"/>
              <w:right w:val="single" w:sz="4" w:space="0" w:color="auto"/>
            </w:tcBorders>
            <w:shd w:val="clear" w:color="000000" w:fill="FFFFFF"/>
            <w:noWrap/>
            <w:vAlign w:val="bottom"/>
            <w:hideMark/>
          </w:tcPr>
          <w:p w14:paraId="2249AB8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93 754,70</w:t>
            </w:r>
          </w:p>
        </w:tc>
        <w:tc>
          <w:tcPr>
            <w:tcW w:w="992" w:type="dxa"/>
            <w:tcBorders>
              <w:top w:val="nil"/>
              <w:left w:val="nil"/>
              <w:bottom w:val="single" w:sz="4" w:space="0" w:color="auto"/>
              <w:right w:val="single" w:sz="4" w:space="0" w:color="auto"/>
            </w:tcBorders>
            <w:shd w:val="clear" w:color="000000" w:fill="FFFFFF"/>
            <w:noWrap/>
            <w:vAlign w:val="bottom"/>
            <w:hideMark/>
          </w:tcPr>
          <w:p w14:paraId="7F457A0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127 847,32</w:t>
            </w:r>
          </w:p>
        </w:tc>
        <w:tc>
          <w:tcPr>
            <w:tcW w:w="992" w:type="dxa"/>
            <w:tcBorders>
              <w:top w:val="nil"/>
              <w:left w:val="nil"/>
              <w:bottom w:val="single" w:sz="4" w:space="0" w:color="auto"/>
              <w:right w:val="single" w:sz="8" w:space="0" w:color="auto"/>
            </w:tcBorders>
            <w:shd w:val="clear" w:color="000000" w:fill="FFFFFF"/>
            <w:noWrap/>
            <w:vAlign w:val="bottom"/>
            <w:hideMark/>
          </w:tcPr>
          <w:p w14:paraId="2768778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1 893 372,00</w:t>
            </w:r>
          </w:p>
        </w:tc>
        <w:tc>
          <w:tcPr>
            <w:tcW w:w="1276" w:type="dxa"/>
            <w:tcBorders>
              <w:top w:val="nil"/>
              <w:left w:val="nil"/>
              <w:bottom w:val="single" w:sz="4" w:space="0" w:color="auto"/>
              <w:right w:val="single" w:sz="4" w:space="0" w:color="auto"/>
            </w:tcBorders>
            <w:shd w:val="clear" w:color="000000" w:fill="FFFFFF"/>
            <w:noWrap/>
            <w:vAlign w:val="bottom"/>
            <w:hideMark/>
          </w:tcPr>
          <w:p w14:paraId="6DBD529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1 071 358,39</w:t>
            </w:r>
          </w:p>
        </w:tc>
        <w:tc>
          <w:tcPr>
            <w:tcW w:w="1418" w:type="dxa"/>
            <w:tcBorders>
              <w:top w:val="nil"/>
              <w:left w:val="nil"/>
              <w:bottom w:val="single" w:sz="4" w:space="0" w:color="auto"/>
              <w:right w:val="single" w:sz="4" w:space="0" w:color="auto"/>
            </w:tcBorders>
            <w:shd w:val="clear" w:color="000000" w:fill="FFFFFF"/>
            <w:noWrap/>
            <w:vAlign w:val="bottom"/>
            <w:hideMark/>
          </w:tcPr>
          <w:p w14:paraId="131797E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425 304,70</w:t>
            </w:r>
          </w:p>
        </w:tc>
        <w:tc>
          <w:tcPr>
            <w:tcW w:w="1275" w:type="dxa"/>
            <w:tcBorders>
              <w:top w:val="nil"/>
              <w:left w:val="nil"/>
              <w:bottom w:val="single" w:sz="4" w:space="0" w:color="auto"/>
              <w:right w:val="single" w:sz="4" w:space="0" w:color="auto"/>
            </w:tcBorders>
            <w:shd w:val="clear" w:color="000000" w:fill="FFFFFF"/>
            <w:noWrap/>
            <w:vAlign w:val="bottom"/>
            <w:hideMark/>
          </w:tcPr>
          <w:p w14:paraId="0B2B090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724 637,32</w:t>
            </w:r>
          </w:p>
        </w:tc>
        <w:tc>
          <w:tcPr>
            <w:tcW w:w="1134" w:type="dxa"/>
            <w:tcBorders>
              <w:top w:val="nil"/>
              <w:left w:val="nil"/>
              <w:bottom w:val="single" w:sz="4" w:space="0" w:color="auto"/>
              <w:right w:val="nil"/>
            </w:tcBorders>
            <w:shd w:val="clear" w:color="000000" w:fill="FFFFFF"/>
            <w:noWrap/>
            <w:vAlign w:val="bottom"/>
            <w:hideMark/>
          </w:tcPr>
          <w:p w14:paraId="0D062D6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801 500,00</w:t>
            </w:r>
          </w:p>
        </w:tc>
        <w:tc>
          <w:tcPr>
            <w:tcW w:w="1226" w:type="dxa"/>
            <w:tcBorders>
              <w:top w:val="nil"/>
              <w:left w:val="single" w:sz="8" w:space="0" w:color="auto"/>
              <w:bottom w:val="single" w:sz="4" w:space="0" w:color="auto"/>
              <w:right w:val="single" w:sz="4" w:space="0" w:color="auto"/>
            </w:tcBorders>
            <w:shd w:val="clear" w:color="000000" w:fill="FFFFFF"/>
            <w:noWrap/>
            <w:vAlign w:val="bottom"/>
            <w:hideMark/>
          </w:tcPr>
          <w:p w14:paraId="4108BCC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1 071 358,39</w:t>
            </w:r>
          </w:p>
        </w:tc>
        <w:tc>
          <w:tcPr>
            <w:tcW w:w="1134" w:type="dxa"/>
            <w:tcBorders>
              <w:top w:val="nil"/>
              <w:left w:val="nil"/>
              <w:bottom w:val="single" w:sz="4" w:space="0" w:color="auto"/>
              <w:right w:val="single" w:sz="4" w:space="0" w:color="auto"/>
            </w:tcBorders>
            <w:shd w:val="clear" w:color="000000" w:fill="FFFFFF"/>
            <w:noWrap/>
            <w:vAlign w:val="bottom"/>
            <w:hideMark/>
          </w:tcPr>
          <w:p w14:paraId="073F21D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425 304,70</w:t>
            </w:r>
          </w:p>
        </w:tc>
        <w:tc>
          <w:tcPr>
            <w:tcW w:w="1182" w:type="dxa"/>
            <w:tcBorders>
              <w:top w:val="nil"/>
              <w:left w:val="nil"/>
              <w:bottom w:val="single" w:sz="4" w:space="0" w:color="auto"/>
              <w:right w:val="single" w:sz="4" w:space="0" w:color="auto"/>
            </w:tcBorders>
            <w:shd w:val="clear" w:color="000000" w:fill="FFFFFF"/>
            <w:noWrap/>
            <w:vAlign w:val="bottom"/>
            <w:hideMark/>
          </w:tcPr>
          <w:p w14:paraId="1C0319F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724 637,32</w:t>
            </w:r>
          </w:p>
        </w:tc>
        <w:tc>
          <w:tcPr>
            <w:tcW w:w="1222" w:type="dxa"/>
            <w:tcBorders>
              <w:top w:val="nil"/>
              <w:left w:val="nil"/>
              <w:bottom w:val="single" w:sz="4" w:space="0" w:color="auto"/>
              <w:right w:val="single" w:sz="8" w:space="0" w:color="auto"/>
            </w:tcBorders>
            <w:shd w:val="clear" w:color="000000" w:fill="FFFFFF"/>
            <w:noWrap/>
            <w:vAlign w:val="bottom"/>
            <w:hideMark/>
          </w:tcPr>
          <w:p w14:paraId="3E08DEA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801 500,00</w:t>
            </w:r>
          </w:p>
        </w:tc>
      </w:tr>
      <w:tr w:rsidR="00F82C61" w:rsidRPr="00F82C61" w14:paraId="7878A15B" w14:textId="77777777" w:rsidTr="007265BD">
        <w:trPr>
          <w:trHeight w:val="570"/>
          <w:jc w:val="center"/>
        </w:trPr>
        <w:tc>
          <w:tcPr>
            <w:tcW w:w="1920" w:type="dxa"/>
            <w:tcBorders>
              <w:top w:val="nil"/>
              <w:left w:val="single" w:sz="8" w:space="0" w:color="auto"/>
              <w:bottom w:val="nil"/>
              <w:right w:val="nil"/>
            </w:tcBorders>
            <w:shd w:val="clear" w:color="000000" w:fill="FFFFFF"/>
            <w:vAlign w:val="center"/>
            <w:hideMark/>
          </w:tcPr>
          <w:p w14:paraId="11C728FD"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Приложение № 24: Програма за контрол и надзор на COVID-19 при норки, отглеждани за добив на ценни кожи през 2022 – 2024 г.</w:t>
            </w:r>
          </w:p>
        </w:tc>
        <w:tc>
          <w:tcPr>
            <w:tcW w:w="1276" w:type="dxa"/>
            <w:tcBorders>
              <w:top w:val="nil"/>
              <w:left w:val="single" w:sz="8" w:space="0" w:color="auto"/>
              <w:bottom w:val="nil"/>
              <w:right w:val="single" w:sz="4" w:space="0" w:color="auto"/>
            </w:tcBorders>
            <w:shd w:val="clear" w:color="000000" w:fill="FFFFFF"/>
            <w:noWrap/>
            <w:vAlign w:val="bottom"/>
            <w:hideMark/>
          </w:tcPr>
          <w:p w14:paraId="207C375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nil"/>
              <w:right w:val="single" w:sz="4" w:space="0" w:color="auto"/>
            </w:tcBorders>
            <w:shd w:val="clear" w:color="000000" w:fill="FFFFFF"/>
            <w:noWrap/>
            <w:vAlign w:val="bottom"/>
            <w:hideMark/>
          </w:tcPr>
          <w:p w14:paraId="5864F99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27 432,00</w:t>
            </w:r>
          </w:p>
        </w:tc>
        <w:tc>
          <w:tcPr>
            <w:tcW w:w="992" w:type="dxa"/>
            <w:tcBorders>
              <w:top w:val="nil"/>
              <w:left w:val="nil"/>
              <w:bottom w:val="nil"/>
              <w:right w:val="single" w:sz="4" w:space="0" w:color="auto"/>
            </w:tcBorders>
            <w:shd w:val="clear" w:color="000000" w:fill="FFFFFF"/>
            <w:noWrap/>
            <w:vAlign w:val="bottom"/>
            <w:hideMark/>
          </w:tcPr>
          <w:p w14:paraId="34C8445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32 918,40</w:t>
            </w:r>
          </w:p>
        </w:tc>
        <w:tc>
          <w:tcPr>
            <w:tcW w:w="992" w:type="dxa"/>
            <w:tcBorders>
              <w:top w:val="nil"/>
              <w:left w:val="nil"/>
              <w:bottom w:val="nil"/>
              <w:right w:val="single" w:sz="8" w:space="0" w:color="auto"/>
            </w:tcBorders>
            <w:shd w:val="clear" w:color="000000" w:fill="FFFFFF"/>
            <w:noWrap/>
            <w:vAlign w:val="bottom"/>
            <w:hideMark/>
          </w:tcPr>
          <w:p w14:paraId="01F37F3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76" w:type="dxa"/>
            <w:tcBorders>
              <w:top w:val="nil"/>
              <w:left w:val="nil"/>
              <w:bottom w:val="nil"/>
              <w:right w:val="single" w:sz="4" w:space="0" w:color="auto"/>
            </w:tcBorders>
            <w:shd w:val="clear" w:color="000000" w:fill="FFFFFF"/>
            <w:noWrap/>
            <w:vAlign w:val="bottom"/>
            <w:hideMark/>
          </w:tcPr>
          <w:p w14:paraId="7563921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418" w:type="dxa"/>
            <w:tcBorders>
              <w:top w:val="nil"/>
              <w:left w:val="nil"/>
              <w:bottom w:val="nil"/>
              <w:right w:val="single" w:sz="4" w:space="0" w:color="auto"/>
            </w:tcBorders>
            <w:shd w:val="clear" w:color="000000" w:fill="FFFFFF"/>
            <w:noWrap/>
            <w:vAlign w:val="bottom"/>
            <w:hideMark/>
          </w:tcPr>
          <w:p w14:paraId="07E7FF3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27 432,00</w:t>
            </w:r>
          </w:p>
        </w:tc>
        <w:tc>
          <w:tcPr>
            <w:tcW w:w="1275" w:type="dxa"/>
            <w:tcBorders>
              <w:top w:val="nil"/>
              <w:left w:val="nil"/>
              <w:bottom w:val="nil"/>
              <w:right w:val="single" w:sz="4" w:space="0" w:color="auto"/>
            </w:tcBorders>
            <w:shd w:val="clear" w:color="000000" w:fill="FFFFFF"/>
            <w:noWrap/>
            <w:vAlign w:val="bottom"/>
            <w:hideMark/>
          </w:tcPr>
          <w:p w14:paraId="6A365B0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32 918,40</w:t>
            </w:r>
          </w:p>
        </w:tc>
        <w:tc>
          <w:tcPr>
            <w:tcW w:w="1134" w:type="dxa"/>
            <w:tcBorders>
              <w:top w:val="nil"/>
              <w:left w:val="nil"/>
              <w:bottom w:val="nil"/>
              <w:right w:val="nil"/>
            </w:tcBorders>
            <w:shd w:val="clear" w:color="000000" w:fill="FFFFFF"/>
            <w:noWrap/>
            <w:vAlign w:val="bottom"/>
            <w:hideMark/>
          </w:tcPr>
          <w:p w14:paraId="4250413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226" w:type="dxa"/>
            <w:tcBorders>
              <w:top w:val="nil"/>
              <w:left w:val="single" w:sz="8" w:space="0" w:color="auto"/>
              <w:bottom w:val="nil"/>
              <w:right w:val="single" w:sz="4" w:space="0" w:color="auto"/>
            </w:tcBorders>
            <w:shd w:val="clear" w:color="000000" w:fill="FFFFFF"/>
            <w:noWrap/>
            <w:vAlign w:val="bottom"/>
            <w:hideMark/>
          </w:tcPr>
          <w:p w14:paraId="1BE3A57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c>
          <w:tcPr>
            <w:tcW w:w="1134" w:type="dxa"/>
            <w:tcBorders>
              <w:top w:val="nil"/>
              <w:left w:val="nil"/>
              <w:bottom w:val="nil"/>
              <w:right w:val="single" w:sz="4" w:space="0" w:color="auto"/>
            </w:tcBorders>
            <w:shd w:val="clear" w:color="000000" w:fill="FFFFFF"/>
            <w:noWrap/>
            <w:vAlign w:val="bottom"/>
            <w:hideMark/>
          </w:tcPr>
          <w:p w14:paraId="07508E9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27 432,00</w:t>
            </w:r>
          </w:p>
        </w:tc>
        <w:tc>
          <w:tcPr>
            <w:tcW w:w="1182" w:type="dxa"/>
            <w:tcBorders>
              <w:top w:val="nil"/>
              <w:left w:val="nil"/>
              <w:bottom w:val="nil"/>
              <w:right w:val="single" w:sz="4" w:space="0" w:color="auto"/>
            </w:tcBorders>
            <w:shd w:val="clear" w:color="000000" w:fill="FFFFFF"/>
            <w:noWrap/>
            <w:vAlign w:val="bottom"/>
            <w:hideMark/>
          </w:tcPr>
          <w:p w14:paraId="387A289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32 918,40</w:t>
            </w:r>
          </w:p>
        </w:tc>
        <w:tc>
          <w:tcPr>
            <w:tcW w:w="1222" w:type="dxa"/>
            <w:tcBorders>
              <w:top w:val="nil"/>
              <w:left w:val="nil"/>
              <w:bottom w:val="nil"/>
              <w:right w:val="single" w:sz="8" w:space="0" w:color="auto"/>
            </w:tcBorders>
            <w:shd w:val="clear" w:color="000000" w:fill="FFFFFF"/>
            <w:noWrap/>
            <w:vAlign w:val="bottom"/>
            <w:hideMark/>
          </w:tcPr>
          <w:p w14:paraId="41731EF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0,00</w:t>
            </w:r>
          </w:p>
        </w:tc>
      </w:tr>
      <w:tr w:rsidR="00F82C61" w:rsidRPr="00F82C61" w14:paraId="476E9774" w14:textId="77777777" w:rsidTr="007265BD">
        <w:trPr>
          <w:trHeight w:val="290"/>
          <w:jc w:val="center"/>
        </w:trPr>
        <w:tc>
          <w:tcPr>
            <w:tcW w:w="1920" w:type="dxa"/>
            <w:tcBorders>
              <w:top w:val="single" w:sz="8" w:space="0" w:color="auto"/>
              <w:left w:val="single" w:sz="8" w:space="0" w:color="auto"/>
              <w:bottom w:val="single" w:sz="8" w:space="0" w:color="auto"/>
              <w:right w:val="nil"/>
            </w:tcBorders>
            <w:shd w:val="clear" w:color="000000" w:fill="FFFFFF"/>
            <w:vAlign w:val="center"/>
            <w:hideMark/>
          </w:tcPr>
          <w:p w14:paraId="46D30AE8"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ОБЩО</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9564105"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8 625 325,972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D093561"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11 742 959,759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1551BEE8"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15 195 131,905</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7C1576B6"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27 429 372,620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14:paraId="5E78194E"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9 295 538,857</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14:paraId="406FA279"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13 933 243,552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14:paraId="15B8CD55"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18 007 515,034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6DA9F364"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26 092 642,780</w:t>
            </w:r>
          </w:p>
        </w:tc>
        <w:tc>
          <w:tcPr>
            <w:tcW w:w="1226" w:type="dxa"/>
            <w:tcBorders>
              <w:top w:val="single" w:sz="8" w:space="0" w:color="auto"/>
              <w:left w:val="nil"/>
              <w:bottom w:val="single" w:sz="8" w:space="0" w:color="auto"/>
              <w:right w:val="single" w:sz="4" w:space="0" w:color="auto"/>
            </w:tcBorders>
            <w:shd w:val="clear" w:color="000000" w:fill="FFFFFF"/>
            <w:vAlign w:val="center"/>
            <w:hideMark/>
          </w:tcPr>
          <w:p w14:paraId="2BEB4867"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8 971 101,742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7C4561AB"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16 346 332,347</w:t>
            </w:r>
          </w:p>
        </w:tc>
        <w:tc>
          <w:tcPr>
            <w:tcW w:w="1182" w:type="dxa"/>
            <w:tcBorders>
              <w:top w:val="single" w:sz="8" w:space="0" w:color="auto"/>
              <w:left w:val="nil"/>
              <w:bottom w:val="single" w:sz="8" w:space="0" w:color="auto"/>
              <w:right w:val="single" w:sz="4" w:space="0" w:color="auto"/>
            </w:tcBorders>
            <w:shd w:val="clear" w:color="000000" w:fill="FFFFFF"/>
            <w:vAlign w:val="center"/>
            <w:hideMark/>
          </w:tcPr>
          <w:p w14:paraId="0CC0DD8D"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20 888 334,168</w:t>
            </w:r>
          </w:p>
        </w:tc>
        <w:tc>
          <w:tcPr>
            <w:tcW w:w="1222" w:type="dxa"/>
            <w:tcBorders>
              <w:top w:val="single" w:sz="8" w:space="0" w:color="auto"/>
              <w:left w:val="nil"/>
              <w:bottom w:val="single" w:sz="8" w:space="0" w:color="auto"/>
              <w:right w:val="single" w:sz="8" w:space="0" w:color="auto"/>
            </w:tcBorders>
            <w:shd w:val="clear" w:color="000000" w:fill="FFFFFF"/>
            <w:vAlign w:val="center"/>
            <w:hideMark/>
          </w:tcPr>
          <w:p w14:paraId="5E002A96"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26 092 642,780</w:t>
            </w:r>
          </w:p>
        </w:tc>
      </w:tr>
      <w:tr w:rsidR="00F82C61" w:rsidRPr="00F82C61" w14:paraId="07DE9EB8" w14:textId="77777777" w:rsidTr="007265BD">
        <w:trPr>
          <w:trHeight w:val="290"/>
          <w:jc w:val="center"/>
        </w:trPr>
        <w:tc>
          <w:tcPr>
            <w:tcW w:w="1920" w:type="dxa"/>
            <w:tcBorders>
              <w:top w:val="nil"/>
              <w:left w:val="nil"/>
              <w:bottom w:val="nil"/>
              <w:right w:val="nil"/>
            </w:tcBorders>
            <w:shd w:val="clear" w:color="auto" w:fill="auto"/>
            <w:noWrap/>
            <w:vAlign w:val="bottom"/>
            <w:hideMark/>
          </w:tcPr>
          <w:p w14:paraId="78B52A9C" w14:textId="77777777" w:rsidR="00F82C61" w:rsidRPr="00F82C61" w:rsidRDefault="00F82C61" w:rsidP="00F82C61">
            <w:pPr>
              <w:rPr>
                <w:rFonts w:eastAsia="Times New Roman"/>
                <w:color w:val="000000"/>
                <w:sz w:val="16"/>
                <w:szCs w:val="16"/>
                <w:u w:val="none"/>
                <w:lang w:val="bg-BG" w:eastAsia="bg-BG"/>
              </w:rPr>
            </w:pPr>
          </w:p>
        </w:tc>
        <w:tc>
          <w:tcPr>
            <w:tcW w:w="1276" w:type="dxa"/>
            <w:tcBorders>
              <w:top w:val="nil"/>
              <w:left w:val="nil"/>
              <w:bottom w:val="nil"/>
              <w:right w:val="nil"/>
            </w:tcBorders>
            <w:shd w:val="clear" w:color="auto" w:fill="auto"/>
            <w:noWrap/>
            <w:vAlign w:val="bottom"/>
            <w:hideMark/>
          </w:tcPr>
          <w:p w14:paraId="59308AF9" w14:textId="77777777" w:rsidR="00F82C61" w:rsidRPr="00F82C61" w:rsidRDefault="00F82C61" w:rsidP="00F82C61">
            <w:pPr>
              <w:rPr>
                <w:rFonts w:eastAsia="Times New Roman"/>
                <w:color w:val="000000"/>
                <w:sz w:val="16"/>
                <w:szCs w:val="16"/>
                <w:u w:val="none"/>
                <w:lang w:val="bg-BG" w:eastAsia="bg-BG"/>
              </w:rPr>
            </w:pPr>
          </w:p>
        </w:tc>
        <w:tc>
          <w:tcPr>
            <w:tcW w:w="1134" w:type="dxa"/>
            <w:tcBorders>
              <w:top w:val="nil"/>
              <w:left w:val="nil"/>
              <w:bottom w:val="nil"/>
              <w:right w:val="nil"/>
            </w:tcBorders>
            <w:shd w:val="clear" w:color="auto" w:fill="auto"/>
            <w:noWrap/>
            <w:vAlign w:val="bottom"/>
            <w:hideMark/>
          </w:tcPr>
          <w:p w14:paraId="3650464D" w14:textId="77777777" w:rsidR="00F82C61" w:rsidRPr="00F82C61" w:rsidRDefault="00F82C61" w:rsidP="00F82C61">
            <w:pPr>
              <w:rPr>
                <w:rFonts w:eastAsia="Times New Roman"/>
                <w:color w:val="000000"/>
                <w:sz w:val="16"/>
                <w:szCs w:val="16"/>
                <w:u w:val="none"/>
                <w:lang w:val="bg-BG" w:eastAsia="bg-BG"/>
              </w:rPr>
            </w:pPr>
          </w:p>
        </w:tc>
        <w:tc>
          <w:tcPr>
            <w:tcW w:w="992" w:type="dxa"/>
            <w:tcBorders>
              <w:top w:val="nil"/>
              <w:left w:val="nil"/>
              <w:bottom w:val="nil"/>
              <w:right w:val="nil"/>
            </w:tcBorders>
            <w:shd w:val="clear" w:color="auto" w:fill="auto"/>
            <w:noWrap/>
            <w:vAlign w:val="bottom"/>
            <w:hideMark/>
          </w:tcPr>
          <w:p w14:paraId="40A5DBA1" w14:textId="77777777" w:rsidR="00F82C61" w:rsidRPr="00F82C61" w:rsidRDefault="00F82C61" w:rsidP="00F82C61">
            <w:pPr>
              <w:rPr>
                <w:rFonts w:eastAsia="Times New Roman"/>
                <w:color w:val="000000"/>
                <w:sz w:val="16"/>
                <w:szCs w:val="16"/>
                <w:u w:val="none"/>
                <w:lang w:val="bg-BG" w:eastAsia="bg-BG"/>
              </w:rPr>
            </w:pPr>
          </w:p>
        </w:tc>
        <w:tc>
          <w:tcPr>
            <w:tcW w:w="992" w:type="dxa"/>
            <w:tcBorders>
              <w:top w:val="nil"/>
              <w:left w:val="nil"/>
              <w:bottom w:val="nil"/>
              <w:right w:val="nil"/>
            </w:tcBorders>
            <w:shd w:val="clear" w:color="auto" w:fill="auto"/>
            <w:noWrap/>
            <w:vAlign w:val="bottom"/>
            <w:hideMark/>
          </w:tcPr>
          <w:p w14:paraId="35E7794B" w14:textId="77777777" w:rsidR="00F82C61" w:rsidRPr="00F82C61" w:rsidRDefault="00F82C61" w:rsidP="00F82C61">
            <w:pPr>
              <w:rPr>
                <w:rFonts w:eastAsia="Times New Roman"/>
                <w:color w:val="000000"/>
                <w:sz w:val="16"/>
                <w:szCs w:val="16"/>
                <w:u w:val="none"/>
                <w:lang w:val="bg-BG" w:eastAsia="bg-BG"/>
              </w:rPr>
            </w:pPr>
          </w:p>
        </w:tc>
        <w:tc>
          <w:tcPr>
            <w:tcW w:w="1276" w:type="dxa"/>
            <w:tcBorders>
              <w:top w:val="nil"/>
              <w:left w:val="nil"/>
              <w:bottom w:val="nil"/>
              <w:right w:val="nil"/>
            </w:tcBorders>
            <w:shd w:val="clear" w:color="auto" w:fill="auto"/>
            <w:noWrap/>
            <w:vAlign w:val="bottom"/>
            <w:hideMark/>
          </w:tcPr>
          <w:p w14:paraId="0C2508DE" w14:textId="77777777" w:rsidR="00F82C61" w:rsidRPr="00F82C61" w:rsidRDefault="00F82C61" w:rsidP="00F82C61">
            <w:pPr>
              <w:rPr>
                <w:rFonts w:eastAsia="Times New Roman"/>
                <w:color w:val="000000"/>
                <w:sz w:val="16"/>
                <w:szCs w:val="16"/>
                <w:u w:val="none"/>
                <w:lang w:val="bg-BG" w:eastAsia="bg-BG"/>
              </w:rPr>
            </w:pPr>
          </w:p>
        </w:tc>
        <w:tc>
          <w:tcPr>
            <w:tcW w:w="1418" w:type="dxa"/>
            <w:tcBorders>
              <w:top w:val="nil"/>
              <w:left w:val="nil"/>
              <w:bottom w:val="nil"/>
              <w:right w:val="nil"/>
            </w:tcBorders>
            <w:shd w:val="clear" w:color="auto" w:fill="auto"/>
            <w:noWrap/>
            <w:vAlign w:val="bottom"/>
            <w:hideMark/>
          </w:tcPr>
          <w:p w14:paraId="03D1DF3B" w14:textId="77777777" w:rsidR="00F82C61" w:rsidRPr="00F82C61" w:rsidRDefault="00F82C61" w:rsidP="00F82C61">
            <w:pPr>
              <w:rPr>
                <w:rFonts w:eastAsia="Times New Roman"/>
                <w:color w:val="000000"/>
                <w:sz w:val="16"/>
                <w:szCs w:val="16"/>
                <w:u w:val="none"/>
                <w:lang w:val="bg-BG" w:eastAsia="bg-BG"/>
              </w:rPr>
            </w:pPr>
          </w:p>
        </w:tc>
        <w:tc>
          <w:tcPr>
            <w:tcW w:w="1275" w:type="dxa"/>
            <w:tcBorders>
              <w:top w:val="nil"/>
              <w:left w:val="nil"/>
              <w:bottom w:val="nil"/>
              <w:right w:val="nil"/>
            </w:tcBorders>
            <w:shd w:val="clear" w:color="auto" w:fill="auto"/>
            <w:noWrap/>
            <w:vAlign w:val="bottom"/>
            <w:hideMark/>
          </w:tcPr>
          <w:p w14:paraId="256D7EDA" w14:textId="77777777" w:rsidR="00F82C61" w:rsidRPr="00F82C61" w:rsidRDefault="00F82C61" w:rsidP="00F82C61">
            <w:pPr>
              <w:rPr>
                <w:rFonts w:eastAsia="Times New Roman"/>
                <w:color w:val="000000"/>
                <w:sz w:val="16"/>
                <w:szCs w:val="16"/>
                <w:u w:val="none"/>
                <w:lang w:val="bg-BG" w:eastAsia="bg-BG"/>
              </w:rPr>
            </w:pPr>
          </w:p>
        </w:tc>
        <w:tc>
          <w:tcPr>
            <w:tcW w:w="1134" w:type="dxa"/>
            <w:tcBorders>
              <w:top w:val="nil"/>
              <w:left w:val="nil"/>
              <w:bottom w:val="nil"/>
              <w:right w:val="nil"/>
            </w:tcBorders>
            <w:shd w:val="clear" w:color="auto" w:fill="auto"/>
            <w:noWrap/>
            <w:vAlign w:val="bottom"/>
            <w:hideMark/>
          </w:tcPr>
          <w:p w14:paraId="74A82F4F" w14:textId="77777777" w:rsidR="00F82C61" w:rsidRPr="00F82C61" w:rsidRDefault="00F82C61" w:rsidP="00F82C61">
            <w:pPr>
              <w:rPr>
                <w:rFonts w:eastAsia="Times New Roman"/>
                <w:color w:val="000000"/>
                <w:sz w:val="16"/>
                <w:szCs w:val="16"/>
                <w:u w:val="none"/>
                <w:lang w:val="bg-BG" w:eastAsia="bg-BG"/>
              </w:rPr>
            </w:pPr>
          </w:p>
        </w:tc>
        <w:tc>
          <w:tcPr>
            <w:tcW w:w="1226" w:type="dxa"/>
            <w:tcBorders>
              <w:top w:val="nil"/>
              <w:left w:val="nil"/>
              <w:bottom w:val="nil"/>
              <w:right w:val="nil"/>
            </w:tcBorders>
            <w:shd w:val="clear" w:color="auto" w:fill="auto"/>
            <w:noWrap/>
            <w:vAlign w:val="bottom"/>
            <w:hideMark/>
          </w:tcPr>
          <w:p w14:paraId="732BD9CA" w14:textId="77777777" w:rsidR="00F82C61" w:rsidRPr="00F82C61" w:rsidRDefault="00F82C61" w:rsidP="00F82C61">
            <w:pPr>
              <w:rPr>
                <w:rFonts w:eastAsia="Times New Roman"/>
                <w:color w:val="000000"/>
                <w:sz w:val="16"/>
                <w:szCs w:val="16"/>
                <w:u w:val="none"/>
                <w:lang w:val="bg-BG" w:eastAsia="bg-BG"/>
              </w:rPr>
            </w:pPr>
          </w:p>
        </w:tc>
        <w:tc>
          <w:tcPr>
            <w:tcW w:w="1134" w:type="dxa"/>
            <w:tcBorders>
              <w:top w:val="nil"/>
              <w:left w:val="nil"/>
              <w:bottom w:val="nil"/>
              <w:right w:val="nil"/>
            </w:tcBorders>
            <w:shd w:val="clear" w:color="auto" w:fill="auto"/>
            <w:noWrap/>
            <w:vAlign w:val="bottom"/>
            <w:hideMark/>
          </w:tcPr>
          <w:p w14:paraId="744F1064" w14:textId="77777777" w:rsidR="00F82C61" w:rsidRPr="00F82C61" w:rsidRDefault="00F82C61" w:rsidP="00F82C61">
            <w:pPr>
              <w:rPr>
                <w:rFonts w:eastAsia="Times New Roman"/>
                <w:color w:val="000000"/>
                <w:sz w:val="16"/>
                <w:szCs w:val="16"/>
                <w:u w:val="none"/>
                <w:lang w:val="bg-BG" w:eastAsia="bg-BG"/>
              </w:rPr>
            </w:pPr>
          </w:p>
        </w:tc>
        <w:tc>
          <w:tcPr>
            <w:tcW w:w="1182" w:type="dxa"/>
            <w:tcBorders>
              <w:top w:val="nil"/>
              <w:left w:val="nil"/>
              <w:bottom w:val="nil"/>
              <w:right w:val="nil"/>
            </w:tcBorders>
            <w:shd w:val="clear" w:color="auto" w:fill="auto"/>
            <w:noWrap/>
            <w:vAlign w:val="bottom"/>
            <w:hideMark/>
          </w:tcPr>
          <w:p w14:paraId="1834CFD4" w14:textId="77777777" w:rsidR="00F82C61" w:rsidRPr="00F82C61" w:rsidRDefault="00F82C61" w:rsidP="00F82C61">
            <w:pPr>
              <w:rPr>
                <w:rFonts w:eastAsia="Times New Roman"/>
                <w:color w:val="000000"/>
                <w:sz w:val="16"/>
                <w:szCs w:val="16"/>
                <w:u w:val="none"/>
                <w:lang w:val="bg-BG" w:eastAsia="bg-BG"/>
              </w:rPr>
            </w:pPr>
          </w:p>
        </w:tc>
        <w:tc>
          <w:tcPr>
            <w:tcW w:w="1222" w:type="dxa"/>
            <w:tcBorders>
              <w:top w:val="nil"/>
              <w:left w:val="nil"/>
              <w:bottom w:val="nil"/>
              <w:right w:val="nil"/>
            </w:tcBorders>
            <w:shd w:val="clear" w:color="auto" w:fill="auto"/>
            <w:noWrap/>
            <w:vAlign w:val="bottom"/>
            <w:hideMark/>
          </w:tcPr>
          <w:p w14:paraId="3D15C977" w14:textId="77777777" w:rsidR="00F82C61" w:rsidRPr="00F82C61" w:rsidRDefault="00F82C61" w:rsidP="00F82C61">
            <w:pPr>
              <w:rPr>
                <w:rFonts w:eastAsia="Times New Roman"/>
                <w:color w:val="000000"/>
                <w:sz w:val="16"/>
                <w:szCs w:val="16"/>
                <w:u w:val="none"/>
                <w:lang w:val="bg-BG" w:eastAsia="bg-BG"/>
              </w:rPr>
            </w:pPr>
          </w:p>
        </w:tc>
      </w:tr>
      <w:tr w:rsidR="00F82C61" w:rsidRPr="00F82C61" w14:paraId="129BDDA2" w14:textId="77777777" w:rsidTr="007265BD">
        <w:trPr>
          <w:trHeight w:val="280"/>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7BAD1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Други разходи</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14:paraId="5DAB562B"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2022</w:t>
            </w:r>
          </w:p>
        </w:tc>
        <w:tc>
          <w:tcPr>
            <w:tcW w:w="5103" w:type="dxa"/>
            <w:gridSpan w:val="4"/>
            <w:tcBorders>
              <w:top w:val="single" w:sz="8" w:space="0" w:color="auto"/>
              <w:left w:val="nil"/>
              <w:bottom w:val="single" w:sz="4" w:space="0" w:color="auto"/>
              <w:right w:val="nil"/>
            </w:tcBorders>
            <w:shd w:val="clear" w:color="auto" w:fill="auto"/>
            <w:vAlign w:val="bottom"/>
            <w:hideMark/>
          </w:tcPr>
          <w:p w14:paraId="1115862B"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2023</w:t>
            </w:r>
          </w:p>
        </w:tc>
        <w:tc>
          <w:tcPr>
            <w:tcW w:w="4764"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01C8E23D"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2024</w:t>
            </w:r>
          </w:p>
        </w:tc>
      </w:tr>
      <w:tr w:rsidR="00F82C61" w:rsidRPr="00F82C61" w14:paraId="63DCD90C" w14:textId="77777777" w:rsidTr="007265BD">
        <w:trPr>
          <w:trHeight w:val="290"/>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14:paraId="00924E6C" w14:textId="77777777" w:rsidR="00F82C61" w:rsidRPr="00F82C61" w:rsidRDefault="00F82C61" w:rsidP="00F82C61">
            <w:pPr>
              <w:rPr>
                <w:rFonts w:eastAsia="Times New Roman"/>
                <w:color w:val="000000"/>
                <w:sz w:val="16"/>
                <w:szCs w:val="16"/>
                <w:u w:val="none"/>
                <w:lang w:val="bg-BG" w:eastAsia="bg-BG"/>
              </w:rPr>
            </w:pPr>
          </w:p>
        </w:tc>
        <w:tc>
          <w:tcPr>
            <w:tcW w:w="1276" w:type="dxa"/>
            <w:tcBorders>
              <w:top w:val="nil"/>
              <w:left w:val="nil"/>
              <w:bottom w:val="single" w:sz="8" w:space="0" w:color="auto"/>
              <w:right w:val="single" w:sz="4" w:space="0" w:color="auto"/>
            </w:tcBorders>
            <w:shd w:val="clear" w:color="auto" w:fill="auto"/>
            <w:vAlign w:val="bottom"/>
            <w:hideMark/>
          </w:tcPr>
          <w:p w14:paraId="07D7430E"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Съфинансиране </w:t>
            </w:r>
          </w:p>
        </w:tc>
        <w:tc>
          <w:tcPr>
            <w:tcW w:w="1134" w:type="dxa"/>
            <w:tcBorders>
              <w:top w:val="nil"/>
              <w:left w:val="nil"/>
              <w:bottom w:val="single" w:sz="8" w:space="0" w:color="auto"/>
              <w:right w:val="single" w:sz="4" w:space="0" w:color="auto"/>
            </w:tcBorders>
            <w:shd w:val="clear" w:color="auto" w:fill="auto"/>
            <w:vAlign w:val="bottom"/>
            <w:hideMark/>
          </w:tcPr>
          <w:p w14:paraId="68341DF1"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992" w:type="dxa"/>
            <w:tcBorders>
              <w:top w:val="nil"/>
              <w:left w:val="nil"/>
              <w:bottom w:val="single" w:sz="8" w:space="0" w:color="auto"/>
              <w:right w:val="single" w:sz="4" w:space="0" w:color="auto"/>
            </w:tcBorders>
            <w:shd w:val="clear" w:color="auto" w:fill="auto"/>
            <w:vAlign w:val="bottom"/>
            <w:hideMark/>
          </w:tcPr>
          <w:p w14:paraId="326D9230"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992" w:type="dxa"/>
            <w:tcBorders>
              <w:top w:val="nil"/>
              <w:left w:val="nil"/>
              <w:bottom w:val="single" w:sz="8" w:space="0" w:color="auto"/>
              <w:right w:val="single" w:sz="8" w:space="0" w:color="auto"/>
            </w:tcBorders>
            <w:shd w:val="clear" w:color="auto" w:fill="auto"/>
            <w:vAlign w:val="bottom"/>
            <w:hideMark/>
          </w:tcPr>
          <w:p w14:paraId="308DFF5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c>
          <w:tcPr>
            <w:tcW w:w="1276" w:type="dxa"/>
            <w:tcBorders>
              <w:top w:val="nil"/>
              <w:left w:val="nil"/>
              <w:bottom w:val="single" w:sz="8" w:space="0" w:color="auto"/>
              <w:right w:val="single" w:sz="4" w:space="0" w:color="auto"/>
            </w:tcBorders>
            <w:shd w:val="clear" w:color="auto" w:fill="auto"/>
            <w:vAlign w:val="bottom"/>
            <w:hideMark/>
          </w:tcPr>
          <w:p w14:paraId="5288DC5B"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Съфинансиране </w:t>
            </w:r>
          </w:p>
        </w:tc>
        <w:tc>
          <w:tcPr>
            <w:tcW w:w="1418" w:type="dxa"/>
            <w:tcBorders>
              <w:top w:val="nil"/>
              <w:left w:val="nil"/>
              <w:bottom w:val="single" w:sz="8" w:space="0" w:color="auto"/>
              <w:right w:val="single" w:sz="4" w:space="0" w:color="auto"/>
            </w:tcBorders>
            <w:shd w:val="clear" w:color="auto" w:fill="auto"/>
            <w:vAlign w:val="bottom"/>
            <w:hideMark/>
          </w:tcPr>
          <w:p w14:paraId="677A7AA7"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1275" w:type="dxa"/>
            <w:tcBorders>
              <w:top w:val="nil"/>
              <w:left w:val="nil"/>
              <w:bottom w:val="single" w:sz="8" w:space="0" w:color="auto"/>
              <w:right w:val="single" w:sz="4" w:space="0" w:color="auto"/>
            </w:tcBorders>
            <w:shd w:val="clear" w:color="auto" w:fill="auto"/>
            <w:vAlign w:val="bottom"/>
            <w:hideMark/>
          </w:tcPr>
          <w:p w14:paraId="60C0529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1134" w:type="dxa"/>
            <w:tcBorders>
              <w:top w:val="nil"/>
              <w:left w:val="nil"/>
              <w:bottom w:val="single" w:sz="8" w:space="0" w:color="auto"/>
              <w:right w:val="nil"/>
            </w:tcBorders>
            <w:shd w:val="clear" w:color="auto" w:fill="auto"/>
            <w:vAlign w:val="bottom"/>
            <w:hideMark/>
          </w:tcPr>
          <w:p w14:paraId="4D2CBF8C"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c>
          <w:tcPr>
            <w:tcW w:w="1226" w:type="dxa"/>
            <w:tcBorders>
              <w:top w:val="nil"/>
              <w:left w:val="single" w:sz="8" w:space="0" w:color="auto"/>
              <w:bottom w:val="single" w:sz="8" w:space="0" w:color="auto"/>
              <w:right w:val="single" w:sz="4" w:space="0" w:color="auto"/>
            </w:tcBorders>
            <w:shd w:val="clear" w:color="auto" w:fill="auto"/>
            <w:vAlign w:val="bottom"/>
            <w:hideMark/>
          </w:tcPr>
          <w:p w14:paraId="48BD3826"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Съфинансиране</w:t>
            </w:r>
          </w:p>
        </w:tc>
        <w:tc>
          <w:tcPr>
            <w:tcW w:w="1134" w:type="dxa"/>
            <w:tcBorders>
              <w:top w:val="nil"/>
              <w:left w:val="nil"/>
              <w:bottom w:val="single" w:sz="8" w:space="0" w:color="auto"/>
              <w:right w:val="single" w:sz="4" w:space="0" w:color="auto"/>
            </w:tcBorders>
            <w:shd w:val="clear" w:color="auto" w:fill="auto"/>
            <w:vAlign w:val="bottom"/>
            <w:hideMark/>
          </w:tcPr>
          <w:p w14:paraId="1E1FDEED"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1182" w:type="dxa"/>
            <w:tcBorders>
              <w:top w:val="nil"/>
              <w:left w:val="nil"/>
              <w:bottom w:val="single" w:sz="8" w:space="0" w:color="auto"/>
              <w:right w:val="single" w:sz="4" w:space="0" w:color="auto"/>
            </w:tcBorders>
            <w:shd w:val="clear" w:color="auto" w:fill="auto"/>
            <w:vAlign w:val="bottom"/>
            <w:hideMark/>
          </w:tcPr>
          <w:p w14:paraId="47B7EAC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1222" w:type="dxa"/>
            <w:tcBorders>
              <w:top w:val="nil"/>
              <w:left w:val="nil"/>
              <w:bottom w:val="single" w:sz="8" w:space="0" w:color="auto"/>
              <w:right w:val="single" w:sz="8" w:space="0" w:color="auto"/>
            </w:tcBorders>
            <w:shd w:val="clear" w:color="auto" w:fill="auto"/>
            <w:vAlign w:val="bottom"/>
            <w:hideMark/>
          </w:tcPr>
          <w:p w14:paraId="75B60B4F"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r>
      <w:tr w:rsidR="00F82C61" w:rsidRPr="00F82C61" w14:paraId="48228D14"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2A7F8B3C"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Дезинфекция, дезинсекция, дератизация и девастация</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7A0D498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375 000,00</w:t>
            </w:r>
          </w:p>
        </w:tc>
        <w:tc>
          <w:tcPr>
            <w:tcW w:w="1134" w:type="dxa"/>
            <w:tcBorders>
              <w:top w:val="nil"/>
              <w:left w:val="nil"/>
              <w:bottom w:val="single" w:sz="4" w:space="0" w:color="auto"/>
              <w:right w:val="single" w:sz="4" w:space="0" w:color="auto"/>
            </w:tcBorders>
            <w:shd w:val="clear" w:color="000000" w:fill="FFFFFF"/>
            <w:noWrap/>
            <w:vAlign w:val="bottom"/>
            <w:hideMark/>
          </w:tcPr>
          <w:p w14:paraId="6ACA738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125 000,00</w:t>
            </w:r>
          </w:p>
        </w:tc>
        <w:tc>
          <w:tcPr>
            <w:tcW w:w="992" w:type="dxa"/>
            <w:tcBorders>
              <w:top w:val="nil"/>
              <w:left w:val="nil"/>
              <w:bottom w:val="single" w:sz="4" w:space="0" w:color="auto"/>
              <w:right w:val="single" w:sz="4" w:space="0" w:color="auto"/>
            </w:tcBorders>
            <w:shd w:val="clear" w:color="000000" w:fill="FFFFFF"/>
            <w:noWrap/>
            <w:vAlign w:val="bottom"/>
            <w:hideMark/>
          </w:tcPr>
          <w:p w14:paraId="73BE870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225 000,00</w:t>
            </w:r>
          </w:p>
        </w:tc>
        <w:tc>
          <w:tcPr>
            <w:tcW w:w="992" w:type="dxa"/>
            <w:tcBorders>
              <w:top w:val="nil"/>
              <w:left w:val="nil"/>
              <w:bottom w:val="single" w:sz="4" w:space="0" w:color="auto"/>
              <w:right w:val="single" w:sz="8" w:space="0" w:color="auto"/>
            </w:tcBorders>
            <w:shd w:val="clear" w:color="auto" w:fill="auto"/>
            <w:noWrap/>
            <w:vAlign w:val="bottom"/>
            <w:hideMark/>
          </w:tcPr>
          <w:p w14:paraId="6F50513E"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49AF0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375 000,00</w:t>
            </w:r>
          </w:p>
        </w:tc>
        <w:tc>
          <w:tcPr>
            <w:tcW w:w="1418" w:type="dxa"/>
            <w:tcBorders>
              <w:top w:val="nil"/>
              <w:left w:val="nil"/>
              <w:bottom w:val="single" w:sz="4" w:space="0" w:color="auto"/>
              <w:right w:val="single" w:sz="4" w:space="0" w:color="auto"/>
            </w:tcBorders>
            <w:shd w:val="clear" w:color="auto" w:fill="auto"/>
            <w:noWrap/>
            <w:vAlign w:val="bottom"/>
            <w:hideMark/>
          </w:tcPr>
          <w:p w14:paraId="60CCBB5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125 000,00</w:t>
            </w:r>
          </w:p>
        </w:tc>
        <w:tc>
          <w:tcPr>
            <w:tcW w:w="1275" w:type="dxa"/>
            <w:tcBorders>
              <w:top w:val="nil"/>
              <w:left w:val="nil"/>
              <w:bottom w:val="single" w:sz="4" w:space="0" w:color="auto"/>
              <w:right w:val="single" w:sz="4" w:space="0" w:color="auto"/>
            </w:tcBorders>
            <w:shd w:val="clear" w:color="auto" w:fill="auto"/>
            <w:noWrap/>
            <w:vAlign w:val="bottom"/>
            <w:hideMark/>
          </w:tcPr>
          <w:p w14:paraId="293B048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225 000,00</w:t>
            </w:r>
          </w:p>
        </w:tc>
        <w:tc>
          <w:tcPr>
            <w:tcW w:w="1134" w:type="dxa"/>
            <w:tcBorders>
              <w:top w:val="nil"/>
              <w:left w:val="nil"/>
              <w:bottom w:val="single" w:sz="4" w:space="0" w:color="auto"/>
              <w:right w:val="single" w:sz="8" w:space="0" w:color="auto"/>
            </w:tcBorders>
            <w:shd w:val="clear" w:color="auto" w:fill="auto"/>
            <w:noWrap/>
            <w:vAlign w:val="bottom"/>
            <w:hideMark/>
          </w:tcPr>
          <w:p w14:paraId="582A147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616046D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375 000,00</w:t>
            </w:r>
          </w:p>
        </w:tc>
        <w:tc>
          <w:tcPr>
            <w:tcW w:w="1134" w:type="dxa"/>
            <w:tcBorders>
              <w:top w:val="nil"/>
              <w:left w:val="nil"/>
              <w:bottom w:val="single" w:sz="4" w:space="0" w:color="auto"/>
              <w:right w:val="single" w:sz="4" w:space="0" w:color="auto"/>
            </w:tcBorders>
            <w:shd w:val="clear" w:color="auto" w:fill="auto"/>
            <w:noWrap/>
            <w:vAlign w:val="bottom"/>
            <w:hideMark/>
          </w:tcPr>
          <w:p w14:paraId="458A7AA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125 000,00</w:t>
            </w:r>
          </w:p>
        </w:tc>
        <w:tc>
          <w:tcPr>
            <w:tcW w:w="1182" w:type="dxa"/>
            <w:tcBorders>
              <w:top w:val="nil"/>
              <w:left w:val="nil"/>
              <w:bottom w:val="single" w:sz="4" w:space="0" w:color="auto"/>
              <w:right w:val="single" w:sz="4" w:space="0" w:color="auto"/>
            </w:tcBorders>
            <w:shd w:val="clear" w:color="auto" w:fill="auto"/>
            <w:noWrap/>
            <w:vAlign w:val="bottom"/>
            <w:hideMark/>
          </w:tcPr>
          <w:p w14:paraId="6C8F21C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225 000,00</w:t>
            </w:r>
          </w:p>
        </w:tc>
        <w:tc>
          <w:tcPr>
            <w:tcW w:w="1222" w:type="dxa"/>
            <w:tcBorders>
              <w:top w:val="nil"/>
              <w:left w:val="nil"/>
              <w:bottom w:val="single" w:sz="4" w:space="0" w:color="auto"/>
              <w:right w:val="single" w:sz="8" w:space="0" w:color="auto"/>
            </w:tcBorders>
            <w:shd w:val="clear" w:color="auto" w:fill="auto"/>
            <w:noWrap/>
            <w:vAlign w:val="bottom"/>
            <w:hideMark/>
          </w:tcPr>
          <w:p w14:paraId="4A0F4DA5"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0F907DE2"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708B25C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Разходи в случай на епизоотии</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2536657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675 000,00</w:t>
            </w:r>
          </w:p>
        </w:tc>
        <w:tc>
          <w:tcPr>
            <w:tcW w:w="1134" w:type="dxa"/>
            <w:tcBorders>
              <w:top w:val="nil"/>
              <w:left w:val="nil"/>
              <w:bottom w:val="single" w:sz="4" w:space="0" w:color="auto"/>
              <w:right w:val="single" w:sz="4" w:space="0" w:color="auto"/>
            </w:tcBorders>
            <w:shd w:val="clear" w:color="000000" w:fill="FFFFFF"/>
            <w:noWrap/>
            <w:vAlign w:val="bottom"/>
            <w:hideMark/>
          </w:tcPr>
          <w:p w14:paraId="32DF7C6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325 000,00</w:t>
            </w:r>
          </w:p>
        </w:tc>
        <w:tc>
          <w:tcPr>
            <w:tcW w:w="992" w:type="dxa"/>
            <w:tcBorders>
              <w:top w:val="nil"/>
              <w:left w:val="nil"/>
              <w:bottom w:val="single" w:sz="4" w:space="0" w:color="auto"/>
              <w:right w:val="single" w:sz="4" w:space="0" w:color="auto"/>
            </w:tcBorders>
            <w:shd w:val="clear" w:color="000000" w:fill="FFFFFF"/>
            <w:noWrap/>
            <w:vAlign w:val="bottom"/>
            <w:hideMark/>
          </w:tcPr>
          <w:p w14:paraId="42B3F35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325 000,00</w:t>
            </w:r>
          </w:p>
        </w:tc>
        <w:tc>
          <w:tcPr>
            <w:tcW w:w="992" w:type="dxa"/>
            <w:tcBorders>
              <w:top w:val="nil"/>
              <w:left w:val="nil"/>
              <w:bottom w:val="single" w:sz="4" w:space="0" w:color="auto"/>
              <w:right w:val="single" w:sz="8" w:space="0" w:color="auto"/>
            </w:tcBorders>
            <w:shd w:val="clear" w:color="auto" w:fill="auto"/>
            <w:noWrap/>
            <w:vAlign w:val="bottom"/>
            <w:hideMark/>
          </w:tcPr>
          <w:p w14:paraId="0C8A9FAE"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1C989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675 000,00</w:t>
            </w:r>
          </w:p>
        </w:tc>
        <w:tc>
          <w:tcPr>
            <w:tcW w:w="1418" w:type="dxa"/>
            <w:tcBorders>
              <w:top w:val="nil"/>
              <w:left w:val="nil"/>
              <w:bottom w:val="single" w:sz="4" w:space="0" w:color="auto"/>
              <w:right w:val="single" w:sz="4" w:space="0" w:color="auto"/>
            </w:tcBorders>
            <w:shd w:val="clear" w:color="auto" w:fill="auto"/>
            <w:noWrap/>
            <w:vAlign w:val="bottom"/>
            <w:hideMark/>
          </w:tcPr>
          <w:p w14:paraId="0D16FCE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325 000,00</w:t>
            </w:r>
          </w:p>
        </w:tc>
        <w:tc>
          <w:tcPr>
            <w:tcW w:w="1275" w:type="dxa"/>
            <w:tcBorders>
              <w:top w:val="nil"/>
              <w:left w:val="nil"/>
              <w:bottom w:val="single" w:sz="4" w:space="0" w:color="auto"/>
              <w:right w:val="single" w:sz="4" w:space="0" w:color="auto"/>
            </w:tcBorders>
            <w:shd w:val="clear" w:color="auto" w:fill="auto"/>
            <w:noWrap/>
            <w:vAlign w:val="bottom"/>
            <w:hideMark/>
          </w:tcPr>
          <w:p w14:paraId="45EFE84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325 000,00</w:t>
            </w:r>
          </w:p>
        </w:tc>
        <w:tc>
          <w:tcPr>
            <w:tcW w:w="1134" w:type="dxa"/>
            <w:tcBorders>
              <w:top w:val="nil"/>
              <w:left w:val="nil"/>
              <w:bottom w:val="single" w:sz="4" w:space="0" w:color="auto"/>
              <w:right w:val="single" w:sz="8" w:space="0" w:color="auto"/>
            </w:tcBorders>
            <w:shd w:val="clear" w:color="auto" w:fill="auto"/>
            <w:noWrap/>
            <w:vAlign w:val="bottom"/>
            <w:hideMark/>
          </w:tcPr>
          <w:p w14:paraId="1FAFC46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350DF1D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675 000,00</w:t>
            </w:r>
          </w:p>
        </w:tc>
        <w:tc>
          <w:tcPr>
            <w:tcW w:w="1134" w:type="dxa"/>
            <w:tcBorders>
              <w:top w:val="nil"/>
              <w:left w:val="nil"/>
              <w:bottom w:val="single" w:sz="4" w:space="0" w:color="auto"/>
              <w:right w:val="single" w:sz="4" w:space="0" w:color="auto"/>
            </w:tcBorders>
            <w:shd w:val="clear" w:color="auto" w:fill="auto"/>
            <w:noWrap/>
            <w:vAlign w:val="bottom"/>
            <w:hideMark/>
          </w:tcPr>
          <w:p w14:paraId="7302AF52"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325 000,00</w:t>
            </w:r>
          </w:p>
        </w:tc>
        <w:tc>
          <w:tcPr>
            <w:tcW w:w="1182" w:type="dxa"/>
            <w:tcBorders>
              <w:top w:val="nil"/>
              <w:left w:val="nil"/>
              <w:bottom w:val="single" w:sz="4" w:space="0" w:color="auto"/>
              <w:right w:val="single" w:sz="4" w:space="0" w:color="auto"/>
            </w:tcBorders>
            <w:shd w:val="clear" w:color="auto" w:fill="auto"/>
            <w:noWrap/>
            <w:vAlign w:val="bottom"/>
            <w:hideMark/>
          </w:tcPr>
          <w:p w14:paraId="490CD92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325 000,00</w:t>
            </w:r>
          </w:p>
        </w:tc>
        <w:tc>
          <w:tcPr>
            <w:tcW w:w="1222" w:type="dxa"/>
            <w:tcBorders>
              <w:top w:val="nil"/>
              <w:left w:val="nil"/>
              <w:bottom w:val="single" w:sz="4" w:space="0" w:color="auto"/>
              <w:right w:val="single" w:sz="8" w:space="0" w:color="auto"/>
            </w:tcBorders>
            <w:shd w:val="clear" w:color="auto" w:fill="auto"/>
            <w:noWrap/>
            <w:vAlign w:val="bottom"/>
            <w:hideMark/>
          </w:tcPr>
          <w:p w14:paraId="0CF4348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141D3BD9"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353A023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Разходи при спешна ваксинация</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0D74044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32 438,00</w:t>
            </w:r>
          </w:p>
        </w:tc>
        <w:tc>
          <w:tcPr>
            <w:tcW w:w="1134" w:type="dxa"/>
            <w:tcBorders>
              <w:top w:val="nil"/>
              <w:left w:val="nil"/>
              <w:bottom w:val="single" w:sz="4" w:space="0" w:color="auto"/>
              <w:right w:val="single" w:sz="4" w:space="0" w:color="auto"/>
            </w:tcBorders>
            <w:shd w:val="clear" w:color="000000" w:fill="FFFFFF"/>
            <w:noWrap/>
            <w:vAlign w:val="bottom"/>
            <w:hideMark/>
          </w:tcPr>
          <w:p w14:paraId="36D3BFE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10 812,00</w:t>
            </w:r>
          </w:p>
        </w:tc>
        <w:tc>
          <w:tcPr>
            <w:tcW w:w="992" w:type="dxa"/>
            <w:tcBorders>
              <w:top w:val="nil"/>
              <w:left w:val="nil"/>
              <w:bottom w:val="single" w:sz="4" w:space="0" w:color="auto"/>
              <w:right w:val="single" w:sz="4" w:space="0" w:color="auto"/>
            </w:tcBorders>
            <w:shd w:val="clear" w:color="000000" w:fill="FFFFFF"/>
            <w:noWrap/>
            <w:vAlign w:val="bottom"/>
            <w:hideMark/>
          </w:tcPr>
          <w:p w14:paraId="7476B52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19 462,00</w:t>
            </w:r>
          </w:p>
        </w:tc>
        <w:tc>
          <w:tcPr>
            <w:tcW w:w="992" w:type="dxa"/>
            <w:tcBorders>
              <w:top w:val="nil"/>
              <w:left w:val="nil"/>
              <w:bottom w:val="single" w:sz="4" w:space="0" w:color="auto"/>
              <w:right w:val="single" w:sz="8" w:space="0" w:color="auto"/>
            </w:tcBorders>
            <w:shd w:val="clear" w:color="auto" w:fill="auto"/>
            <w:noWrap/>
            <w:vAlign w:val="bottom"/>
            <w:hideMark/>
          </w:tcPr>
          <w:p w14:paraId="09113D2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64488D"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32 438,00</w:t>
            </w:r>
          </w:p>
        </w:tc>
        <w:tc>
          <w:tcPr>
            <w:tcW w:w="1418" w:type="dxa"/>
            <w:tcBorders>
              <w:top w:val="nil"/>
              <w:left w:val="nil"/>
              <w:bottom w:val="single" w:sz="4" w:space="0" w:color="auto"/>
              <w:right w:val="single" w:sz="4" w:space="0" w:color="auto"/>
            </w:tcBorders>
            <w:shd w:val="clear" w:color="auto" w:fill="auto"/>
            <w:noWrap/>
            <w:vAlign w:val="bottom"/>
            <w:hideMark/>
          </w:tcPr>
          <w:p w14:paraId="2340305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10 812,00</w:t>
            </w:r>
          </w:p>
        </w:tc>
        <w:tc>
          <w:tcPr>
            <w:tcW w:w="1275" w:type="dxa"/>
            <w:tcBorders>
              <w:top w:val="nil"/>
              <w:left w:val="nil"/>
              <w:bottom w:val="single" w:sz="4" w:space="0" w:color="auto"/>
              <w:right w:val="single" w:sz="4" w:space="0" w:color="auto"/>
            </w:tcBorders>
            <w:shd w:val="clear" w:color="auto" w:fill="auto"/>
            <w:noWrap/>
            <w:vAlign w:val="bottom"/>
            <w:hideMark/>
          </w:tcPr>
          <w:p w14:paraId="708AB797"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19 462,00</w:t>
            </w:r>
          </w:p>
        </w:tc>
        <w:tc>
          <w:tcPr>
            <w:tcW w:w="1134" w:type="dxa"/>
            <w:tcBorders>
              <w:top w:val="nil"/>
              <w:left w:val="nil"/>
              <w:bottom w:val="single" w:sz="4" w:space="0" w:color="auto"/>
              <w:right w:val="single" w:sz="8" w:space="0" w:color="auto"/>
            </w:tcBorders>
            <w:shd w:val="clear" w:color="auto" w:fill="auto"/>
            <w:noWrap/>
            <w:vAlign w:val="bottom"/>
            <w:hideMark/>
          </w:tcPr>
          <w:p w14:paraId="14B21B16"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0FC5DEF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32 438,00</w:t>
            </w:r>
          </w:p>
        </w:tc>
        <w:tc>
          <w:tcPr>
            <w:tcW w:w="1134" w:type="dxa"/>
            <w:tcBorders>
              <w:top w:val="nil"/>
              <w:left w:val="nil"/>
              <w:bottom w:val="single" w:sz="4" w:space="0" w:color="auto"/>
              <w:right w:val="single" w:sz="4" w:space="0" w:color="auto"/>
            </w:tcBorders>
            <w:shd w:val="clear" w:color="auto" w:fill="auto"/>
            <w:noWrap/>
            <w:vAlign w:val="bottom"/>
            <w:hideMark/>
          </w:tcPr>
          <w:p w14:paraId="350706D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10 812,00</w:t>
            </w:r>
          </w:p>
        </w:tc>
        <w:tc>
          <w:tcPr>
            <w:tcW w:w="1182" w:type="dxa"/>
            <w:tcBorders>
              <w:top w:val="nil"/>
              <w:left w:val="nil"/>
              <w:bottom w:val="single" w:sz="4" w:space="0" w:color="auto"/>
              <w:right w:val="single" w:sz="4" w:space="0" w:color="auto"/>
            </w:tcBorders>
            <w:shd w:val="clear" w:color="auto" w:fill="auto"/>
            <w:noWrap/>
            <w:vAlign w:val="bottom"/>
            <w:hideMark/>
          </w:tcPr>
          <w:p w14:paraId="699D410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19 462,00</w:t>
            </w:r>
          </w:p>
        </w:tc>
        <w:tc>
          <w:tcPr>
            <w:tcW w:w="1222" w:type="dxa"/>
            <w:tcBorders>
              <w:top w:val="nil"/>
              <w:left w:val="nil"/>
              <w:bottom w:val="single" w:sz="4" w:space="0" w:color="auto"/>
              <w:right w:val="single" w:sz="8" w:space="0" w:color="auto"/>
            </w:tcBorders>
            <w:shd w:val="clear" w:color="auto" w:fill="auto"/>
            <w:noWrap/>
            <w:vAlign w:val="bottom"/>
            <w:hideMark/>
          </w:tcPr>
          <w:p w14:paraId="50D4F08D"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73EA2452"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408DB98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Други разходи</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1812D3F3"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559C05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53 669,74</w:t>
            </w:r>
          </w:p>
        </w:tc>
        <w:tc>
          <w:tcPr>
            <w:tcW w:w="992" w:type="dxa"/>
            <w:tcBorders>
              <w:top w:val="nil"/>
              <w:left w:val="nil"/>
              <w:bottom w:val="single" w:sz="4" w:space="0" w:color="auto"/>
              <w:right w:val="single" w:sz="4" w:space="0" w:color="auto"/>
            </w:tcBorders>
            <w:shd w:val="clear" w:color="000000" w:fill="FFFFFF"/>
            <w:noWrap/>
            <w:vAlign w:val="bottom"/>
            <w:hideMark/>
          </w:tcPr>
          <w:p w14:paraId="7F34596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64 403,69</w:t>
            </w:r>
          </w:p>
        </w:tc>
        <w:tc>
          <w:tcPr>
            <w:tcW w:w="992" w:type="dxa"/>
            <w:tcBorders>
              <w:top w:val="nil"/>
              <w:left w:val="nil"/>
              <w:bottom w:val="single" w:sz="4" w:space="0" w:color="auto"/>
              <w:right w:val="single" w:sz="8" w:space="0" w:color="auto"/>
            </w:tcBorders>
            <w:shd w:val="clear" w:color="auto" w:fill="auto"/>
            <w:noWrap/>
            <w:vAlign w:val="bottom"/>
            <w:hideMark/>
          </w:tcPr>
          <w:p w14:paraId="16571DDD"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215F8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5BB43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53 669,74</w:t>
            </w:r>
          </w:p>
        </w:tc>
        <w:tc>
          <w:tcPr>
            <w:tcW w:w="1275" w:type="dxa"/>
            <w:tcBorders>
              <w:top w:val="nil"/>
              <w:left w:val="nil"/>
              <w:bottom w:val="single" w:sz="4" w:space="0" w:color="auto"/>
              <w:right w:val="single" w:sz="4" w:space="0" w:color="auto"/>
            </w:tcBorders>
            <w:shd w:val="clear" w:color="auto" w:fill="auto"/>
            <w:noWrap/>
            <w:vAlign w:val="bottom"/>
            <w:hideMark/>
          </w:tcPr>
          <w:p w14:paraId="471E3FF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64 403,69</w:t>
            </w:r>
          </w:p>
        </w:tc>
        <w:tc>
          <w:tcPr>
            <w:tcW w:w="1134" w:type="dxa"/>
            <w:tcBorders>
              <w:top w:val="nil"/>
              <w:left w:val="nil"/>
              <w:bottom w:val="single" w:sz="4" w:space="0" w:color="auto"/>
              <w:right w:val="single" w:sz="8" w:space="0" w:color="auto"/>
            </w:tcBorders>
            <w:shd w:val="clear" w:color="auto" w:fill="auto"/>
            <w:noWrap/>
            <w:vAlign w:val="bottom"/>
            <w:hideMark/>
          </w:tcPr>
          <w:p w14:paraId="6E896662"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2829B48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FEE99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53 669,74</w:t>
            </w:r>
          </w:p>
        </w:tc>
        <w:tc>
          <w:tcPr>
            <w:tcW w:w="1182" w:type="dxa"/>
            <w:tcBorders>
              <w:top w:val="nil"/>
              <w:left w:val="nil"/>
              <w:bottom w:val="single" w:sz="4" w:space="0" w:color="auto"/>
              <w:right w:val="single" w:sz="4" w:space="0" w:color="auto"/>
            </w:tcBorders>
            <w:shd w:val="clear" w:color="auto" w:fill="auto"/>
            <w:noWrap/>
            <w:vAlign w:val="bottom"/>
            <w:hideMark/>
          </w:tcPr>
          <w:p w14:paraId="68553F0B"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64 403,69</w:t>
            </w:r>
          </w:p>
        </w:tc>
        <w:tc>
          <w:tcPr>
            <w:tcW w:w="1222" w:type="dxa"/>
            <w:tcBorders>
              <w:top w:val="nil"/>
              <w:left w:val="nil"/>
              <w:bottom w:val="single" w:sz="4" w:space="0" w:color="auto"/>
              <w:right w:val="single" w:sz="8" w:space="0" w:color="auto"/>
            </w:tcBorders>
            <w:shd w:val="clear" w:color="auto" w:fill="auto"/>
            <w:noWrap/>
            <w:vAlign w:val="bottom"/>
            <w:hideMark/>
          </w:tcPr>
          <w:p w14:paraId="2960715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54CA1B7A"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788063A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Развитие на ВетИс</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707D2130"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B6F2EF1"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300 000,00</w:t>
            </w:r>
          </w:p>
        </w:tc>
        <w:tc>
          <w:tcPr>
            <w:tcW w:w="992" w:type="dxa"/>
            <w:tcBorders>
              <w:top w:val="nil"/>
              <w:left w:val="nil"/>
              <w:bottom w:val="single" w:sz="4" w:space="0" w:color="auto"/>
              <w:right w:val="single" w:sz="4" w:space="0" w:color="auto"/>
            </w:tcBorders>
            <w:shd w:val="clear" w:color="000000" w:fill="FFFFFF"/>
            <w:noWrap/>
            <w:vAlign w:val="bottom"/>
            <w:hideMark/>
          </w:tcPr>
          <w:p w14:paraId="43689ACF"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360 000,00</w:t>
            </w:r>
          </w:p>
        </w:tc>
        <w:tc>
          <w:tcPr>
            <w:tcW w:w="992" w:type="dxa"/>
            <w:tcBorders>
              <w:top w:val="nil"/>
              <w:left w:val="nil"/>
              <w:bottom w:val="single" w:sz="4" w:space="0" w:color="auto"/>
              <w:right w:val="single" w:sz="8" w:space="0" w:color="auto"/>
            </w:tcBorders>
            <w:shd w:val="clear" w:color="auto" w:fill="auto"/>
            <w:noWrap/>
            <w:vAlign w:val="bottom"/>
            <w:hideMark/>
          </w:tcPr>
          <w:p w14:paraId="1F07C713"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6CEF82"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2D0C4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300 000,00</w:t>
            </w:r>
          </w:p>
        </w:tc>
        <w:tc>
          <w:tcPr>
            <w:tcW w:w="1275" w:type="dxa"/>
            <w:tcBorders>
              <w:top w:val="nil"/>
              <w:left w:val="nil"/>
              <w:bottom w:val="single" w:sz="4" w:space="0" w:color="auto"/>
              <w:right w:val="single" w:sz="4" w:space="0" w:color="auto"/>
            </w:tcBorders>
            <w:shd w:val="clear" w:color="auto" w:fill="auto"/>
            <w:noWrap/>
            <w:vAlign w:val="bottom"/>
            <w:hideMark/>
          </w:tcPr>
          <w:p w14:paraId="193C75D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360 000,00</w:t>
            </w:r>
          </w:p>
        </w:tc>
        <w:tc>
          <w:tcPr>
            <w:tcW w:w="1134" w:type="dxa"/>
            <w:tcBorders>
              <w:top w:val="nil"/>
              <w:left w:val="nil"/>
              <w:bottom w:val="single" w:sz="4" w:space="0" w:color="auto"/>
              <w:right w:val="single" w:sz="8" w:space="0" w:color="auto"/>
            </w:tcBorders>
            <w:shd w:val="clear" w:color="auto" w:fill="auto"/>
            <w:noWrap/>
            <w:vAlign w:val="bottom"/>
            <w:hideMark/>
          </w:tcPr>
          <w:p w14:paraId="3F8119C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56C710B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D8BDA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300 000,00</w:t>
            </w:r>
          </w:p>
        </w:tc>
        <w:tc>
          <w:tcPr>
            <w:tcW w:w="1182" w:type="dxa"/>
            <w:tcBorders>
              <w:top w:val="nil"/>
              <w:left w:val="nil"/>
              <w:bottom w:val="single" w:sz="4" w:space="0" w:color="auto"/>
              <w:right w:val="single" w:sz="4" w:space="0" w:color="auto"/>
            </w:tcBorders>
            <w:shd w:val="clear" w:color="auto" w:fill="auto"/>
            <w:noWrap/>
            <w:vAlign w:val="bottom"/>
            <w:hideMark/>
          </w:tcPr>
          <w:p w14:paraId="6EF1927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360 000,00</w:t>
            </w:r>
          </w:p>
        </w:tc>
        <w:tc>
          <w:tcPr>
            <w:tcW w:w="1222" w:type="dxa"/>
            <w:tcBorders>
              <w:top w:val="nil"/>
              <w:left w:val="nil"/>
              <w:bottom w:val="single" w:sz="4" w:space="0" w:color="auto"/>
              <w:right w:val="single" w:sz="8" w:space="0" w:color="auto"/>
            </w:tcBorders>
            <w:shd w:val="clear" w:color="auto" w:fill="auto"/>
            <w:noWrap/>
            <w:vAlign w:val="bottom"/>
            <w:hideMark/>
          </w:tcPr>
          <w:p w14:paraId="448C489A"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2BB2B580"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688D07DC"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Поддръжка на ВетИс</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05737C62"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A777FF0"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801 600,00</w:t>
            </w:r>
          </w:p>
        </w:tc>
        <w:tc>
          <w:tcPr>
            <w:tcW w:w="992" w:type="dxa"/>
            <w:tcBorders>
              <w:top w:val="nil"/>
              <w:left w:val="nil"/>
              <w:bottom w:val="single" w:sz="4" w:space="0" w:color="auto"/>
              <w:right w:val="single" w:sz="4" w:space="0" w:color="auto"/>
            </w:tcBorders>
            <w:shd w:val="clear" w:color="000000" w:fill="FFFFFF"/>
            <w:noWrap/>
            <w:vAlign w:val="bottom"/>
            <w:hideMark/>
          </w:tcPr>
          <w:p w14:paraId="1573E6D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961 920,00</w:t>
            </w:r>
          </w:p>
        </w:tc>
        <w:tc>
          <w:tcPr>
            <w:tcW w:w="992" w:type="dxa"/>
            <w:tcBorders>
              <w:top w:val="nil"/>
              <w:left w:val="nil"/>
              <w:bottom w:val="single" w:sz="4" w:space="0" w:color="auto"/>
              <w:right w:val="single" w:sz="8" w:space="0" w:color="auto"/>
            </w:tcBorders>
            <w:shd w:val="clear" w:color="auto" w:fill="auto"/>
            <w:noWrap/>
            <w:vAlign w:val="bottom"/>
            <w:hideMark/>
          </w:tcPr>
          <w:p w14:paraId="1A6B98F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D8849D"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64540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801 600,00</w:t>
            </w:r>
          </w:p>
        </w:tc>
        <w:tc>
          <w:tcPr>
            <w:tcW w:w="1275" w:type="dxa"/>
            <w:tcBorders>
              <w:top w:val="nil"/>
              <w:left w:val="nil"/>
              <w:bottom w:val="single" w:sz="4" w:space="0" w:color="auto"/>
              <w:right w:val="single" w:sz="4" w:space="0" w:color="auto"/>
            </w:tcBorders>
            <w:shd w:val="clear" w:color="auto" w:fill="auto"/>
            <w:noWrap/>
            <w:vAlign w:val="bottom"/>
            <w:hideMark/>
          </w:tcPr>
          <w:p w14:paraId="68F94878"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961 920,00</w:t>
            </w:r>
          </w:p>
        </w:tc>
        <w:tc>
          <w:tcPr>
            <w:tcW w:w="1134" w:type="dxa"/>
            <w:tcBorders>
              <w:top w:val="nil"/>
              <w:left w:val="nil"/>
              <w:bottom w:val="single" w:sz="4" w:space="0" w:color="auto"/>
              <w:right w:val="single" w:sz="8" w:space="0" w:color="auto"/>
            </w:tcBorders>
            <w:shd w:val="clear" w:color="auto" w:fill="auto"/>
            <w:noWrap/>
            <w:vAlign w:val="bottom"/>
            <w:hideMark/>
          </w:tcPr>
          <w:p w14:paraId="3E5E03F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37CA71B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7A7883"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801 600,00</w:t>
            </w:r>
          </w:p>
        </w:tc>
        <w:tc>
          <w:tcPr>
            <w:tcW w:w="1182" w:type="dxa"/>
            <w:tcBorders>
              <w:top w:val="nil"/>
              <w:left w:val="nil"/>
              <w:bottom w:val="single" w:sz="4" w:space="0" w:color="auto"/>
              <w:right w:val="single" w:sz="4" w:space="0" w:color="auto"/>
            </w:tcBorders>
            <w:shd w:val="clear" w:color="auto" w:fill="auto"/>
            <w:noWrap/>
            <w:vAlign w:val="bottom"/>
            <w:hideMark/>
          </w:tcPr>
          <w:p w14:paraId="316E286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961 920,00</w:t>
            </w:r>
          </w:p>
        </w:tc>
        <w:tc>
          <w:tcPr>
            <w:tcW w:w="1222" w:type="dxa"/>
            <w:tcBorders>
              <w:top w:val="nil"/>
              <w:left w:val="nil"/>
              <w:bottom w:val="single" w:sz="4" w:space="0" w:color="auto"/>
              <w:right w:val="single" w:sz="8" w:space="0" w:color="auto"/>
            </w:tcBorders>
            <w:shd w:val="clear" w:color="auto" w:fill="auto"/>
            <w:noWrap/>
            <w:vAlign w:val="bottom"/>
            <w:hideMark/>
          </w:tcPr>
          <w:p w14:paraId="6A11107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BB17D7" w:rsidRPr="00F82C61" w14:paraId="5FB420FE"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tcPr>
          <w:p w14:paraId="3EA0951D" w14:textId="7F48A745" w:rsidR="00BB17D7" w:rsidRPr="00F82C61" w:rsidRDefault="00BB17D7" w:rsidP="00F82C61">
            <w:pPr>
              <w:rPr>
                <w:rFonts w:eastAsia="Times New Roman"/>
                <w:color w:val="000000"/>
                <w:sz w:val="16"/>
                <w:szCs w:val="16"/>
                <w:u w:val="none"/>
                <w:lang w:val="bg-BG" w:eastAsia="bg-BG"/>
              </w:rPr>
            </w:pPr>
            <w:r w:rsidRPr="00BB17D7">
              <w:rPr>
                <w:rFonts w:eastAsia="Times New Roman"/>
                <w:color w:val="000000"/>
                <w:sz w:val="16"/>
                <w:szCs w:val="16"/>
                <w:u w:val="none"/>
                <w:lang w:val="bg-BG" w:eastAsia="bg-BG"/>
              </w:rPr>
              <w:t>Средства за въвеждане на данните за идентификация на животните във ВетИС от РВЛ</w:t>
            </w:r>
          </w:p>
        </w:tc>
        <w:tc>
          <w:tcPr>
            <w:tcW w:w="1276" w:type="dxa"/>
            <w:tcBorders>
              <w:top w:val="nil"/>
              <w:left w:val="single" w:sz="8" w:space="0" w:color="auto"/>
              <w:bottom w:val="single" w:sz="4" w:space="0" w:color="auto"/>
              <w:right w:val="single" w:sz="4" w:space="0" w:color="auto"/>
            </w:tcBorders>
            <w:shd w:val="clear" w:color="000000" w:fill="FFFFFF"/>
            <w:noWrap/>
            <w:vAlign w:val="bottom"/>
          </w:tcPr>
          <w:p w14:paraId="318554E0" w14:textId="77777777" w:rsidR="00BB17D7" w:rsidRPr="00F82C61" w:rsidRDefault="00BB17D7" w:rsidP="00BB17D7">
            <w:pPr>
              <w:jc w:val="right"/>
              <w:rPr>
                <w:rFonts w:eastAsia="Times New Roman"/>
                <w:color w:val="000000"/>
                <w:sz w:val="16"/>
                <w:szCs w:val="16"/>
                <w:u w:val="none"/>
                <w:lang w:val="bg-BG" w:eastAsia="bg-BG"/>
              </w:rPr>
            </w:pPr>
          </w:p>
        </w:tc>
        <w:tc>
          <w:tcPr>
            <w:tcW w:w="1134" w:type="dxa"/>
            <w:tcBorders>
              <w:top w:val="nil"/>
              <w:left w:val="nil"/>
              <w:bottom w:val="single" w:sz="4" w:space="0" w:color="auto"/>
              <w:right w:val="single" w:sz="4" w:space="0" w:color="auto"/>
            </w:tcBorders>
            <w:shd w:val="clear" w:color="000000" w:fill="FFFFFF"/>
            <w:noWrap/>
            <w:vAlign w:val="bottom"/>
          </w:tcPr>
          <w:p w14:paraId="6315D8F5" w14:textId="77777777" w:rsidR="00BB17D7" w:rsidRPr="00F82C61" w:rsidRDefault="00BB17D7" w:rsidP="00BB17D7">
            <w:pPr>
              <w:jc w:val="right"/>
              <w:rPr>
                <w:rFonts w:eastAsia="Times New Roman"/>
                <w:color w:val="000000"/>
                <w:sz w:val="16"/>
                <w:szCs w:val="16"/>
                <w:u w:val="none"/>
                <w:lang w:val="bg-B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58312910" w14:textId="77777777" w:rsidR="00BB17D7" w:rsidRPr="00F82C61" w:rsidRDefault="00BB17D7" w:rsidP="00BB17D7">
            <w:pPr>
              <w:jc w:val="right"/>
              <w:rPr>
                <w:rFonts w:eastAsia="Times New Roman"/>
                <w:color w:val="000000"/>
                <w:sz w:val="16"/>
                <w:szCs w:val="16"/>
                <w:u w:val="none"/>
                <w:lang w:val="bg-BG" w:eastAsia="bg-BG"/>
              </w:rPr>
            </w:pPr>
          </w:p>
        </w:tc>
        <w:tc>
          <w:tcPr>
            <w:tcW w:w="992" w:type="dxa"/>
            <w:tcBorders>
              <w:top w:val="nil"/>
              <w:left w:val="nil"/>
              <w:bottom w:val="single" w:sz="4" w:space="0" w:color="auto"/>
              <w:right w:val="single" w:sz="8" w:space="0" w:color="auto"/>
            </w:tcBorders>
            <w:shd w:val="clear" w:color="auto" w:fill="auto"/>
            <w:noWrap/>
            <w:vAlign w:val="bottom"/>
          </w:tcPr>
          <w:p w14:paraId="71012087" w14:textId="7E064C3F" w:rsidR="00BB17D7" w:rsidRPr="00F82C61" w:rsidRDefault="00BB17D7" w:rsidP="00BB17D7">
            <w:pPr>
              <w:jc w:val="right"/>
              <w:rPr>
                <w:rFonts w:eastAsia="Times New Roman"/>
                <w:color w:val="000000"/>
                <w:sz w:val="16"/>
                <w:szCs w:val="16"/>
                <w:u w:val="none"/>
                <w:lang w:val="bg-BG" w:eastAsia="bg-BG"/>
              </w:rPr>
            </w:pPr>
            <w:r>
              <w:rPr>
                <w:rFonts w:eastAsia="Times New Roman"/>
                <w:color w:val="000000"/>
                <w:sz w:val="16"/>
                <w:szCs w:val="16"/>
                <w:u w:val="none"/>
                <w:lang w:val="bg-BG" w:eastAsia="bg-BG"/>
              </w:rPr>
              <w:t>800 100,00</w:t>
            </w:r>
          </w:p>
        </w:tc>
        <w:tc>
          <w:tcPr>
            <w:tcW w:w="1276" w:type="dxa"/>
            <w:tcBorders>
              <w:top w:val="nil"/>
              <w:left w:val="nil"/>
              <w:bottom w:val="single" w:sz="4" w:space="0" w:color="auto"/>
              <w:right w:val="single" w:sz="4" w:space="0" w:color="auto"/>
            </w:tcBorders>
            <w:shd w:val="clear" w:color="auto" w:fill="auto"/>
            <w:noWrap/>
            <w:vAlign w:val="bottom"/>
          </w:tcPr>
          <w:p w14:paraId="5349D374" w14:textId="77777777" w:rsidR="00BB17D7" w:rsidRPr="00F82C61" w:rsidRDefault="00BB17D7" w:rsidP="00BB17D7">
            <w:pPr>
              <w:jc w:val="right"/>
              <w:rPr>
                <w:rFonts w:eastAsia="Times New Roman"/>
                <w:color w:val="000000"/>
                <w:sz w:val="16"/>
                <w:szCs w:val="16"/>
                <w:u w:val="none"/>
                <w:lang w:val="bg-BG" w:eastAsia="bg-BG"/>
              </w:rPr>
            </w:pPr>
          </w:p>
        </w:tc>
        <w:tc>
          <w:tcPr>
            <w:tcW w:w="1418" w:type="dxa"/>
            <w:tcBorders>
              <w:top w:val="nil"/>
              <w:left w:val="nil"/>
              <w:bottom w:val="single" w:sz="4" w:space="0" w:color="auto"/>
              <w:right w:val="single" w:sz="4" w:space="0" w:color="auto"/>
            </w:tcBorders>
            <w:shd w:val="clear" w:color="auto" w:fill="auto"/>
            <w:noWrap/>
            <w:vAlign w:val="bottom"/>
          </w:tcPr>
          <w:p w14:paraId="5241DF15" w14:textId="77777777" w:rsidR="00BB17D7" w:rsidRPr="00F82C61" w:rsidRDefault="00BB17D7" w:rsidP="00BB17D7">
            <w:pPr>
              <w:jc w:val="right"/>
              <w:rPr>
                <w:rFonts w:eastAsia="Times New Roman"/>
                <w:color w:val="000000"/>
                <w:sz w:val="16"/>
                <w:szCs w:val="16"/>
                <w:u w:val="none"/>
                <w:lang w:val="bg-BG" w:eastAsia="bg-BG"/>
              </w:rPr>
            </w:pPr>
          </w:p>
        </w:tc>
        <w:tc>
          <w:tcPr>
            <w:tcW w:w="1275" w:type="dxa"/>
            <w:tcBorders>
              <w:top w:val="nil"/>
              <w:left w:val="nil"/>
              <w:bottom w:val="single" w:sz="4" w:space="0" w:color="auto"/>
              <w:right w:val="single" w:sz="4" w:space="0" w:color="auto"/>
            </w:tcBorders>
            <w:shd w:val="clear" w:color="auto" w:fill="auto"/>
            <w:noWrap/>
            <w:vAlign w:val="bottom"/>
          </w:tcPr>
          <w:p w14:paraId="44180F95" w14:textId="77777777" w:rsidR="00BB17D7" w:rsidRPr="00F82C61" w:rsidRDefault="00BB17D7" w:rsidP="00BB17D7">
            <w:pPr>
              <w:jc w:val="right"/>
              <w:rPr>
                <w:rFonts w:eastAsia="Times New Roman"/>
                <w:color w:val="000000"/>
                <w:sz w:val="16"/>
                <w:szCs w:val="16"/>
                <w:u w:val="none"/>
                <w:lang w:val="bg-BG" w:eastAsia="bg-BG"/>
              </w:rPr>
            </w:pPr>
          </w:p>
        </w:tc>
        <w:tc>
          <w:tcPr>
            <w:tcW w:w="1134" w:type="dxa"/>
            <w:tcBorders>
              <w:top w:val="nil"/>
              <w:left w:val="nil"/>
              <w:bottom w:val="single" w:sz="4" w:space="0" w:color="auto"/>
              <w:right w:val="single" w:sz="8" w:space="0" w:color="auto"/>
            </w:tcBorders>
            <w:shd w:val="clear" w:color="auto" w:fill="auto"/>
            <w:noWrap/>
            <w:vAlign w:val="bottom"/>
          </w:tcPr>
          <w:p w14:paraId="6A1A90A2" w14:textId="67CB5429" w:rsidR="00BB17D7" w:rsidRPr="00F82C61" w:rsidRDefault="00BB17D7" w:rsidP="00BB17D7">
            <w:pPr>
              <w:jc w:val="right"/>
              <w:rPr>
                <w:rFonts w:eastAsia="Times New Roman"/>
                <w:color w:val="000000"/>
                <w:sz w:val="16"/>
                <w:szCs w:val="16"/>
                <w:u w:val="none"/>
                <w:lang w:val="bg-BG" w:eastAsia="bg-BG"/>
              </w:rPr>
            </w:pPr>
            <w:r>
              <w:rPr>
                <w:rFonts w:eastAsia="Times New Roman"/>
                <w:color w:val="000000"/>
                <w:sz w:val="16"/>
                <w:szCs w:val="16"/>
                <w:u w:val="none"/>
                <w:lang w:val="bg-BG" w:eastAsia="bg-BG"/>
              </w:rPr>
              <w:t>800 100,00</w:t>
            </w:r>
          </w:p>
        </w:tc>
        <w:tc>
          <w:tcPr>
            <w:tcW w:w="1226" w:type="dxa"/>
            <w:tcBorders>
              <w:top w:val="nil"/>
              <w:left w:val="nil"/>
              <w:bottom w:val="single" w:sz="4" w:space="0" w:color="auto"/>
              <w:right w:val="single" w:sz="4" w:space="0" w:color="auto"/>
            </w:tcBorders>
            <w:shd w:val="clear" w:color="auto" w:fill="auto"/>
            <w:noWrap/>
            <w:vAlign w:val="bottom"/>
          </w:tcPr>
          <w:p w14:paraId="182B77F6" w14:textId="77777777" w:rsidR="00BB17D7" w:rsidRPr="00F82C61" w:rsidRDefault="00BB17D7" w:rsidP="00BB17D7">
            <w:pPr>
              <w:jc w:val="right"/>
              <w:rPr>
                <w:rFonts w:eastAsia="Times New Roman"/>
                <w:color w:val="000000"/>
                <w:sz w:val="16"/>
                <w:szCs w:val="16"/>
                <w:u w:val="none"/>
                <w:lang w:val="bg-BG" w:eastAsia="bg-BG"/>
              </w:rPr>
            </w:pPr>
          </w:p>
        </w:tc>
        <w:tc>
          <w:tcPr>
            <w:tcW w:w="1134" w:type="dxa"/>
            <w:tcBorders>
              <w:top w:val="nil"/>
              <w:left w:val="nil"/>
              <w:bottom w:val="single" w:sz="4" w:space="0" w:color="auto"/>
              <w:right w:val="single" w:sz="4" w:space="0" w:color="auto"/>
            </w:tcBorders>
            <w:shd w:val="clear" w:color="auto" w:fill="auto"/>
            <w:noWrap/>
            <w:vAlign w:val="bottom"/>
          </w:tcPr>
          <w:p w14:paraId="56A5DB6D" w14:textId="77777777" w:rsidR="00BB17D7" w:rsidRPr="00F82C61" w:rsidRDefault="00BB17D7" w:rsidP="00BB17D7">
            <w:pPr>
              <w:jc w:val="right"/>
              <w:rPr>
                <w:rFonts w:eastAsia="Times New Roman"/>
                <w:color w:val="000000"/>
                <w:sz w:val="16"/>
                <w:szCs w:val="16"/>
                <w:u w:val="none"/>
                <w:lang w:val="bg-BG" w:eastAsia="bg-BG"/>
              </w:rPr>
            </w:pPr>
          </w:p>
        </w:tc>
        <w:tc>
          <w:tcPr>
            <w:tcW w:w="1182" w:type="dxa"/>
            <w:tcBorders>
              <w:top w:val="nil"/>
              <w:left w:val="nil"/>
              <w:bottom w:val="single" w:sz="4" w:space="0" w:color="auto"/>
              <w:right w:val="single" w:sz="4" w:space="0" w:color="auto"/>
            </w:tcBorders>
            <w:shd w:val="clear" w:color="auto" w:fill="auto"/>
            <w:noWrap/>
            <w:vAlign w:val="bottom"/>
          </w:tcPr>
          <w:p w14:paraId="33DFD43E" w14:textId="77777777" w:rsidR="00BB17D7" w:rsidRPr="00F82C61" w:rsidRDefault="00BB17D7" w:rsidP="00BB17D7">
            <w:pPr>
              <w:jc w:val="right"/>
              <w:rPr>
                <w:rFonts w:eastAsia="Times New Roman"/>
                <w:color w:val="000000"/>
                <w:sz w:val="16"/>
                <w:szCs w:val="16"/>
                <w:u w:val="none"/>
                <w:lang w:val="bg-BG" w:eastAsia="bg-BG"/>
              </w:rPr>
            </w:pPr>
          </w:p>
        </w:tc>
        <w:tc>
          <w:tcPr>
            <w:tcW w:w="1222" w:type="dxa"/>
            <w:tcBorders>
              <w:top w:val="nil"/>
              <w:left w:val="nil"/>
              <w:bottom w:val="single" w:sz="4" w:space="0" w:color="auto"/>
              <w:right w:val="single" w:sz="8" w:space="0" w:color="auto"/>
            </w:tcBorders>
            <w:shd w:val="clear" w:color="auto" w:fill="auto"/>
            <w:noWrap/>
            <w:vAlign w:val="bottom"/>
          </w:tcPr>
          <w:p w14:paraId="2CDE1ABA" w14:textId="21744830" w:rsidR="00BB17D7" w:rsidRPr="00F82C61" w:rsidRDefault="00BB17D7" w:rsidP="00BB17D7">
            <w:pPr>
              <w:jc w:val="right"/>
              <w:rPr>
                <w:rFonts w:eastAsia="Times New Roman"/>
                <w:color w:val="000000"/>
                <w:sz w:val="16"/>
                <w:szCs w:val="16"/>
                <w:u w:val="none"/>
                <w:lang w:val="bg-BG" w:eastAsia="bg-BG"/>
              </w:rPr>
            </w:pPr>
            <w:r>
              <w:rPr>
                <w:rFonts w:eastAsia="Times New Roman"/>
                <w:color w:val="000000"/>
                <w:sz w:val="16"/>
                <w:szCs w:val="16"/>
                <w:u w:val="none"/>
                <w:lang w:val="bg-BG" w:eastAsia="bg-BG"/>
              </w:rPr>
              <w:t>800 100,00</w:t>
            </w:r>
          </w:p>
        </w:tc>
      </w:tr>
      <w:tr w:rsidR="00F82C61" w:rsidRPr="00F82C61" w14:paraId="06A9C658" w14:textId="77777777" w:rsidTr="007265BD">
        <w:trPr>
          <w:trHeight w:val="280"/>
          <w:jc w:val="center"/>
        </w:trPr>
        <w:tc>
          <w:tcPr>
            <w:tcW w:w="1920" w:type="dxa"/>
            <w:tcBorders>
              <w:top w:val="nil"/>
              <w:left w:val="single" w:sz="8" w:space="0" w:color="auto"/>
              <w:bottom w:val="single" w:sz="4" w:space="0" w:color="auto"/>
              <w:right w:val="nil"/>
            </w:tcBorders>
            <w:shd w:val="clear" w:color="000000" w:fill="FFFFFF"/>
            <w:vAlign w:val="center"/>
            <w:hideMark/>
          </w:tcPr>
          <w:p w14:paraId="01E9AF6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Общи консумативи</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14:paraId="7CFB4D05"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FC6BF04"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134 560,70</w:t>
            </w:r>
          </w:p>
        </w:tc>
        <w:tc>
          <w:tcPr>
            <w:tcW w:w="992" w:type="dxa"/>
            <w:tcBorders>
              <w:top w:val="nil"/>
              <w:left w:val="nil"/>
              <w:bottom w:val="single" w:sz="4" w:space="0" w:color="auto"/>
              <w:right w:val="single" w:sz="4" w:space="0" w:color="auto"/>
            </w:tcBorders>
            <w:shd w:val="clear" w:color="000000" w:fill="FFFFFF"/>
            <w:noWrap/>
            <w:vAlign w:val="bottom"/>
            <w:hideMark/>
          </w:tcPr>
          <w:p w14:paraId="169AD326"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161 472,84</w:t>
            </w:r>
          </w:p>
        </w:tc>
        <w:tc>
          <w:tcPr>
            <w:tcW w:w="992" w:type="dxa"/>
            <w:tcBorders>
              <w:top w:val="nil"/>
              <w:left w:val="nil"/>
              <w:bottom w:val="single" w:sz="4" w:space="0" w:color="auto"/>
              <w:right w:val="single" w:sz="8" w:space="0" w:color="auto"/>
            </w:tcBorders>
            <w:shd w:val="clear" w:color="auto" w:fill="auto"/>
            <w:noWrap/>
            <w:vAlign w:val="bottom"/>
            <w:hideMark/>
          </w:tcPr>
          <w:p w14:paraId="4CA3125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3CD5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E9DA8C"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134 560,70</w:t>
            </w:r>
          </w:p>
        </w:tc>
        <w:tc>
          <w:tcPr>
            <w:tcW w:w="1275" w:type="dxa"/>
            <w:tcBorders>
              <w:top w:val="nil"/>
              <w:left w:val="nil"/>
              <w:bottom w:val="single" w:sz="4" w:space="0" w:color="auto"/>
              <w:right w:val="single" w:sz="4" w:space="0" w:color="auto"/>
            </w:tcBorders>
            <w:shd w:val="clear" w:color="auto" w:fill="auto"/>
            <w:noWrap/>
            <w:vAlign w:val="bottom"/>
            <w:hideMark/>
          </w:tcPr>
          <w:p w14:paraId="4172196E"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161 472,84</w:t>
            </w:r>
          </w:p>
        </w:tc>
        <w:tc>
          <w:tcPr>
            <w:tcW w:w="1134" w:type="dxa"/>
            <w:tcBorders>
              <w:top w:val="nil"/>
              <w:left w:val="nil"/>
              <w:bottom w:val="single" w:sz="4" w:space="0" w:color="auto"/>
              <w:right w:val="single" w:sz="8" w:space="0" w:color="auto"/>
            </w:tcBorders>
            <w:shd w:val="clear" w:color="auto" w:fill="auto"/>
            <w:noWrap/>
            <w:vAlign w:val="bottom"/>
            <w:hideMark/>
          </w:tcPr>
          <w:p w14:paraId="5146725E"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single" w:sz="4" w:space="0" w:color="auto"/>
              <w:right w:val="single" w:sz="4" w:space="0" w:color="auto"/>
            </w:tcBorders>
            <w:shd w:val="clear" w:color="auto" w:fill="auto"/>
            <w:noWrap/>
            <w:vAlign w:val="bottom"/>
            <w:hideMark/>
          </w:tcPr>
          <w:p w14:paraId="169E5F16"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B287C9"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134 560,70</w:t>
            </w:r>
          </w:p>
        </w:tc>
        <w:tc>
          <w:tcPr>
            <w:tcW w:w="1182" w:type="dxa"/>
            <w:tcBorders>
              <w:top w:val="nil"/>
              <w:left w:val="nil"/>
              <w:bottom w:val="single" w:sz="4" w:space="0" w:color="auto"/>
              <w:right w:val="single" w:sz="4" w:space="0" w:color="auto"/>
            </w:tcBorders>
            <w:shd w:val="clear" w:color="auto" w:fill="auto"/>
            <w:noWrap/>
            <w:vAlign w:val="bottom"/>
            <w:hideMark/>
          </w:tcPr>
          <w:p w14:paraId="60101E15" w14:textId="77777777" w:rsidR="00F82C61" w:rsidRPr="00F82C61" w:rsidRDefault="00F82C61" w:rsidP="00F82C61">
            <w:pPr>
              <w:jc w:val="right"/>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161 472,84</w:t>
            </w:r>
          </w:p>
        </w:tc>
        <w:tc>
          <w:tcPr>
            <w:tcW w:w="1222" w:type="dxa"/>
            <w:tcBorders>
              <w:top w:val="nil"/>
              <w:left w:val="nil"/>
              <w:bottom w:val="single" w:sz="4" w:space="0" w:color="auto"/>
              <w:right w:val="single" w:sz="8" w:space="0" w:color="auto"/>
            </w:tcBorders>
            <w:shd w:val="clear" w:color="auto" w:fill="auto"/>
            <w:noWrap/>
            <w:vAlign w:val="bottom"/>
            <w:hideMark/>
          </w:tcPr>
          <w:p w14:paraId="655EF35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060BCF35" w14:textId="77777777" w:rsidTr="007265BD">
        <w:trPr>
          <w:trHeight w:val="290"/>
          <w:jc w:val="center"/>
        </w:trPr>
        <w:tc>
          <w:tcPr>
            <w:tcW w:w="1920" w:type="dxa"/>
            <w:tcBorders>
              <w:top w:val="nil"/>
              <w:left w:val="single" w:sz="8" w:space="0" w:color="auto"/>
              <w:bottom w:val="nil"/>
              <w:right w:val="nil"/>
            </w:tcBorders>
            <w:shd w:val="clear" w:color="000000" w:fill="FFFFFF"/>
            <w:vAlign w:val="center"/>
            <w:hideMark/>
          </w:tcPr>
          <w:p w14:paraId="3A2AD5DE"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single" w:sz="8" w:space="0" w:color="auto"/>
              <w:bottom w:val="nil"/>
              <w:right w:val="single" w:sz="4" w:space="0" w:color="auto"/>
            </w:tcBorders>
            <w:shd w:val="clear" w:color="000000" w:fill="FFFFFF"/>
            <w:noWrap/>
            <w:vAlign w:val="bottom"/>
            <w:hideMark/>
          </w:tcPr>
          <w:p w14:paraId="185B6C75"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nil"/>
              <w:right w:val="single" w:sz="4" w:space="0" w:color="auto"/>
            </w:tcBorders>
            <w:shd w:val="clear" w:color="000000" w:fill="FFFFFF"/>
            <w:noWrap/>
            <w:vAlign w:val="bottom"/>
            <w:hideMark/>
          </w:tcPr>
          <w:p w14:paraId="065C90EF"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992" w:type="dxa"/>
            <w:tcBorders>
              <w:top w:val="nil"/>
              <w:left w:val="nil"/>
              <w:bottom w:val="nil"/>
              <w:right w:val="single" w:sz="4" w:space="0" w:color="auto"/>
            </w:tcBorders>
            <w:shd w:val="clear" w:color="000000" w:fill="FFFFFF"/>
            <w:noWrap/>
            <w:vAlign w:val="bottom"/>
            <w:hideMark/>
          </w:tcPr>
          <w:p w14:paraId="2830DECB"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992" w:type="dxa"/>
            <w:tcBorders>
              <w:top w:val="nil"/>
              <w:left w:val="nil"/>
              <w:bottom w:val="nil"/>
              <w:right w:val="single" w:sz="8" w:space="0" w:color="auto"/>
            </w:tcBorders>
            <w:shd w:val="clear" w:color="auto" w:fill="auto"/>
            <w:noWrap/>
            <w:vAlign w:val="bottom"/>
            <w:hideMark/>
          </w:tcPr>
          <w:p w14:paraId="75DFCD89"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6" w:type="dxa"/>
            <w:tcBorders>
              <w:top w:val="nil"/>
              <w:left w:val="nil"/>
              <w:bottom w:val="nil"/>
              <w:right w:val="single" w:sz="4" w:space="0" w:color="auto"/>
            </w:tcBorders>
            <w:shd w:val="clear" w:color="auto" w:fill="auto"/>
            <w:noWrap/>
            <w:vAlign w:val="bottom"/>
            <w:hideMark/>
          </w:tcPr>
          <w:p w14:paraId="25DCFF07"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418" w:type="dxa"/>
            <w:tcBorders>
              <w:top w:val="nil"/>
              <w:left w:val="nil"/>
              <w:bottom w:val="nil"/>
              <w:right w:val="single" w:sz="4" w:space="0" w:color="auto"/>
            </w:tcBorders>
            <w:shd w:val="clear" w:color="auto" w:fill="auto"/>
            <w:noWrap/>
            <w:vAlign w:val="bottom"/>
            <w:hideMark/>
          </w:tcPr>
          <w:p w14:paraId="2A306591"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75" w:type="dxa"/>
            <w:tcBorders>
              <w:top w:val="nil"/>
              <w:left w:val="nil"/>
              <w:bottom w:val="nil"/>
              <w:right w:val="single" w:sz="4" w:space="0" w:color="auto"/>
            </w:tcBorders>
            <w:shd w:val="clear" w:color="auto" w:fill="auto"/>
            <w:noWrap/>
            <w:vAlign w:val="bottom"/>
            <w:hideMark/>
          </w:tcPr>
          <w:p w14:paraId="1DB54418"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nil"/>
              <w:right w:val="single" w:sz="8" w:space="0" w:color="auto"/>
            </w:tcBorders>
            <w:shd w:val="clear" w:color="auto" w:fill="auto"/>
            <w:noWrap/>
            <w:vAlign w:val="bottom"/>
            <w:hideMark/>
          </w:tcPr>
          <w:p w14:paraId="4E020D15"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6" w:type="dxa"/>
            <w:tcBorders>
              <w:top w:val="nil"/>
              <w:left w:val="nil"/>
              <w:bottom w:val="nil"/>
              <w:right w:val="single" w:sz="4" w:space="0" w:color="auto"/>
            </w:tcBorders>
            <w:shd w:val="clear" w:color="auto" w:fill="auto"/>
            <w:noWrap/>
            <w:vAlign w:val="bottom"/>
            <w:hideMark/>
          </w:tcPr>
          <w:p w14:paraId="3FBCB998"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34" w:type="dxa"/>
            <w:tcBorders>
              <w:top w:val="nil"/>
              <w:left w:val="nil"/>
              <w:bottom w:val="nil"/>
              <w:right w:val="single" w:sz="4" w:space="0" w:color="auto"/>
            </w:tcBorders>
            <w:shd w:val="clear" w:color="auto" w:fill="auto"/>
            <w:noWrap/>
            <w:vAlign w:val="bottom"/>
            <w:hideMark/>
          </w:tcPr>
          <w:p w14:paraId="4628C353"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182" w:type="dxa"/>
            <w:tcBorders>
              <w:top w:val="nil"/>
              <w:left w:val="nil"/>
              <w:bottom w:val="nil"/>
              <w:right w:val="single" w:sz="4" w:space="0" w:color="auto"/>
            </w:tcBorders>
            <w:shd w:val="clear" w:color="auto" w:fill="auto"/>
            <w:noWrap/>
            <w:vAlign w:val="bottom"/>
            <w:hideMark/>
          </w:tcPr>
          <w:p w14:paraId="24DA2F74"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c>
          <w:tcPr>
            <w:tcW w:w="1222" w:type="dxa"/>
            <w:tcBorders>
              <w:top w:val="nil"/>
              <w:left w:val="nil"/>
              <w:bottom w:val="nil"/>
              <w:right w:val="single" w:sz="8" w:space="0" w:color="auto"/>
            </w:tcBorders>
            <w:shd w:val="clear" w:color="auto" w:fill="auto"/>
            <w:noWrap/>
            <w:vAlign w:val="bottom"/>
            <w:hideMark/>
          </w:tcPr>
          <w:p w14:paraId="615B48FC"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w:t>
            </w:r>
          </w:p>
        </w:tc>
      </w:tr>
      <w:tr w:rsidR="00F82C61" w:rsidRPr="00F82C61" w14:paraId="2E612837" w14:textId="77777777" w:rsidTr="007265BD">
        <w:trPr>
          <w:trHeight w:val="290"/>
          <w:jc w:val="center"/>
        </w:trPr>
        <w:tc>
          <w:tcPr>
            <w:tcW w:w="1920" w:type="dxa"/>
            <w:tcBorders>
              <w:top w:val="single" w:sz="8" w:space="0" w:color="auto"/>
              <w:left w:val="single" w:sz="8" w:space="0" w:color="auto"/>
              <w:bottom w:val="single" w:sz="8" w:space="0" w:color="auto"/>
              <w:right w:val="nil"/>
            </w:tcBorders>
            <w:shd w:val="clear" w:color="000000" w:fill="FFFFFF"/>
            <w:vAlign w:val="center"/>
            <w:hideMark/>
          </w:tcPr>
          <w:p w14:paraId="0E18C7B3" w14:textId="77777777" w:rsidR="00F82C61" w:rsidRPr="00F82C61" w:rsidRDefault="00F82C61" w:rsidP="00F82C61">
            <w:pP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ОБЩО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7B1CE47"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1 082 438,000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2B437919"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1 750 642,440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56897EDC"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 xml:space="preserve">2 117 </w:t>
            </w:r>
            <w:r w:rsidRPr="00F82C61">
              <w:rPr>
                <w:rFonts w:eastAsia="Times New Roman"/>
                <w:b/>
                <w:bCs/>
                <w:color w:val="000000"/>
                <w:sz w:val="16"/>
                <w:szCs w:val="16"/>
                <w:u w:val="none"/>
                <w:lang w:val="bg-BG" w:eastAsia="bg-BG"/>
              </w:rPr>
              <w:lastRenderedPageBreak/>
              <w:t>258,530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73D4A266"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lastRenderedPageBreak/>
              <w:t>0,000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14:paraId="3F671326"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1 082 438,000</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14:paraId="70566873"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1 750 642,440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14:paraId="3DF20734"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2 117 258,530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090B2073"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0,000</w:t>
            </w:r>
          </w:p>
        </w:tc>
        <w:tc>
          <w:tcPr>
            <w:tcW w:w="1226" w:type="dxa"/>
            <w:tcBorders>
              <w:top w:val="single" w:sz="8" w:space="0" w:color="auto"/>
              <w:left w:val="nil"/>
              <w:bottom w:val="single" w:sz="8" w:space="0" w:color="auto"/>
              <w:right w:val="single" w:sz="4" w:space="0" w:color="auto"/>
            </w:tcBorders>
            <w:shd w:val="clear" w:color="000000" w:fill="FFFFFF"/>
            <w:vAlign w:val="center"/>
            <w:hideMark/>
          </w:tcPr>
          <w:p w14:paraId="0AE884FE"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1 082 438,000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1542B401"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1 750 642,440</w:t>
            </w:r>
          </w:p>
        </w:tc>
        <w:tc>
          <w:tcPr>
            <w:tcW w:w="1182" w:type="dxa"/>
            <w:tcBorders>
              <w:top w:val="single" w:sz="8" w:space="0" w:color="auto"/>
              <w:left w:val="nil"/>
              <w:bottom w:val="single" w:sz="8" w:space="0" w:color="auto"/>
              <w:right w:val="single" w:sz="4" w:space="0" w:color="auto"/>
            </w:tcBorders>
            <w:shd w:val="clear" w:color="000000" w:fill="FFFFFF"/>
            <w:vAlign w:val="center"/>
            <w:hideMark/>
          </w:tcPr>
          <w:p w14:paraId="3B0058E4"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2 117 258,530</w:t>
            </w:r>
          </w:p>
        </w:tc>
        <w:tc>
          <w:tcPr>
            <w:tcW w:w="1222" w:type="dxa"/>
            <w:tcBorders>
              <w:top w:val="single" w:sz="8" w:space="0" w:color="auto"/>
              <w:left w:val="nil"/>
              <w:bottom w:val="single" w:sz="8" w:space="0" w:color="auto"/>
              <w:right w:val="single" w:sz="8" w:space="0" w:color="auto"/>
            </w:tcBorders>
            <w:shd w:val="clear" w:color="000000" w:fill="FFFFFF"/>
            <w:vAlign w:val="center"/>
            <w:hideMark/>
          </w:tcPr>
          <w:p w14:paraId="175EE418"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0,000</w:t>
            </w:r>
          </w:p>
        </w:tc>
      </w:tr>
      <w:tr w:rsidR="00F82C61" w:rsidRPr="00F82C61" w14:paraId="46E30CC8" w14:textId="77777777" w:rsidTr="007265BD">
        <w:trPr>
          <w:trHeight w:val="290"/>
          <w:jc w:val="center"/>
        </w:trPr>
        <w:tc>
          <w:tcPr>
            <w:tcW w:w="1920" w:type="dxa"/>
            <w:tcBorders>
              <w:top w:val="nil"/>
              <w:left w:val="nil"/>
              <w:bottom w:val="nil"/>
              <w:right w:val="nil"/>
            </w:tcBorders>
            <w:shd w:val="clear" w:color="auto" w:fill="auto"/>
            <w:noWrap/>
            <w:vAlign w:val="bottom"/>
            <w:hideMark/>
          </w:tcPr>
          <w:p w14:paraId="605081FF" w14:textId="77777777" w:rsidR="00F82C61" w:rsidRPr="00F82C61" w:rsidRDefault="00F82C61" w:rsidP="00F82C61">
            <w:pPr>
              <w:rPr>
                <w:rFonts w:eastAsia="Times New Roman"/>
                <w:color w:val="000000"/>
                <w:sz w:val="16"/>
                <w:szCs w:val="16"/>
                <w:u w:val="none"/>
                <w:lang w:val="bg-BG" w:eastAsia="bg-BG"/>
              </w:rPr>
            </w:pPr>
          </w:p>
        </w:tc>
        <w:tc>
          <w:tcPr>
            <w:tcW w:w="1276" w:type="dxa"/>
            <w:tcBorders>
              <w:top w:val="nil"/>
              <w:left w:val="nil"/>
              <w:bottom w:val="nil"/>
              <w:right w:val="nil"/>
            </w:tcBorders>
            <w:shd w:val="clear" w:color="auto" w:fill="auto"/>
            <w:noWrap/>
            <w:vAlign w:val="bottom"/>
            <w:hideMark/>
          </w:tcPr>
          <w:p w14:paraId="0B980070" w14:textId="77777777" w:rsidR="00F82C61" w:rsidRPr="00F82C61" w:rsidRDefault="00F82C61" w:rsidP="00F82C61">
            <w:pPr>
              <w:rPr>
                <w:rFonts w:eastAsia="Times New Roman"/>
                <w:color w:val="000000"/>
                <w:sz w:val="16"/>
                <w:szCs w:val="16"/>
                <w:u w:val="none"/>
                <w:lang w:val="bg-BG" w:eastAsia="bg-BG"/>
              </w:rPr>
            </w:pPr>
          </w:p>
        </w:tc>
        <w:tc>
          <w:tcPr>
            <w:tcW w:w="1134" w:type="dxa"/>
            <w:tcBorders>
              <w:top w:val="nil"/>
              <w:left w:val="nil"/>
              <w:bottom w:val="nil"/>
              <w:right w:val="nil"/>
            </w:tcBorders>
            <w:shd w:val="clear" w:color="auto" w:fill="auto"/>
            <w:noWrap/>
            <w:vAlign w:val="bottom"/>
            <w:hideMark/>
          </w:tcPr>
          <w:p w14:paraId="61557245" w14:textId="77777777" w:rsidR="00F82C61" w:rsidRPr="00F82C61" w:rsidRDefault="00F82C61" w:rsidP="00F82C61">
            <w:pPr>
              <w:rPr>
                <w:rFonts w:eastAsia="Times New Roman"/>
                <w:color w:val="000000"/>
                <w:sz w:val="16"/>
                <w:szCs w:val="16"/>
                <w:u w:val="none"/>
                <w:lang w:val="bg-BG" w:eastAsia="bg-BG"/>
              </w:rPr>
            </w:pPr>
          </w:p>
        </w:tc>
        <w:tc>
          <w:tcPr>
            <w:tcW w:w="992" w:type="dxa"/>
            <w:tcBorders>
              <w:top w:val="nil"/>
              <w:left w:val="nil"/>
              <w:bottom w:val="nil"/>
              <w:right w:val="nil"/>
            </w:tcBorders>
            <w:shd w:val="clear" w:color="auto" w:fill="auto"/>
            <w:noWrap/>
            <w:vAlign w:val="bottom"/>
            <w:hideMark/>
          </w:tcPr>
          <w:p w14:paraId="260DBA01" w14:textId="77777777" w:rsidR="00F82C61" w:rsidRPr="00F82C61" w:rsidRDefault="00F82C61" w:rsidP="00F82C61">
            <w:pPr>
              <w:rPr>
                <w:rFonts w:eastAsia="Times New Roman"/>
                <w:color w:val="000000"/>
                <w:sz w:val="16"/>
                <w:szCs w:val="16"/>
                <w:u w:val="none"/>
                <w:lang w:val="bg-BG" w:eastAsia="bg-BG"/>
              </w:rPr>
            </w:pPr>
          </w:p>
        </w:tc>
        <w:tc>
          <w:tcPr>
            <w:tcW w:w="992" w:type="dxa"/>
            <w:tcBorders>
              <w:top w:val="nil"/>
              <w:left w:val="nil"/>
              <w:bottom w:val="nil"/>
              <w:right w:val="nil"/>
            </w:tcBorders>
            <w:shd w:val="clear" w:color="auto" w:fill="auto"/>
            <w:noWrap/>
            <w:vAlign w:val="bottom"/>
            <w:hideMark/>
          </w:tcPr>
          <w:p w14:paraId="77A57248" w14:textId="77777777" w:rsidR="00F82C61" w:rsidRPr="00F82C61" w:rsidRDefault="00F82C61" w:rsidP="00F82C61">
            <w:pPr>
              <w:rPr>
                <w:rFonts w:eastAsia="Times New Roman"/>
                <w:color w:val="000000"/>
                <w:sz w:val="16"/>
                <w:szCs w:val="16"/>
                <w:u w:val="none"/>
                <w:lang w:val="bg-BG" w:eastAsia="bg-BG"/>
              </w:rPr>
            </w:pPr>
          </w:p>
        </w:tc>
        <w:tc>
          <w:tcPr>
            <w:tcW w:w="1276" w:type="dxa"/>
            <w:tcBorders>
              <w:top w:val="nil"/>
              <w:left w:val="nil"/>
              <w:bottom w:val="nil"/>
              <w:right w:val="nil"/>
            </w:tcBorders>
            <w:shd w:val="clear" w:color="auto" w:fill="auto"/>
            <w:noWrap/>
            <w:vAlign w:val="bottom"/>
            <w:hideMark/>
          </w:tcPr>
          <w:p w14:paraId="211E1DA8" w14:textId="77777777" w:rsidR="00F82C61" w:rsidRPr="00F82C61" w:rsidRDefault="00F82C61" w:rsidP="00F82C61">
            <w:pPr>
              <w:rPr>
                <w:rFonts w:eastAsia="Times New Roman"/>
                <w:color w:val="000000"/>
                <w:sz w:val="16"/>
                <w:szCs w:val="16"/>
                <w:u w:val="none"/>
                <w:lang w:val="bg-BG" w:eastAsia="bg-BG"/>
              </w:rPr>
            </w:pPr>
          </w:p>
        </w:tc>
        <w:tc>
          <w:tcPr>
            <w:tcW w:w="1418" w:type="dxa"/>
            <w:tcBorders>
              <w:top w:val="nil"/>
              <w:left w:val="nil"/>
              <w:bottom w:val="nil"/>
              <w:right w:val="nil"/>
            </w:tcBorders>
            <w:shd w:val="clear" w:color="auto" w:fill="auto"/>
            <w:noWrap/>
            <w:vAlign w:val="bottom"/>
            <w:hideMark/>
          </w:tcPr>
          <w:p w14:paraId="1B648648" w14:textId="77777777" w:rsidR="00F82C61" w:rsidRPr="00F82C61" w:rsidRDefault="00F82C61" w:rsidP="00F82C61">
            <w:pPr>
              <w:rPr>
                <w:rFonts w:eastAsia="Times New Roman"/>
                <w:color w:val="000000"/>
                <w:sz w:val="16"/>
                <w:szCs w:val="16"/>
                <w:u w:val="none"/>
                <w:lang w:val="bg-BG" w:eastAsia="bg-BG"/>
              </w:rPr>
            </w:pPr>
          </w:p>
        </w:tc>
        <w:tc>
          <w:tcPr>
            <w:tcW w:w="1275" w:type="dxa"/>
            <w:tcBorders>
              <w:top w:val="nil"/>
              <w:left w:val="nil"/>
              <w:bottom w:val="nil"/>
              <w:right w:val="nil"/>
            </w:tcBorders>
            <w:shd w:val="clear" w:color="auto" w:fill="auto"/>
            <w:noWrap/>
            <w:vAlign w:val="bottom"/>
            <w:hideMark/>
          </w:tcPr>
          <w:p w14:paraId="7A80403C" w14:textId="77777777" w:rsidR="00F82C61" w:rsidRPr="00F82C61" w:rsidRDefault="00F82C61" w:rsidP="00F82C61">
            <w:pPr>
              <w:rPr>
                <w:rFonts w:eastAsia="Times New Roman"/>
                <w:color w:val="000000"/>
                <w:sz w:val="16"/>
                <w:szCs w:val="16"/>
                <w:u w:val="none"/>
                <w:lang w:val="bg-BG" w:eastAsia="bg-BG"/>
              </w:rPr>
            </w:pPr>
          </w:p>
        </w:tc>
        <w:tc>
          <w:tcPr>
            <w:tcW w:w="1134" w:type="dxa"/>
            <w:tcBorders>
              <w:top w:val="nil"/>
              <w:left w:val="nil"/>
              <w:bottom w:val="nil"/>
              <w:right w:val="nil"/>
            </w:tcBorders>
            <w:shd w:val="clear" w:color="auto" w:fill="auto"/>
            <w:noWrap/>
            <w:vAlign w:val="bottom"/>
            <w:hideMark/>
          </w:tcPr>
          <w:p w14:paraId="252D33F6" w14:textId="77777777" w:rsidR="00F82C61" w:rsidRPr="00F82C61" w:rsidRDefault="00F82C61" w:rsidP="00F82C61">
            <w:pPr>
              <w:rPr>
                <w:rFonts w:eastAsia="Times New Roman"/>
                <w:color w:val="000000"/>
                <w:sz w:val="16"/>
                <w:szCs w:val="16"/>
                <w:u w:val="none"/>
                <w:lang w:val="bg-BG" w:eastAsia="bg-BG"/>
              </w:rPr>
            </w:pPr>
          </w:p>
        </w:tc>
        <w:tc>
          <w:tcPr>
            <w:tcW w:w="1226" w:type="dxa"/>
            <w:tcBorders>
              <w:top w:val="nil"/>
              <w:left w:val="nil"/>
              <w:bottom w:val="nil"/>
              <w:right w:val="nil"/>
            </w:tcBorders>
            <w:shd w:val="clear" w:color="auto" w:fill="auto"/>
            <w:noWrap/>
            <w:vAlign w:val="bottom"/>
            <w:hideMark/>
          </w:tcPr>
          <w:p w14:paraId="522F2913" w14:textId="77777777" w:rsidR="00F82C61" w:rsidRPr="00F82C61" w:rsidRDefault="00F82C61" w:rsidP="00F82C61">
            <w:pPr>
              <w:rPr>
                <w:rFonts w:eastAsia="Times New Roman"/>
                <w:color w:val="000000"/>
                <w:sz w:val="16"/>
                <w:szCs w:val="16"/>
                <w:u w:val="none"/>
                <w:lang w:val="bg-BG" w:eastAsia="bg-BG"/>
              </w:rPr>
            </w:pPr>
          </w:p>
        </w:tc>
        <w:tc>
          <w:tcPr>
            <w:tcW w:w="1134" w:type="dxa"/>
            <w:tcBorders>
              <w:top w:val="nil"/>
              <w:left w:val="nil"/>
              <w:bottom w:val="nil"/>
              <w:right w:val="nil"/>
            </w:tcBorders>
            <w:shd w:val="clear" w:color="auto" w:fill="auto"/>
            <w:noWrap/>
            <w:vAlign w:val="bottom"/>
            <w:hideMark/>
          </w:tcPr>
          <w:p w14:paraId="7647AD65" w14:textId="77777777" w:rsidR="00F82C61" w:rsidRPr="00F82C61" w:rsidRDefault="00F82C61" w:rsidP="00F82C61">
            <w:pPr>
              <w:rPr>
                <w:rFonts w:eastAsia="Times New Roman"/>
                <w:color w:val="000000"/>
                <w:sz w:val="16"/>
                <w:szCs w:val="16"/>
                <w:u w:val="none"/>
                <w:lang w:val="bg-BG" w:eastAsia="bg-BG"/>
              </w:rPr>
            </w:pPr>
          </w:p>
        </w:tc>
        <w:tc>
          <w:tcPr>
            <w:tcW w:w="1182" w:type="dxa"/>
            <w:tcBorders>
              <w:top w:val="nil"/>
              <w:left w:val="nil"/>
              <w:bottom w:val="nil"/>
              <w:right w:val="nil"/>
            </w:tcBorders>
            <w:shd w:val="clear" w:color="auto" w:fill="auto"/>
            <w:noWrap/>
            <w:vAlign w:val="bottom"/>
            <w:hideMark/>
          </w:tcPr>
          <w:p w14:paraId="36D3E052" w14:textId="77777777" w:rsidR="00F82C61" w:rsidRPr="00F82C61" w:rsidRDefault="00F82C61" w:rsidP="00F82C61">
            <w:pPr>
              <w:rPr>
                <w:rFonts w:eastAsia="Times New Roman"/>
                <w:color w:val="000000"/>
                <w:sz w:val="16"/>
                <w:szCs w:val="16"/>
                <w:u w:val="none"/>
                <w:lang w:val="bg-BG" w:eastAsia="bg-BG"/>
              </w:rPr>
            </w:pPr>
          </w:p>
        </w:tc>
        <w:tc>
          <w:tcPr>
            <w:tcW w:w="1222" w:type="dxa"/>
            <w:tcBorders>
              <w:top w:val="nil"/>
              <w:left w:val="nil"/>
              <w:bottom w:val="nil"/>
              <w:right w:val="nil"/>
            </w:tcBorders>
            <w:shd w:val="clear" w:color="auto" w:fill="auto"/>
            <w:noWrap/>
            <w:vAlign w:val="bottom"/>
            <w:hideMark/>
          </w:tcPr>
          <w:p w14:paraId="79518187" w14:textId="77777777" w:rsidR="00F82C61" w:rsidRPr="00F82C61" w:rsidRDefault="00F82C61" w:rsidP="00F82C61">
            <w:pPr>
              <w:rPr>
                <w:rFonts w:eastAsia="Times New Roman"/>
                <w:color w:val="000000"/>
                <w:sz w:val="16"/>
                <w:szCs w:val="16"/>
                <w:u w:val="none"/>
                <w:lang w:val="bg-BG" w:eastAsia="bg-BG"/>
              </w:rPr>
            </w:pPr>
          </w:p>
        </w:tc>
      </w:tr>
      <w:tr w:rsidR="00F82C61" w:rsidRPr="00F82C61" w14:paraId="055D5D63" w14:textId="77777777" w:rsidTr="007265BD">
        <w:trPr>
          <w:trHeight w:val="280"/>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6E2E80" w14:textId="04FCA00A" w:rsidR="00F82C61" w:rsidRPr="00F82C61" w:rsidRDefault="00F82C61" w:rsidP="00F82C61">
            <w:pP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 xml:space="preserve">ВСИЧКО разчет за финансиране </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14:paraId="10FA8FD0"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2022</w:t>
            </w:r>
          </w:p>
        </w:tc>
        <w:tc>
          <w:tcPr>
            <w:tcW w:w="5103" w:type="dxa"/>
            <w:gridSpan w:val="4"/>
            <w:tcBorders>
              <w:top w:val="single" w:sz="8" w:space="0" w:color="auto"/>
              <w:left w:val="nil"/>
              <w:bottom w:val="single" w:sz="4" w:space="0" w:color="auto"/>
              <w:right w:val="nil"/>
            </w:tcBorders>
            <w:shd w:val="clear" w:color="auto" w:fill="auto"/>
            <w:vAlign w:val="bottom"/>
            <w:hideMark/>
          </w:tcPr>
          <w:p w14:paraId="776BD196"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2023</w:t>
            </w:r>
          </w:p>
        </w:tc>
        <w:tc>
          <w:tcPr>
            <w:tcW w:w="4764"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7E545C14" w14:textId="77777777" w:rsidR="00F82C61" w:rsidRPr="00F82C61" w:rsidRDefault="00F82C61" w:rsidP="00F82C61">
            <w:pPr>
              <w:jc w:val="center"/>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2024</w:t>
            </w:r>
          </w:p>
        </w:tc>
      </w:tr>
      <w:tr w:rsidR="00F82C61" w:rsidRPr="00F82C61" w14:paraId="27405FCA" w14:textId="77777777" w:rsidTr="007265BD">
        <w:trPr>
          <w:trHeight w:val="290"/>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14:paraId="69D444A7" w14:textId="77777777" w:rsidR="00F82C61" w:rsidRPr="00F82C61" w:rsidRDefault="00F82C61" w:rsidP="00F82C61">
            <w:pPr>
              <w:rPr>
                <w:rFonts w:eastAsia="Times New Roman"/>
                <w:b/>
                <w:bCs/>
                <w:color w:val="000000"/>
                <w:sz w:val="16"/>
                <w:szCs w:val="16"/>
                <w:u w:val="none"/>
                <w:lang w:val="bg-BG" w:eastAsia="bg-BG"/>
              </w:rPr>
            </w:pPr>
          </w:p>
        </w:tc>
        <w:tc>
          <w:tcPr>
            <w:tcW w:w="1276" w:type="dxa"/>
            <w:tcBorders>
              <w:top w:val="nil"/>
              <w:left w:val="nil"/>
              <w:bottom w:val="single" w:sz="8" w:space="0" w:color="auto"/>
              <w:right w:val="single" w:sz="4" w:space="0" w:color="auto"/>
            </w:tcBorders>
            <w:shd w:val="clear" w:color="auto" w:fill="auto"/>
            <w:vAlign w:val="bottom"/>
            <w:hideMark/>
          </w:tcPr>
          <w:p w14:paraId="0F5AA286"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Съфинансиране </w:t>
            </w:r>
          </w:p>
        </w:tc>
        <w:tc>
          <w:tcPr>
            <w:tcW w:w="1134" w:type="dxa"/>
            <w:tcBorders>
              <w:top w:val="nil"/>
              <w:left w:val="nil"/>
              <w:bottom w:val="single" w:sz="8" w:space="0" w:color="auto"/>
              <w:right w:val="single" w:sz="4" w:space="0" w:color="auto"/>
            </w:tcBorders>
            <w:shd w:val="clear" w:color="auto" w:fill="auto"/>
            <w:vAlign w:val="bottom"/>
            <w:hideMark/>
          </w:tcPr>
          <w:p w14:paraId="231998B7"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992" w:type="dxa"/>
            <w:tcBorders>
              <w:top w:val="nil"/>
              <w:left w:val="nil"/>
              <w:bottom w:val="single" w:sz="8" w:space="0" w:color="auto"/>
              <w:right w:val="single" w:sz="4" w:space="0" w:color="auto"/>
            </w:tcBorders>
            <w:shd w:val="clear" w:color="auto" w:fill="auto"/>
            <w:vAlign w:val="bottom"/>
            <w:hideMark/>
          </w:tcPr>
          <w:p w14:paraId="28047A80"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992" w:type="dxa"/>
            <w:tcBorders>
              <w:top w:val="nil"/>
              <w:left w:val="nil"/>
              <w:bottom w:val="single" w:sz="8" w:space="0" w:color="auto"/>
              <w:right w:val="single" w:sz="8" w:space="0" w:color="auto"/>
            </w:tcBorders>
            <w:shd w:val="clear" w:color="auto" w:fill="auto"/>
            <w:vAlign w:val="bottom"/>
            <w:hideMark/>
          </w:tcPr>
          <w:p w14:paraId="4EDC480E"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c>
          <w:tcPr>
            <w:tcW w:w="1276" w:type="dxa"/>
            <w:tcBorders>
              <w:top w:val="nil"/>
              <w:left w:val="nil"/>
              <w:bottom w:val="single" w:sz="8" w:space="0" w:color="auto"/>
              <w:right w:val="single" w:sz="4" w:space="0" w:color="auto"/>
            </w:tcBorders>
            <w:shd w:val="clear" w:color="auto" w:fill="auto"/>
            <w:vAlign w:val="bottom"/>
            <w:hideMark/>
          </w:tcPr>
          <w:p w14:paraId="73C52CD4"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 xml:space="preserve">Съфинансиране </w:t>
            </w:r>
          </w:p>
        </w:tc>
        <w:tc>
          <w:tcPr>
            <w:tcW w:w="1418" w:type="dxa"/>
            <w:tcBorders>
              <w:top w:val="nil"/>
              <w:left w:val="nil"/>
              <w:bottom w:val="single" w:sz="8" w:space="0" w:color="auto"/>
              <w:right w:val="single" w:sz="4" w:space="0" w:color="auto"/>
            </w:tcBorders>
            <w:shd w:val="clear" w:color="auto" w:fill="auto"/>
            <w:vAlign w:val="bottom"/>
            <w:hideMark/>
          </w:tcPr>
          <w:p w14:paraId="6E55C8DC"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1275" w:type="dxa"/>
            <w:tcBorders>
              <w:top w:val="nil"/>
              <w:left w:val="nil"/>
              <w:bottom w:val="single" w:sz="8" w:space="0" w:color="auto"/>
              <w:right w:val="single" w:sz="4" w:space="0" w:color="auto"/>
            </w:tcBorders>
            <w:shd w:val="clear" w:color="auto" w:fill="auto"/>
            <w:vAlign w:val="bottom"/>
            <w:hideMark/>
          </w:tcPr>
          <w:p w14:paraId="6C0785E6"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1134" w:type="dxa"/>
            <w:tcBorders>
              <w:top w:val="nil"/>
              <w:left w:val="nil"/>
              <w:bottom w:val="single" w:sz="8" w:space="0" w:color="auto"/>
              <w:right w:val="nil"/>
            </w:tcBorders>
            <w:shd w:val="clear" w:color="auto" w:fill="auto"/>
            <w:vAlign w:val="bottom"/>
            <w:hideMark/>
          </w:tcPr>
          <w:p w14:paraId="77A8AAA2"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c>
          <w:tcPr>
            <w:tcW w:w="1226" w:type="dxa"/>
            <w:tcBorders>
              <w:top w:val="nil"/>
              <w:left w:val="single" w:sz="8" w:space="0" w:color="auto"/>
              <w:bottom w:val="single" w:sz="8" w:space="0" w:color="auto"/>
              <w:right w:val="single" w:sz="4" w:space="0" w:color="auto"/>
            </w:tcBorders>
            <w:shd w:val="clear" w:color="auto" w:fill="auto"/>
            <w:vAlign w:val="bottom"/>
            <w:hideMark/>
          </w:tcPr>
          <w:p w14:paraId="1CA70037"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Съфинансиране</w:t>
            </w:r>
          </w:p>
        </w:tc>
        <w:tc>
          <w:tcPr>
            <w:tcW w:w="1134" w:type="dxa"/>
            <w:tcBorders>
              <w:top w:val="nil"/>
              <w:left w:val="nil"/>
              <w:bottom w:val="single" w:sz="8" w:space="0" w:color="auto"/>
              <w:right w:val="single" w:sz="4" w:space="0" w:color="auto"/>
            </w:tcBorders>
            <w:shd w:val="clear" w:color="auto" w:fill="auto"/>
            <w:vAlign w:val="bottom"/>
            <w:hideMark/>
          </w:tcPr>
          <w:p w14:paraId="4DBFFF18"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без ДДС</w:t>
            </w:r>
          </w:p>
        </w:tc>
        <w:tc>
          <w:tcPr>
            <w:tcW w:w="1182" w:type="dxa"/>
            <w:tcBorders>
              <w:top w:val="nil"/>
              <w:left w:val="nil"/>
              <w:bottom w:val="single" w:sz="8" w:space="0" w:color="auto"/>
              <w:right w:val="single" w:sz="4" w:space="0" w:color="auto"/>
            </w:tcBorders>
            <w:shd w:val="clear" w:color="auto" w:fill="auto"/>
            <w:vAlign w:val="bottom"/>
            <w:hideMark/>
          </w:tcPr>
          <w:p w14:paraId="59AA0FA3"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БАБХ с ДДС</w:t>
            </w:r>
          </w:p>
        </w:tc>
        <w:tc>
          <w:tcPr>
            <w:tcW w:w="1222" w:type="dxa"/>
            <w:tcBorders>
              <w:top w:val="nil"/>
              <w:left w:val="nil"/>
              <w:bottom w:val="single" w:sz="8" w:space="0" w:color="auto"/>
              <w:right w:val="single" w:sz="8" w:space="0" w:color="auto"/>
            </w:tcBorders>
            <w:shd w:val="clear" w:color="auto" w:fill="auto"/>
            <w:vAlign w:val="bottom"/>
            <w:hideMark/>
          </w:tcPr>
          <w:p w14:paraId="6C26CAD6" w14:textId="77777777" w:rsidR="00F82C61" w:rsidRPr="00F82C61" w:rsidRDefault="00F82C61" w:rsidP="00F82C61">
            <w:pPr>
              <w:jc w:val="center"/>
              <w:rPr>
                <w:rFonts w:eastAsia="Times New Roman"/>
                <w:color w:val="000000"/>
                <w:sz w:val="16"/>
                <w:szCs w:val="16"/>
                <w:u w:val="none"/>
                <w:lang w:val="bg-BG" w:eastAsia="bg-BG"/>
              </w:rPr>
            </w:pPr>
            <w:r w:rsidRPr="00F82C61">
              <w:rPr>
                <w:rFonts w:eastAsia="Times New Roman"/>
                <w:color w:val="000000"/>
                <w:sz w:val="16"/>
                <w:szCs w:val="16"/>
                <w:u w:val="none"/>
                <w:lang w:val="bg-BG" w:eastAsia="bg-BG"/>
              </w:rPr>
              <w:t>ДФЗ</w:t>
            </w:r>
          </w:p>
        </w:tc>
      </w:tr>
      <w:tr w:rsidR="00F82C61" w:rsidRPr="00F82C61" w14:paraId="6F20368D" w14:textId="77777777" w:rsidTr="007265BD">
        <w:trPr>
          <w:trHeight w:val="290"/>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14:paraId="6BA79F86" w14:textId="77777777" w:rsidR="00F82C61" w:rsidRPr="00F82C61" w:rsidRDefault="00F82C61" w:rsidP="00F82C61">
            <w:pPr>
              <w:rPr>
                <w:rFonts w:eastAsia="Times New Roman"/>
                <w:b/>
                <w:bCs/>
                <w:color w:val="000000"/>
                <w:sz w:val="16"/>
                <w:szCs w:val="16"/>
                <w:u w:val="none"/>
                <w:lang w:val="bg-BG" w:eastAsia="bg-BG"/>
              </w:rPr>
            </w:pPr>
          </w:p>
        </w:tc>
        <w:tc>
          <w:tcPr>
            <w:tcW w:w="1276" w:type="dxa"/>
            <w:tcBorders>
              <w:top w:val="nil"/>
              <w:left w:val="nil"/>
              <w:bottom w:val="single" w:sz="8" w:space="0" w:color="auto"/>
              <w:right w:val="single" w:sz="4" w:space="0" w:color="auto"/>
            </w:tcBorders>
            <w:shd w:val="clear" w:color="auto" w:fill="auto"/>
            <w:noWrap/>
            <w:vAlign w:val="bottom"/>
            <w:hideMark/>
          </w:tcPr>
          <w:p w14:paraId="189FBB0A"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9 707 763,972</w:t>
            </w:r>
          </w:p>
        </w:tc>
        <w:tc>
          <w:tcPr>
            <w:tcW w:w="1134" w:type="dxa"/>
            <w:tcBorders>
              <w:top w:val="nil"/>
              <w:left w:val="nil"/>
              <w:bottom w:val="single" w:sz="8" w:space="0" w:color="auto"/>
              <w:right w:val="single" w:sz="4" w:space="0" w:color="auto"/>
            </w:tcBorders>
            <w:shd w:val="clear" w:color="auto" w:fill="auto"/>
            <w:noWrap/>
            <w:vAlign w:val="bottom"/>
            <w:hideMark/>
          </w:tcPr>
          <w:p w14:paraId="42D71CB7"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13 493 602,199</w:t>
            </w:r>
          </w:p>
        </w:tc>
        <w:tc>
          <w:tcPr>
            <w:tcW w:w="992" w:type="dxa"/>
            <w:tcBorders>
              <w:top w:val="nil"/>
              <w:left w:val="nil"/>
              <w:bottom w:val="single" w:sz="8" w:space="0" w:color="auto"/>
              <w:right w:val="single" w:sz="4" w:space="0" w:color="auto"/>
            </w:tcBorders>
            <w:shd w:val="clear" w:color="auto" w:fill="auto"/>
            <w:noWrap/>
            <w:vAlign w:val="bottom"/>
            <w:hideMark/>
          </w:tcPr>
          <w:p w14:paraId="51756728" w14:textId="77777777" w:rsidR="00F82C61" w:rsidRPr="00F82C61" w:rsidRDefault="00F82C61" w:rsidP="00CF51E0">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17 312 390,435</w:t>
            </w:r>
          </w:p>
        </w:tc>
        <w:tc>
          <w:tcPr>
            <w:tcW w:w="992" w:type="dxa"/>
            <w:tcBorders>
              <w:top w:val="nil"/>
              <w:left w:val="nil"/>
              <w:bottom w:val="single" w:sz="8" w:space="0" w:color="auto"/>
              <w:right w:val="single" w:sz="8" w:space="0" w:color="auto"/>
            </w:tcBorders>
            <w:shd w:val="clear" w:color="auto" w:fill="auto"/>
            <w:noWrap/>
            <w:vAlign w:val="bottom"/>
            <w:hideMark/>
          </w:tcPr>
          <w:p w14:paraId="1FD7915E" w14:textId="0FDA6138" w:rsidR="00CF51E0" w:rsidRPr="00CF51E0" w:rsidRDefault="00CF51E0" w:rsidP="00CF51E0">
            <w:pPr>
              <w:jc w:val="right"/>
              <w:rPr>
                <w:b/>
                <w:bCs/>
                <w:color w:val="000000"/>
                <w:sz w:val="16"/>
                <w:szCs w:val="16"/>
                <w:u w:val="none"/>
              </w:rPr>
            </w:pPr>
            <w:r>
              <w:rPr>
                <w:b/>
                <w:bCs/>
                <w:color w:val="000000"/>
                <w:sz w:val="16"/>
                <w:szCs w:val="16"/>
                <w:u w:val="none"/>
              </w:rPr>
              <w:t xml:space="preserve"> </w:t>
            </w:r>
            <w:r w:rsidRPr="00CF51E0">
              <w:rPr>
                <w:b/>
                <w:bCs/>
                <w:color w:val="000000"/>
                <w:sz w:val="16"/>
                <w:szCs w:val="16"/>
                <w:u w:val="none"/>
              </w:rPr>
              <w:t>28 229 472,620</w:t>
            </w:r>
          </w:p>
          <w:p w14:paraId="200338BC" w14:textId="15EB5B1A" w:rsidR="00F82C61" w:rsidRPr="00CF51E0" w:rsidRDefault="00F82C61" w:rsidP="00CF51E0">
            <w:pPr>
              <w:jc w:val="right"/>
              <w:rPr>
                <w:rFonts w:eastAsia="Times New Roman"/>
                <w:b/>
                <w:bCs/>
                <w:color w:val="000000"/>
                <w:sz w:val="16"/>
                <w:szCs w:val="16"/>
                <w:u w:val="none"/>
                <w:lang w:val="bg-BG" w:eastAsia="bg-BG"/>
              </w:rPr>
            </w:pPr>
          </w:p>
        </w:tc>
        <w:tc>
          <w:tcPr>
            <w:tcW w:w="1276" w:type="dxa"/>
            <w:tcBorders>
              <w:top w:val="nil"/>
              <w:left w:val="nil"/>
              <w:bottom w:val="single" w:sz="8" w:space="0" w:color="auto"/>
              <w:right w:val="single" w:sz="4" w:space="0" w:color="auto"/>
            </w:tcBorders>
            <w:shd w:val="clear" w:color="auto" w:fill="auto"/>
            <w:noWrap/>
            <w:vAlign w:val="bottom"/>
            <w:hideMark/>
          </w:tcPr>
          <w:p w14:paraId="36A4378C" w14:textId="77777777" w:rsidR="00F82C61" w:rsidRPr="00CF51E0" w:rsidRDefault="00F82C61" w:rsidP="00F82C61">
            <w:pPr>
              <w:jc w:val="right"/>
              <w:rPr>
                <w:rFonts w:eastAsia="Times New Roman"/>
                <w:b/>
                <w:bCs/>
                <w:color w:val="000000"/>
                <w:sz w:val="16"/>
                <w:szCs w:val="16"/>
                <w:u w:val="none"/>
                <w:lang w:val="bg-BG" w:eastAsia="bg-BG"/>
              </w:rPr>
            </w:pPr>
            <w:r w:rsidRPr="00CF51E0">
              <w:rPr>
                <w:rFonts w:eastAsia="Times New Roman"/>
                <w:b/>
                <w:bCs/>
                <w:color w:val="000000"/>
                <w:sz w:val="16"/>
                <w:szCs w:val="16"/>
                <w:u w:val="none"/>
                <w:lang w:val="bg-BG" w:eastAsia="bg-BG"/>
              </w:rPr>
              <w:t>10 377 976,857</w:t>
            </w:r>
          </w:p>
        </w:tc>
        <w:tc>
          <w:tcPr>
            <w:tcW w:w="1418" w:type="dxa"/>
            <w:tcBorders>
              <w:top w:val="nil"/>
              <w:left w:val="nil"/>
              <w:bottom w:val="single" w:sz="8" w:space="0" w:color="auto"/>
              <w:right w:val="single" w:sz="4" w:space="0" w:color="auto"/>
            </w:tcBorders>
            <w:shd w:val="clear" w:color="auto" w:fill="auto"/>
            <w:noWrap/>
            <w:vAlign w:val="bottom"/>
            <w:hideMark/>
          </w:tcPr>
          <w:p w14:paraId="54F3D8FD"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15 683 885,992</w:t>
            </w:r>
          </w:p>
        </w:tc>
        <w:tc>
          <w:tcPr>
            <w:tcW w:w="1275" w:type="dxa"/>
            <w:tcBorders>
              <w:top w:val="nil"/>
              <w:left w:val="nil"/>
              <w:bottom w:val="single" w:sz="8" w:space="0" w:color="auto"/>
              <w:right w:val="single" w:sz="4" w:space="0" w:color="auto"/>
            </w:tcBorders>
            <w:shd w:val="clear" w:color="auto" w:fill="auto"/>
            <w:noWrap/>
            <w:vAlign w:val="bottom"/>
            <w:hideMark/>
          </w:tcPr>
          <w:p w14:paraId="29D847AA"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20 124 773,564</w:t>
            </w:r>
          </w:p>
        </w:tc>
        <w:tc>
          <w:tcPr>
            <w:tcW w:w="1134" w:type="dxa"/>
            <w:tcBorders>
              <w:top w:val="nil"/>
              <w:left w:val="nil"/>
              <w:bottom w:val="single" w:sz="8" w:space="0" w:color="auto"/>
              <w:right w:val="single" w:sz="8" w:space="0" w:color="auto"/>
            </w:tcBorders>
            <w:shd w:val="clear" w:color="auto" w:fill="auto"/>
            <w:noWrap/>
            <w:vAlign w:val="bottom"/>
            <w:hideMark/>
          </w:tcPr>
          <w:p w14:paraId="04EF0479" w14:textId="77777777" w:rsidR="00F734E2" w:rsidRPr="00F734E2" w:rsidRDefault="00F734E2" w:rsidP="00F734E2">
            <w:pPr>
              <w:jc w:val="right"/>
              <w:rPr>
                <w:rFonts w:eastAsia="Times New Roman"/>
                <w:b/>
                <w:bCs/>
                <w:color w:val="000000"/>
                <w:sz w:val="16"/>
                <w:szCs w:val="16"/>
                <w:u w:val="none"/>
                <w:lang w:eastAsia="bg-BG"/>
              </w:rPr>
            </w:pPr>
            <w:r w:rsidRPr="00F734E2">
              <w:rPr>
                <w:rFonts w:eastAsia="Times New Roman"/>
                <w:b/>
                <w:bCs/>
                <w:color w:val="000000"/>
                <w:sz w:val="16"/>
                <w:szCs w:val="16"/>
                <w:u w:val="none"/>
                <w:lang w:eastAsia="bg-BG"/>
              </w:rPr>
              <w:t>26 892 742,780</w:t>
            </w:r>
          </w:p>
          <w:p w14:paraId="694211DB" w14:textId="6D3089E7" w:rsidR="00F82C61" w:rsidRPr="00F82C61" w:rsidRDefault="00F82C61" w:rsidP="00F82C61">
            <w:pPr>
              <w:jc w:val="right"/>
              <w:rPr>
                <w:rFonts w:eastAsia="Times New Roman"/>
                <w:b/>
                <w:bCs/>
                <w:color w:val="000000"/>
                <w:sz w:val="16"/>
                <w:szCs w:val="16"/>
                <w:u w:val="none"/>
                <w:lang w:val="bg-BG" w:eastAsia="bg-BG"/>
              </w:rPr>
            </w:pPr>
          </w:p>
        </w:tc>
        <w:tc>
          <w:tcPr>
            <w:tcW w:w="1226" w:type="dxa"/>
            <w:tcBorders>
              <w:top w:val="nil"/>
              <w:left w:val="nil"/>
              <w:bottom w:val="single" w:sz="8" w:space="0" w:color="auto"/>
              <w:right w:val="single" w:sz="4" w:space="0" w:color="auto"/>
            </w:tcBorders>
            <w:shd w:val="clear" w:color="auto" w:fill="auto"/>
            <w:noWrap/>
            <w:vAlign w:val="bottom"/>
            <w:hideMark/>
          </w:tcPr>
          <w:p w14:paraId="26B3FB3E"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10 053 539,742</w:t>
            </w:r>
          </w:p>
        </w:tc>
        <w:tc>
          <w:tcPr>
            <w:tcW w:w="1134" w:type="dxa"/>
            <w:tcBorders>
              <w:top w:val="nil"/>
              <w:left w:val="nil"/>
              <w:bottom w:val="single" w:sz="8" w:space="0" w:color="auto"/>
              <w:right w:val="single" w:sz="4" w:space="0" w:color="auto"/>
            </w:tcBorders>
            <w:shd w:val="clear" w:color="auto" w:fill="auto"/>
            <w:noWrap/>
            <w:vAlign w:val="bottom"/>
            <w:hideMark/>
          </w:tcPr>
          <w:p w14:paraId="61BA3697"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18 096 974,787</w:t>
            </w:r>
          </w:p>
        </w:tc>
        <w:tc>
          <w:tcPr>
            <w:tcW w:w="1182" w:type="dxa"/>
            <w:tcBorders>
              <w:top w:val="nil"/>
              <w:left w:val="nil"/>
              <w:bottom w:val="single" w:sz="8" w:space="0" w:color="auto"/>
              <w:right w:val="single" w:sz="4" w:space="0" w:color="auto"/>
            </w:tcBorders>
            <w:shd w:val="clear" w:color="auto" w:fill="auto"/>
            <w:noWrap/>
            <w:vAlign w:val="bottom"/>
            <w:hideMark/>
          </w:tcPr>
          <w:p w14:paraId="3FCD1A1E" w14:textId="77777777" w:rsidR="00F82C61" w:rsidRPr="00F82C61" w:rsidRDefault="00F82C61" w:rsidP="00F82C61">
            <w:pPr>
              <w:jc w:val="right"/>
              <w:rPr>
                <w:rFonts w:eastAsia="Times New Roman"/>
                <w:b/>
                <w:bCs/>
                <w:color w:val="000000"/>
                <w:sz w:val="16"/>
                <w:szCs w:val="16"/>
                <w:u w:val="none"/>
                <w:lang w:val="bg-BG" w:eastAsia="bg-BG"/>
              </w:rPr>
            </w:pPr>
            <w:r w:rsidRPr="00F82C61">
              <w:rPr>
                <w:rFonts w:eastAsia="Times New Roman"/>
                <w:b/>
                <w:bCs/>
                <w:color w:val="000000"/>
                <w:sz w:val="16"/>
                <w:szCs w:val="16"/>
                <w:u w:val="none"/>
                <w:lang w:val="bg-BG" w:eastAsia="bg-BG"/>
              </w:rPr>
              <w:t>23 005 592,698</w:t>
            </w:r>
          </w:p>
        </w:tc>
        <w:tc>
          <w:tcPr>
            <w:tcW w:w="1222" w:type="dxa"/>
            <w:tcBorders>
              <w:top w:val="nil"/>
              <w:left w:val="nil"/>
              <w:bottom w:val="single" w:sz="8" w:space="0" w:color="auto"/>
              <w:right w:val="single" w:sz="8" w:space="0" w:color="auto"/>
            </w:tcBorders>
            <w:shd w:val="clear" w:color="auto" w:fill="auto"/>
            <w:noWrap/>
            <w:vAlign w:val="bottom"/>
            <w:hideMark/>
          </w:tcPr>
          <w:p w14:paraId="6EA33837" w14:textId="77777777" w:rsidR="000D319C" w:rsidRPr="000D319C" w:rsidRDefault="000D319C" w:rsidP="000D319C">
            <w:pPr>
              <w:jc w:val="right"/>
              <w:rPr>
                <w:rFonts w:eastAsia="Times New Roman"/>
                <w:b/>
                <w:bCs/>
                <w:color w:val="000000"/>
                <w:sz w:val="16"/>
                <w:szCs w:val="16"/>
                <w:u w:val="none"/>
                <w:lang w:eastAsia="bg-BG"/>
              </w:rPr>
            </w:pPr>
            <w:r w:rsidRPr="000D319C">
              <w:rPr>
                <w:rFonts w:eastAsia="Times New Roman"/>
                <w:b/>
                <w:bCs/>
                <w:color w:val="000000"/>
                <w:sz w:val="16"/>
                <w:szCs w:val="16"/>
                <w:u w:val="none"/>
                <w:lang w:eastAsia="bg-BG"/>
              </w:rPr>
              <w:t>26 892 742,780</w:t>
            </w:r>
          </w:p>
          <w:p w14:paraId="3A6FD3E1" w14:textId="5D9742D3" w:rsidR="00F82C61" w:rsidRPr="00F82C61" w:rsidRDefault="00F82C61" w:rsidP="00F82C61">
            <w:pPr>
              <w:jc w:val="right"/>
              <w:rPr>
                <w:rFonts w:eastAsia="Times New Roman"/>
                <w:b/>
                <w:bCs/>
                <w:color w:val="000000"/>
                <w:sz w:val="16"/>
                <w:szCs w:val="16"/>
                <w:u w:val="none"/>
                <w:lang w:val="bg-BG" w:eastAsia="bg-BG"/>
              </w:rPr>
            </w:pPr>
          </w:p>
        </w:tc>
      </w:tr>
    </w:tbl>
    <w:p w14:paraId="063D6827" w14:textId="41E0B2F5" w:rsidR="0045279A" w:rsidRDefault="0045279A"/>
    <w:p w14:paraId="244D04E8" w14:textId="77777777" w:rsidR="007265BD" w:rsidRDefault="007265BD" w:rsidP="00F82C61">
      <w:pPr>
        <w:rPr>
          <w:b/>
          <w:sz w:val="20"/>
          <w:szCs w:val="20"/>
          <w:u w:val="none"/>
          <w:lang w:val="bg-BG"/>
        </w:rPr>
      </w:pPr>
      <w:bookmarkStart w:id="33" w:name="_GoBack"/>
      <w:bookmarkEnd w:id="33"/>
    </w:p>
    <w:p w14:paraId="0D31C5F8" w14:textId="0FE0208A" w:rsidR="00666CF8" w:rsidRPr="00666CF8" w:rsidRDefault="00666CF8" w:rsidP="00F82C61">
      <w:pPr>
        <w:rPr>
          <w:b/>
          <w:sz w:val="20"/>
          <w:szCs w:val="20"/>
          <w:u w:val="none"/>
          <w:lang w:val="bg-BG"/>
        </w:rPr>
      </w:pPr>
      <w:r w:rsidRPr="00666CF8">
        <w:rPr>
          <w:b/>
          <w:sz w:val="20"/>
          <w:szCs w:val="20"/>
          <w:u w:val="none"/>
          <w:lang w:val="bg-BG"/>
        </w:rPr>
        <w:t>СЪГЛАСУВАЛИ:</w:t>
      </w:r>
      <w:r w:rsidRPr="00666CF8">
        <w:rPr>
          <w:b/>
          <w:sz w:val="20"/>
          <w:szCs w:val="20"/>
          <w:u w:val="none"/>
          <w:lang w:val="bg-BG"/>
        </w:rPr>
        <w:tab/>
      </w:r>
    </w:p>
    <w:p w14:paraId="49847397" w14:textId="3734D5E3"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ИЗПЪЛНИТЕЛЕН ДИРЕКТОР НА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00CF4CB9">
        <w:rPr>
          <w:rFonts w:ascii="Times New Roman" w:hAnsi="Times New Roman" w:cs="Times New Roman"/>
          <w:sz w:val="20"/>
          <w:szCs w:val="20"/>
          <w:u w:val="none"/>
          <w:lang w:val="bg-BG"/>
        </w:rPr>
        <w:tab/>
      </w:r>
      <w:r w:rsidR="00CF4CB9">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w:t>
      </w:r>
    </w:p>
    <w:p w14:paraId="7953400B" w14:textId="6BEC2D2A" w:rsidR="00666CF8" w:rsidRPr="00666CF8" w:rsidRDefault="00AB7504" w:rsidP="00666CF8">
      <w:pPr>
        <w:pStyle w:val="PlainText"/>
        <w:ind w:left="3685"/>
        <w:rPr>
          <w:rFonts w:ascii="Times New Roman" w:hAnsi="Times New Roman" w:cs="Times New Roman"/>
          <w:sz w:val="20"/>
          <w:szCs w:val="20"/>
          <w:u w:val="none"/>
          <w:lang w:val="bg-BG"/>
        </w:rPr>
      </w:pPr>
      <w:r>
        <w:rPr>
          <w:rFonts w:ascii="Times New Roman" w:hAnsi="Times New Roman" w:cs="Times New Roman"/>
          <w:sz w:val="20"/>
          <w:szCs w:val="20"/>
          <w:u w:val="none"/>
          <w:lang w:val="bg-BG"/>
        </w:rPr>
        <w:t>ПРОФ. Д-Р ХРИСТО ДАСКАЛОВ, ДВМ</w:t>
      </w:r>
      <w:r w:rsidR="00666CF8" w:rsidRPr="00666CF8">
        <w:rPr>
          <w:rFonts w:ascii="Times New Roman" w:hAnsi="Times New Roman" w:cs="Times New Roman"/>
          <w:sz w:val="20"/>
          <w:szCs w:val="20"/>
          <w:u w:val="none"/>
          <w:lang w:val="bg-BG"/>
        </w:rPr>
        <w:t xml:space="preserve"> </w:t>
      </w:r>
      <w:r w:rsidR="00666CF8" w:rsidRPr="00666CF8">
        <w:rPr>
          <w:rFonts w:ascii="Times New Roman" w:hAnsi="Times New Roman" w:cs="Times New Roman"/>
          <w:sz w:val="20"/>
          <w:szCs w:val="20"/>
          <w:u w:val="none"/>
          <w:lang w:val="bg-BG"/>
        </w:rPr>
        <w:tab/>
        <w:t xml:space="preserve">     </w:t>
      </w:r>
      <w:r w:rsidR="00666CF8" w:rsidRPr="00666CF8">
        <w:rPr>
          <w:rFonts w:ascii="Times New Roman" w:hAnsi="Times New Roman" w:cs="Times New Roman"/>
          <w:sz w:val="20"/>
          <w:szCs w:val="20"/>
          <w:u w:val="none"/>
          <w:vertAlign w:val="superscript"/>
          <w:lang w:val="bg-BG"/>
        </w:rPr>
        <w:t>дата</w:t>
      </w:r>
    </w:p>
    <w:p w14:paraId="09CCDE2F" w14:textId="292F2463"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ЗАМ. ИЗПЪЛНИТЕЛЕН ДИРЕКТОР НА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00F82C61">
        <w:rPr>
          <w:rFonts w:ascii="Times New Roman" w:hAnsi="Times New Roman" w:cs="Times New Roman"/>
          <w:sz w:val="20"/>
          <w:szCs w:val="20"/>
          <w:u w:val="none"/>
          <w:lang w:val="bg-BG"/>
        </w:rPr>
        <w:t xml:space="preserve">              </w:t>
      </w:r>
      <w:r w:rsidRPr="00666CF8">
        <w:rPr>
          <w:rFonts w:ascii="Times New Roman" w:hAnsi="Times New Roman" w:cs="Times New Roman"/>
          <w:sz w:val="20"/>
          <w:szCs w:val="20"/>
          <w:u w:val="none"/>
          <w:lang w:val="bg-BG"/>
        </w:rPr>
        <w:t>…………</w:t>
      </w:r>
    </w:p>
    <w:p w14:paraId="1374720A" w14:textId="0CEE3335" w:rsidR="00666CF8" w:rsidRPr="00666CF8" w:rsidRDefault="00F82C61" w:rsidP="00666CF8">
      <w:pPr>
        <w:pStyle w:val="PlainText"/>
        <w:ind w:left="4320"/>
        <w:rPr>
          <w:rFonts w:ascii="Times New Roman" w:hAnsi="Times New Roman" w:cs="Times New Roman"/>
          <w:sz w:val="20"/>
          <w:szCs w:val="20"/>
          <w:u w:val="none"/>
          <w:lang w:val="bg-BG"/>
        </w:rPr>
      </w:pPr>
      <w:r>
        <w:rPr>
          <w:rFonts w:ascii="Times New Roman" w:hAnsi="Times New Roman" w:cs="Times New Roman"/>
          <w:sz w:val="20"/>
          <w:szCs w:val="20"/>
          <w:u w:val="none"/>
          <w:lang w:val="bg-BG"/>
        </w:rPr>
        <w:t>Д-Р АНГЕЛ МАВРОВСКИ</w:t>
      </w:r>
      <w:r w:rsidR="00666CF8" w:rsidRPr="00666CF8">
        <w:rPr>
          <w:rFonts w:ascii="Times New Roman" w:hAnsi="Times New Roman" w:cs="Times New Roman"/>
          <w:sz w:val="20"/>
          <w:szCs w:val="20"/>
          <w:u w:val="none"/>
          <w:lang w:val="bg-BG"/>
        </w:rPr>
        <w:t xml:space="preserve"> </w:t>
      </w:r>
      <w:r w:rsidR="00666CF8" w:rsidRPr="00666CF8">
        <w:rPr>
          <w:rFonts w:ascii="Times New Roman" w:hAnsi="Times New Roman" w:cs="Times New Roman"/>
          <w:sz w:val="20"/>
          <w:szCs w:val="20"/>
          <w:u w:val="none"/>
          <w:lang w:val="bg-BG"/>
        </w:rPr>
        <w:tab/>
        <w:t xml:space="preserve">     </w:t>
      </w:r>
      <w:r w:rsidR="00666CF8" w:rsidRPr="00666CF8">
        <w:rPr>
          <w:rFonts w:ascii="Times New Roman" w:hAnsi="Times New Roman" w:cs="Times New Roman"/>
          <w:sz w:val="20"/>
          <w:szCs w:val="20"/>
          <w:u w:val="none"/>
          <w:vertAlign w:val="superscript"/>
          <w:lang w:val="bg-BG"/>
        </w:rPr>
        <w:t>дата</w:t>
      </w:r>
    </w:p>
    <w:p w14:paraId="7547AF9D" w14:textId="20D72135"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ГЛАВЕН СЕКРЕТАР НА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00CF4CB9">
        <w:rPr>
          <w:rFonts w:ascii="Times New Roman" w:hAnsi="Times New Roman" w:cs="Times New Roman"/>
          <w:sz w:val="20"/>
          <w:szCs w:val="20"/>
          <w:u w:val="none"/>
          <w:lang w:val="bg-BG"/>
        </w:rPr>
        <w:tab/>
      </w:r>
      <w:r w:rsidR="00CF4CB9">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w:t>
      </w:r>
    </w:p>
    <w:p w14:paraId="5A290CE6" w14:textId="77777777" w:rsidR="00666CF8" w:rsidRPr="00666CF8" w:rsidRDefault="00666CF8" w:rsidP="00666CF8">
      <w:pPr>
        <w:pStyle w:val="PlainText"/>
        <w:ind w:left="2880"/>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РУМЕН АЛАДЖОВ</w:t>
      </w:r>
      <w:r w:rsidRPr="00666CF8">
        <w:rPr>
          <w:rFonts w:ascii="Times New Roman" w:hAnsi="Times New Roman" w:cs="Times New Roman"/>
          <w:sz w:val="20"/>
          <w:szCs w:val="20"/>
          <w:u w:val="none"/>
          <w:lang w:val="bg-BG"/>
        </w:rPr>
        <w:tab/>
        <w:t xml:space="preserve">                                    </w:t>
      </w:r>
      <w:r w:rsidRPr="00666CF8">
        <w:rPr>
          <w:rFonts w:ascii="Times New Roman" w:hAnsi="Times New Roman" w:cs="Times New Roman"/>
          <w:sz w:val="20"/>
          <w:szCs w:val="20"/>
          <w:u w:val="none"/>
          <w:vertAlign w:val="superscript"/>
          <w:lang w:val="bg-BG"/>
        </w:rPr>
        <w:t>дата</w:t>
      </w:r>
    </w:p>
    <w:p w14:paraId="73E0BEED" w14:textId="77777777"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ДИРЕКТОР НА ДИРЕКЦИЯ ФСД,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t>…………</w:t>
      </w:r>
    </w:p>
    <w:p w14:paraId="10096F1B" w14:textId="77777777" w:rsidR="00666CF8" w:rsidRPr="00666CF8" w:rsidRDefault="00666CF8" w:rsidP="00666CF8">
      <w:pPr>
        <w:pStyle w:val="PlainText"/>
        <w:ind w:left="3600"/>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СЕВДЕЛИНА ЧЕПЕЛОВА</w:t>
      </w:r>
      <w:r w:rsidRPr="00666CF8">
        <w:rPr>
          <w:rFonts w:ascii="Times New Roman" w:hAnsi="Times New Roman" w:cs="Times New Roman"/>
          <w:sz w:val="20"/>
          <w:szCs w:val="20"/>
          <w:u w:val="none"/>
          <w:lang w:val="bg-BG"/>
        </w:rPr>
        <w:tab/>
        <w:t xml:space="preserve">    </w:t>
      </w:r>
      <w:r w:rsidRPr="00666CF8">
        <w:rPr>
          <w:rFonts w:ascii="Times New Roman" w:hAnsi="Times New Roman" w:cs="Times New Roman"/>
          <w:sz w:val="20"/>
          <w:szCs w:val="20"/>
          <w:u w:val="none"/>
          <w:vertAlign w:val="superscript"/>
          <w:lang w:val="bg-BG"/>
        </w:rPr>
        <w:t>дата</w:t>
      </w:r>
    </w:p>
    <w:p w14:paraId="54F80C97" w14:textId="6BE58F36" w:rsidR="00666CF8" w:rsidRPr="00666CF8" w:rsidRDefault="00666CF8" w:rsidP="00666CF8">
      <w:pPr>
        <w:rPr>
          <w:rFonts w:eastAsia="Times New Roman"/>
          <w:smallCaps/>
          <w:sz w:val="20"/>
          <w:szCs w:val="20"/>
          <w:u w:val="none"/>
          <w:lang w:val="bg-BG" w:eastAsia="bg-BG"/>
        </w:rPr>
      </w:pPr>
      <w:r w:rsidRPr="00666CF8">
        <w:rPr>
          <w:rFonts w:eastAsia="Times New Roman"/>
          <w:smallCaps/>
          <w:sz w:val="20"/>
          <w:szCs w:val="20"/>
          <w:u w:val="none"/>
          <w:lang w:val="bg-BG"/>
        </w:rPr>
        <w:t xml:space="preserve">Директор на дирекция НДНИВМИ, БАБХ: </w:t>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r>
      <w:r w:rsidR="00CF4CB9">
        <w:rPr>
          <w:rFonts w:eastAsia="Times New Roman"/>
          <w:smallCaps/>
          <w:sz w:val="20"/>
          <w:szCs w:val="20"/>
          <w:u w:val="none"/>
          <w:lang w:val="bg-BG" w:eastAsia="bg-BG"/>
        </w:rPr>
        <w:tab/>
      </w:r>
      <w:r w:rsidR="00CF4CB9">
        <w:rPr>
          <w:rFonts w:eastAsia="Times New Roman"/>
          <w:smallCaps/>
          <w:sz w:val="20"/>
          <w:szCs w:val="20"/>
          <w:u w:val="none"/>
          <w:lang w:val="bg-BG" w:eastAsia="bg-BG"/>
        </w:rPr>
        <w:tab/>
      </w:r>
      <w:r w:rsidRPr="00666CF8">
        <w:rPr>
          <w:rFonts w:eastAsia="Times New Roman"/>
          <w:smallCaps/>
          <w:sz w:val="20"/>
          <w:szCs w:val="20"/>
          <w:u w:val="none"/>
          <w:lang w:val="bg-BG" w:eastAsia="bg-BG"/>
        </w:rPr>
        <w:t>..………</w:t>
      </w:r>
    </w:p>
    <w:p w14:paraId="4B07D605" w14:textId="7A7944AF" w:rsidR="00666CF8" w:rsidRPr="00CF4CB9" w:rsidRDefault="00666CF8" w:rsidP="00CF4CB9">
      <w:pPr>
        <w:pStyle w:val="PlainText"/>
        <w:ind w:left="3685"/>
        <w:rPr>
          <w:rFonts w:ascii="Times New Roman" w:hAnsi="Times New Roman" w:cs="Times New Roman"/>
          <w:sz w:val="20"/>
          <w:szCs w:val="20"/>
          <w:u w:val="none"/>
          <w:lang w:val="bg-BG"/>
        </w:rPr>
      </w:pPr>
      <w:r w:rsidRPr="00CF4CB9">
        <w:rPr>
          <w:rFonts w:ascii="Times New Roman" w:hAnsi="Times New Roman" w:cs="Times New Roman"/>
          <w:sz w:val="20"/>
          <w:szCs w:val="20"/>
          <w:u w:val="none"/>
          <w:lang w:val="bg-BG"/>
        </w:rPr>
        <w:t>ДОЦ. Д-Р ЕМИЛИЯ ИВАНОВА ДВМ       дата</w:t>
      </w:r>
    </w:p>
    <w:p w14:paraId="06AA5D81" w14:textId="152B5916" w:rsidR="00666CF8" w:rsidRPr="00666CF8" w:rsidRDefault="00666CF8" w:rsidP="00666CF8">
      <w:pPr>
        <w:rPr>
          <w:rFonts w:eastAsia="Times New Roman"/>
          <w:smallCaps/>
          <w:sz w:val="20"/>
          <w:szCs w:val="20"/>
          <w:u w:val="none"/>
          <w:lang w:val="bg-BG" w:eastAsia="bg-BG"/>
        </w:rPr>
      </w:pPr>
      <w:r w:rsidRPr="00666CF8">
        <w:rPr>
          <w:rFonts w:eastAsia="Times New Roman"/>
          <w:smallCaps/>
          <w:sz w:val="20"/>
          <w:szCs w:val="20"/>
          <w:u w:val="none"/>
          <w:lang w:val="bg-BG"/>
        </w:rPr>
        <w:t xml:space="preserve">Директор на дирекция „Правна“, БАБХ: </w:t>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t>……….</w:t>
      </w:r>
    </w:p>
    <w:p w14:paraId="50D1CF9D" w14:textId="663874BE" w:rsidR="00666CF8" w:rsidRPr="00666CF8" w:rsidRDefault="00666CF8" w:rsidP="00666CF8">
      <w:pPr>
        <w:ind w:left="3824" w:firstLine="424"/>
        <w:rPr>
          <w:rFonts w:eastAsia="Times New Roman"/>
          <w:smallCaps/>
          <w:sz w:val="20"/>
          <w:szCs w:val="20"/>
          <w:u w:val="none"/>
          <w:vertAlign w:val="superscript"/>
          <w:lang w:val="bg-BG"/>
        </w:rPr>
      </w:pPr>
      <w:r w:rsidRPr="00666CF8">
        <w:rPr>
          <w:rFonts w:eastAsia="Times New Roman"/>
          <w:smallCaps/>
          <w:sz w:val="20"/>
          <w:szCs w:val="20"/>
          <w:u w:val="none"/>
          <w:lang w:val="bg-BG"/>
        </w:rPr>
        <w:t>АНИТА ПАШОВА</w:t>
      </w:r>
      <w:r w:rsidR="00CF4CB9">
        <w:rPr>
          <w:rFonts w:eastAsia="Times New Roman"/>
          <w:smallCaps/>
          <w:sz w:val="20"/>
          <w:szCs w:val="20"/>
          <w:u w:val="none"/>
          <w:lang w:val="bg-BG"/>
        </w:rPr>
        <w:tab/>
        <w:t xml:space="preserve">   </w:t>
      </w:r>
      <w:r w:rsidRPr="0045279A">
        <w:rPr>
          <w:rFonts w:eastAsia="Times New Roman"/>
          <w:sz w:val="20"/>
          <w:szCs w:val="20"/>
          <w:u w:val="none"/>
          <w:vertAlign w:val="superscript"/>
          <w:lang w:val="bg-BG"/>
        </w:rPr>
        <w:t>дата</w:t>
      </w:r>
    </w:p>
    <w:p w14:paraId="1C16AB41" w14:textId="11EA7846" w:rsidR="00666CF8" w:rsidRPr="00666CF8" w:rsidRDefault="00666CF8" w:rsidP="00666CF8">
      <w:pPr>
        <w:rPr>
          <w:rFonts w:eastAsia="Times New Roman"/>
          <w:smallCaps/>
          <w:sz w:val="20"/>
          <w:szCs w:val="20"/>
          <w:u w:val="none"/>
          <w:lang w:val="bg-BG" w:eastAsia="bg-BG"/>
        </w:rPr>
      </w:pPr>
      <w:r w:rsidRPr="00666CF8">
        <w:rPr>
          <w:rFonts w:eastAsia="Times New Roman"/>
          <w:smallCaps/>
          <w:sz w:val="20"/>
          <w:szCs w:val="20"/>
          <w:u w:val="none"/>
          <w:lang w:val="bg-BG"/>
        </w:rPr>
        <w:t>Директор на дирекция ЛД, БАБХ:</w:t>
      </w:r>
      <w:r w:rsidRPr="00666CF8">
        <w:rPr>
          <w:rFonts w:eastAsia="Times New Roman"/>
          <w:smallCaps/>
          <w:sz w:val="20"/>
          <w:szCs w:val="20"/>
          <w:u w:val="none"/>
          <w:lang w:val="bg-BG" w:eastAsia="bg-BG"/>
        </w:rPr>
        <w:t xml:space="preserve"> </w:t>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r>
      <w:r w:rsidRPr="00666CF8">
        <w:rPr>
          <w:rFonts w:eastAsia="Times New Roman"/>
          <w:smallCaps/>
          <w:sz w:val="20"/>
          <w:szCs w:val="20"/>
          <w:u w:val="none"/>
          <w:lang w:val="bg-BG" w:eastAsia="bg-BG"/>
        </w:rPr>
        <w:tab/>
      </w:r>
      <w:r w:rsidR="00CF4CB9">
        <w:rPr>
          <w:rFonts w:eastAsia="Times New Roman"/>
          <w:smallCaps/>
          <w:sz w:val="20"/>
          <w:szCs w:val="20"/>
          <w:u w:val="none"/>
          <w:lang w:val="bg-BG" w:eastAsia="bg-BG"/>
        </w:rPr>
        <w:tab/>
      </w:r>
      <w:r w:rsidRPr="00666CF8">
        <w:rPr>
          <w:rFonts w:eastAsia="Times New Roman"/>
          <w:smallCaps/>
          <w:sz w:val="20"/>
          <w:szCs w:val="20"/>
          <w:u w:val="none"/>
          <w:lang w:val="bg-BG" w:eastAsia="bg-BG"/>
        </w:rPr>
        <w:t>…………</w:t>
      </w:r>
    </w:p>
    <w:p w14:paraId="2CB4A1B3" w14:textId="06C4EC9D" w:rsidR="00666CF8" w:rsidRPr="00666CF8" w:rsidRDefault="0045279A" w:rsidP="0045279A">
      <w:pPr>
        <w:ind w:left="2880" w:firstLine="424"/>
        <w:rPr>
          <w:rFonts w:eastAsia="Times New Roman"/>
          <w:smallCaps/>
          <w:sz w:val="20"/>
          <w:szCs w:val="20"/>
          <w:u w:val="none"/>
          <w:lang w:val="bg-BG"/>
        </w:rPr>
      </w:pPr>
      <w:r w:rsidRPr="00666CF8">
        <w:rPr>
          <w:rFonts w:eastAsia="Times New Roman"/>
          <w:smallCaps/>
          <w:sz w:val="20"/>
          <w:szCs w:val="20"/>
          <w:u w:val="none"/>
          <w:lang w:val="bg-BG"/>
        </w:rPr>
        <w:t>д-р Любка Лазарова</w:t>
      </w:r>
      <w:r>
        <w:rPr>
          <w:rFonts w:eastAsia="Times New Roman"/>
          <w:smallCaps/>
          <w:sz w:val="20"/>
          <w:szCs w:val="20"/>
          <w:u w:val="none"/>
          <w:lang w:val="bg-BG"/>
        </w:rPr>
        <w:tab/>
      </w:r>
      <w:r w:rsidR="00CF4CB9">
        <w:rPr>
          <w:rFonts w:eastAsia="Times New Roman"/>
          <w:smallCaps/>
          <w:sz w:val="20"/>
          <w:szCs w:val="20"/>
          <w:u w:val="none"/>
          <w:lang w:val="bg-BG"/>
        </w:rPr>
        <w:t xml:space="preserve">     </w:t>
      </w:r>
      <w:r w:rsidR="00666CF8" w:rsidRPr="0045279A">
        <w:rPr>
          <w:rFonts w:eastAsia="Times New Roman"/>
          <w:sz w:val="20"/>
          <w:szCs w:val="20"/>
          <w:u w:val="none"/>
          <w:vertAlign w:val="superscript"/>
          <w:lang w:val="bg-BG" w:eastAsia="bg-BG"/>
        </w:rPr>
        <w:t>дата</w:t>
      </w:r>
    </w:p>
    <w:p w14:paraId="6CC6DE3C" w14:textId="77777777"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ДИРЕКТОР НА ДИРЕКЦИЯ ЗХОЖ,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t>…………</w:t>
      </w:r>
    </w:p>
    <w:p w14:paraId="2448A3B4" w14:textId="77777777" w:rsidR="00666CF8" w:rsidRPr="00666CF8" w:rsidRDefault="00666CF8" w:rsidP="00666CF8">
      <w:pPr>
        <w:pStyle w:val="PlainText"/>
        <w:ind w:left="3600"/>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Д-Р ЕМИЛ СЛАВЕВ</w:t>
      </w:r>
      <w:r w:rsidRPr="00666CF8">
        <w:rPr>
          <w:rFonts w:ascii="Times New Roman" w:hAnsi="Times New Roman" w:cs="Times New Roman"/>
          <w:sz w:val="20"/>
          <w:szCs w:val="20"/>
          <w:u w:val="none"/>
          <w:lang w:val="bg-BG"/>
        </w:rPr>
        <w:tab/>
        <w:t xml:space="preserve">    </w:t>
      </w:r>
      <w:r w:rsidRPr="00666CF8">
        <w:rPr>
          <w:rFonts w:ascii="Times New Roman" w:hAnsi="Times New Roman" w:cs="Times New Roman"/>
          <w:sz w:val="20"/>
          <w:szCs w:val="20"/>
          <w:u w:val="none"/>
          <w:vertAlign w:val="superscript"/>
          <w:lang w:val="bg-BG"/>
        </w:rPr>
        <w:t>дата</w:t>
      </w:r>
    </w:p>
    <w:p w14:paraId="11BCE644" w14:textId="77777777" w:rsidR="00666CF8" w:rsidRPr="00666CF8" w:rsidRDefault="00666CF8" w:rsidP="00666CF8">
      <w:pPr>
        <w:pStyle w:val="PlainText"/>
        <w:rPr>
          <w:rFonts w:ascii="Times New Roman" w:hAnsi="Times New Roman" w:cs="Times New Roman"/>
          <w:b/>
          <w:sz w:val="20"/>
          <w:szCs w:val="20"/>
          <w:u w:val="none"/>
          <w:lang w:val="bg-BG"/>
        </w:rPr>
      </w:pPr>
    </w:p>
    <w:p w14:paraId="16DA892F" w14:textId="77777777" w:rsidR="00666CF8" w:rsidRPr="00666CF8" w:rsidRDefault="00666CF8" w:rsidP="00666CF8">
      <w:pPr>
        <w:pStyle w:val="PlainText"/>
        <w:rPr>
          <w:rFonts w:ascii="Times New Roman" w:hAnsi="Times New Roman" w:cs="Times New Roman"/>
          <w:b/>
          <w:sz w:val="20"/>
          <w:szCs w:val="20"/>
          <w:u w:val="none"/>
          <w:lang w:val="bg-BG"/>
        </w:rPr>
      </w:pPr>
      <w:r w:rsidRPr="00666CF8">
        <w:rPr>
          <w:rFonts w:ascii="Times New Roman" w:hAnsi="Times New Roman" w:cs="Times New Roman"/>
          <w:b/>
          <w:sz w:val="20"/>
          <w:szCs w:val="20"/>
          <w:u w:val="none"/>
          <w:lang w:val="bg-BG"/>
        </w:rPr>
        <w:t>ИЗГОТВИЛИ:</w:t>
      </w:r>
    </w:p>
    <w:p w14:paraId="58CD98AE" w14:textId="77777777"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НАЧАЛНИК ОТДЕЛ ЗЖ, ДИРЕКЦИЯ ЗХОЖ,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t>…………</w:t>
      </w:r>
    </w:p>
    <w:p w14:paraId="6267256C" w14:textId="77777777" w:rsidR="00666CF8" w:rsidRPr="00666CF8" w:rsidRDefault="00666CF8" w:rsidP="00666CF8">
      <w:pPr>
        <w:pStyle w:val="PlainText"/>
        <w:ind w:left="4649"/>
        <w:rPr>
          <w:rFonts w:ascii="Times New Roman" w:hAnsi="Times New Roman" w:cs="Times New Roman"/>
          <w:b/>
          <w:sz w:val="20"/>
          <w:szCs w:val="20"/>
          <w:u w:val="none"/>
          <w:lang w:val="bg-BG"/>
        </w:rPr>
      </w:pPr>
      <w:r w:rsidRPr="00666CF8">
        <w:rPr>
          <w:rFonts w:ascii="Times New Roman" w:hAnsi="Times New Roman" w:cs="Times New Roman"/>
          <w:sz w:val="20"/>
          <w:szCs w:val="20"/>
          <w:u w:val="none"/>
          <w:lang w:val="bg-BG"/>
        </w:rPr>
        <w:t>Д-Р АЛЕКСАНДРА МИТЕВА</w:t>
      </w:r>
      <w:r w:rsidRPr="00666CF8">
        <w:rPr>
          <w:rFonts w:ascii="Times New Roman" w:hAnsi="Times New Roman" w:cs="Times New Roman"/>
          <w:sz w:val="20"/>
          <w:szCs w:val="20"/>
          <w:u w:val="none"/>
          <w:lang w:val="bg-BG"/>
        </w:rPr>
        <w:tab/>
        <w:t xml:space="preserve">  </w:t>
      </w:r>
      <w:r w:rsidRPr="00666CF8">
        <w:rPr>
          <w:rFonts w:ascii="Times New Roman" w:hAnsi="Times New Roman" w:cs="Times New Roman"/>
          <w:sz w:val="20"/>
          <w:szCs w:val="20"/>
          <w:u w:val="none"/>
          <w:vertAlign w:val="superscript"/>
          <w:lang w:val="bg-BG"/>
        </w:rPr>
        <w:t>дата</w:t>
      </w:r>
    </w:p>
    <w:p w14:paraId="2A1394C0" w14:textId="77777777"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ГЛАВЕН ЕКСПЕРТ В ДИРЕКЦИЯ ЗХОЖ,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t>…………</w:t>
      </w:r>
    </w:p>
    <w:p w14:paraId="4C3E4E89" w14:textId="77777777" w:rsidR="00666CF8" w:rsidRPr="00666CF8" w:rsidRDefault="00666CF8" w:rsidP="00666CF8">
      <w:pPr>
        <w:pStyle w:val="PlainText"/>
        <w:ind w:left="4320"/>
        <w:rPr>
          <w:rFonts w:ascii="Times New Roman" w:hAnsi="Times New Roman" w:cs="Times New Roman"/>
          <w:b/>
          <w:sz w:val="20"/>
          <w:szCs w:val="20"/>
          <w:u w:val="none"/>
          <w:lang w:val="bg-BG"/>
        </w:rPr>
      </w:pPr>
      <w:r w:rsidRPr="00666CF8">
        <w:rPr>
          <w:rFonts w:ascii="Times New Roman" w:hAnsi="Times New Roman" w:cs="Times New Roman"/>
          <w:sz w:val="20"/>
          <w:szCs w:val="20"/>
          <w:u w:val="none"/>
          <w:lang w:val="bg-BG"/>
        </w:rPr>
        <w:t>Д-Р ДАНИЕЛ ДЕНЕВ</w:t>
      </w:r>
      <w:r w:rsidRPr="00666CF8">
        <w:rPr>
          <w:rFonts w:ascii="Times New Roman" w:hAnsi="Times New Roman" w:cs="Times New Roman"/>
          <w:sz w:val="20"/>
          <w:szCs w:val="20"/>
          <w:u w:val="none"/>
          <w:lang w:val="bg-BG"/>
        </w:rPr>
        <w:tab/>
        <w:t xml:space="preserve">   </w:t>
      </w:r>
      <w:r w:rsidRPr="00666CF8">
        <w:rPr>
          <w:rFonts w:ascii="Times New Roman" w:hAnsi="Times New Roman" w:cs="Times New Roman"/>
          <w:sz w:val="20"/>
          <w:szCs w:val="20"/>
          <w:u w:val="none"/>
          <w:vertAlign w:val="superscript"/>
          <w:lang w:val="bg-BG"/>
        </w:rPr>
        <w:t>дата</w:t>
      </w:r>
    </w:p>
    <w:p w14:paraId="0D57ADDF" w14:textId="1976ACB0" w:rsidR="00666CF8" w:rsidRPr="00666CF8" w:rsidRDefault="00666CF8" w:rsidP="00666CF8">
      <w:pPr>
        <w:pStyle w:val="PlainText"/>
        <w:rPr>
          <w:rFonts w:ascii="Times New Roman" w:hAnsi="Times New Roman" w:cs="Times New Roman"/>
          <w:sz w:val="20"/>
          <w:szCs w:val="20"/>
          <w:u w:val="none"/>
          <w:lang w:val="bg-BG"/>
        </w:rPr>
      </w:pPr>
      <w:r w:rsidRPr="00666CF8">
        <w:rPr>
          <w:rFonts w:ascii="Times New Roman" w:hAnsi="Times New Roman" w:cs="Times New Roman"/>
          <w:sz w:val="20"/>
          <w:szCs w:val="20"/>
          <w:u w:val="none"/>
          <w:lang w:val="bg-BG"/>
        </w:rPr>
        <w:t>ГЛАВЕН ЕКСПЕРТ В ЦУ НА БАБХ:</w:t>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ab/>
      </w:r>
      <w:r w:rsidR="000E1451">
        <w:rPr>
          <w:rFonts w:ascii="Times New Roman" w:hAnsi="Times New Roman" w:cs="Times New Roman"/>
          <w:sz w:val="20"/>
          <w:szCs w:val="20"/>
          <w:u w:val="none"/>
          <w:lang w:val="bg-BG"/>
        </w:rPr>
        <w:tab/>
      </w:r>
      <w:r w:rsidRPr="00666CF8">
        <w:rPr>
          <w:rFonts w:ascii="Times New Roman" w:hAnsi="Times New Roman" w:cs="Times New Roman"/>
          <w:sz w:val="20"/>
          <w:szCs w:val="20"/>
          <w:u w:val="none"/>
          <w:lang w:val="bg-BG"/>
        </w:rPr>
        <w:t>…………</w:t>
      </w:r>
    </w:p>
    <w:p w14:paraId="34112515" w14:textId="30C73EC9" w:rsidR="00666CF8" w:rsidRDefault="00666CF8" w:rsidP="003063AC">
      <w:pPr>
        <w:pStyle w:val="PlainText"/>
        <w:ind w:left="3175"/>
        <w:rPr>
          <w:rFonts w:ascii="Times New Roman" w:hAnsi="Times New Roman" w:cs="Times New Roman"/>
          <w:sz w:val="20"/>
          <w:szCs w:val="20"/>
          <w:u w:val="none"/>
          <w:vertAlign w:val="superscript"/>
          <w:lang w:val="bg-BG"/>
        </w:rPr>
      </w:pPr>
      <w:r w:rsidRPr="00666CF8">
        <w:rPr>
          <w:rFonts w:ascii="Times New Roman" w:hAnsi="Times New Roman" w:cs="Times New Roman"/>
          <w:color w:val="000000" w:themeColor="text1"/>
          <w:sz w:val="20"/>
          <w:szCs w:val="20"/>
          <w:u w:val="none"/>
          <w:lang w:val="bg-BG"/>
        </w:rPr>
        <w:t>Д-Р АННА ЗДРАВКОВА</w:t>
      </w:r>
      <w:r w:rsidRPr="00666CF8">
        <w:rPr>
          <w:rFonts w:ascii="Times New Roman" w:hAnsi="Times New Roman" w:cs="Times New Roman"/>
          <w:b/>
          <w:color w:val="000000" w:themeColor="text1"/>
          <w:sz w:val="20"/>
          <w:szCs w:val="20"/>
          <w:u w:val="none"/>
          <w:lang w:val="bg-BG"/>
        </w:rPr>
        <w:t xml:space="preserve">    </w:t>
      </w:r>
      <w:r w:rsidR="000E1451" w:rsidRPr="00666CF8">
        <w:rPr>
          <w:rFonts w:ascii="Times New Roman" w:hAnsi="Times New Roman" w:cs="Times New Roman"/>
          <w:sz w:val="20"/>
          <w:szCs w:val="20"/>
          <w:u w:val="none"/>
          <w:lang w:val="bg-BG"/>
        </w:rPr>
        <w:t xml:space="preserve">  </w:t>
      </w:r>
      <w:r w:rsidR="000E1451">
        <w:rPr>
          <w:rFonts w:ascii="Times New Roman" w:hAnsi="Times New Roman" w:cs="Times New Roman"/>
          <w:sz w:val="20"/>
          <w:szCs w:val="20"/>
          <w:u w:val="none"/>
          <w:lang w:val="bg-BG"/>
        </w:rPr>
        <w:tab/>
      </w:r>
      <w:r w:rsidR="000E1451">
        <w:rPr>
          <w:rFonts w:ascii="Times New Roman" w:hAnsi="Times New Roman" w:cs="Times New Roman"/>
          <w:sz w:val="20"/>
          <w:szCs w:val="20"/>
          <w:u w:val="none"/>
          <w:lang w:val="bg-BG"/>
        </w:rPr>
        <w:tab/>
      </w:r>
      <w:r w:rsidR="000E1451" w:rsidRPr="000E1451">
        <w:rPr>
          <w:rFonts w:ascii="Times New Roman" w:hAnsi="Times New Roman" w:cs="Times New Roman"/>
          <w:sz w:val="20"/>
          <w:szCs w:val="20"/>
          <w:u w:val="none"/>
          <w:lang w:val="ru-RU"/>
        </w:rPr>
        <w:t xml:space="preserve">  </w:t>
      </w:r>
      <w:r w:rsidR="000E1451" w:rsidRPr="00666CF8">
        <w:rPr>
          <w:rFonts w:ascii="Times New Roman" w:hAnsi="Times New Roman" w:cs="Times New Roman"/>
          <w:sz w:val="20"/>
          <w:szCs w:val="20"/>
          <w:u w:val="none"/>
          <w:lang w:val="bg-BG"/>
        </w:rPr>
        <w:t xml:space="preserve"> </w:t>
      </w:r>
      <w:r w:rsidR="000E1451" w:rsidRPr="00666CF8">
        <w:rPr>
          <w:rFonts w:ascii="Times New Roman" w:hAnsi="Times New Roman" w:cs="Times New Roman"/>
          <w:sz w:val="20"/>
          <w:szCs w:val="20"/>
          <w:u w:val="none"/>
          <w:vertAlign w:val="superscript"/>
          <w:lang w:val="bg-BG"/>
        </w:rPr>
        <w:t>дата</w:t>
      </w:r>
    </w:p>
    <w:p w14:paraId="4E9FCB53" w14:textId="56F3612C" w:rsidR="001853BC" w:rsidRDefault="001853BC" w:rsidP="00D35FC2">
      <w:pPr>
        <w:pStyle w:val="PlainText"/>
        <w:rPr>
          <w:rFonts w:ascii="Times New Roman" w:hAnsi="Times New Roman" w:cs="Times New Roman"/>
          <w:color w:val="000000" w:themeColor="text1"/>
          <w:sz w:val="20"/>
          <w:szCs w:val="20"/>
          <w:u w:val="none"/>
          <w:lang w:val="bg-BG"/>
        </w:rPr>
      </w:pPr>
    </w:p>
    <w:p w14:paraId="51E3BE68" w14:textId="37130000" w:rsidR="00CF4CB9" w:rsidRDefault="00CF4CB9" w:rsidP="00D35FC2">
      <w:pPr>
        <w:pStyle w:val="PlainText"/>
        <w:rPr>
          <w:rFonts w:ascii="Times New Roman" w:hAnsi="Times New Roman" w:cs="Times New Roman"/>
          <w:color w:val="000000" w:themeColor="text1"/>
          <w:sz w:val="20"/>
          <w:szCs w:val="20"/>
          <w:u w:val="none"/>
          <w:lang w:val="bg-BG"/>
        </w:rPr>
      </w:pPr>
    </w:p>
    <w:p w14:paraId="04C4F403" w14:textId="067CC899" w:rsidR="00CF4CB9" w:rsidRPr="003063AC" w:rsidRDefault="00CF4CB9" w:rsidP="00D35FC2">
      <w:pPr>
        <w:pStyle w:val="PlainText"/>
        <w:rPr>
          <w:rFonts w:ascii="Times New Roman" w:hAnsi="Times New Roman" w:cs="Times New Roman"/>
          <w:color w:val="000000" w:themeColor="text1"/>
          <w:sz w:val="20"/>
          <w:szCs w:val="20"/>
          <w:u w:val="none"/>
          <w:lang w:val="bg-BG"/>
        </w:rPr>
        <w:sectPr w:rsidR="00CF4CB9" w:rsidRPr="003063AC" w:rsidSect="00F81EE2">
          <w:pgSz w:w="16840" w:h="11907" w:orient="landscape" w:code="9"/>
          <w:pgMar w:top="1418" w:right="907" w:bottom="567" w:left="907" w:header="709" w:footer="709" w:gutter="0"/>
          <w:cols w:space="720"/>
          <w:titlePg/>
          <w:docGrid w:linePitch="381"/>
        </w:sectPr>
      </w:pPr>
    </w:p>
    <w:p w14:paraId="37C0EBE5" w14:textId="13BED0E3" w:rsidR="00E947E5" w:rsidRPr="00667D7C" w:rsidRDefault="00E947E5" w:rsidP="00BF18B5">
      <w:pPr>
        <w:pStyle w:val="PlainText"/>
        <w:rPr>
          <w:rFonts w:ascii="Times New Roman" w:hAnsi="Times New Roman" w:cs="Times New Roman"/>
          <w:color w:val="000000" w:themeColor="text1"/>
          <w:sz w:val="20"/>
          <w:szCs w:val="20"/>
          <w:u w:val="none"/>
          <w:lang w:val="bg-BG"/>
        </w:rPr>
      </w:pPr>
    </w:p>
    <w:sectPr w:rsidR="00E947E5" w:rsidRPr="00667D7C" w:rsidSect="00D35FC2">
      <w:pgSz w:w="11907" w:h="16840" w:code="9"/>
      <w:pgMar w:top="1134" w:right="1134" w:bottom="567"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15A4" w14:textId="77777777" w:rsidR="00D4192D" w:rsidRDefault="00D4192D" w:rsidP="00FB53F8">
      <w:r>
        <w:separator/>
      </w:r>
    </w:p>
  </w:endnote>
  <w:endnote w:type="continuationSeparator" w:id="0">
    <w:p w14:paraId="0BE40C8A" w14:textId="77777777" w:rsidR="00D4192D" w:rsidRDefault="00D4192D" w:rsidP="00FB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17492886"/>
      <w:docPartObj>
        <w:docPartGallery w:val="Page Numbers (Bottom of Page)"/>
        <w:docPartUnique/>
      </w:docPartObj>
    </w:sdtPr>
    <w:sdtEndPr>
      <w:rPr>
        <w:noProof/>
      </w:rPr>
    </w:sdtEndPr>
    <w:sdtContent>
      <w:p w14:paraId="49ECBB77" w14:textId="60DB6DEC" w:rsidR="00457D76" w:rsidRPr="00B439EB" w:rsidRDefault="00457D76" w:rsidP="00B439EB">
        <w:pPr>
          <w:pStyle w:val="Footer"/>
          <w:jc w:val="center"/>
          <w:rPr>
            <w:sz w:val="20"/>
            <w:szCs w:val="20"/>
          </w:rPr>
        </w:pPr>
        <w:r w:rsidRPr="00B439EB">
          <w:rPr>
            <w:sz w:val="20"/>
            <w:szCs w:val="20"/>
            <w:u w:val="none"/>
          </w:rPr>
          <w:fldChar w:fldCharType="begin"/>
        </w:r>
        <w:r w:rsidRPr="00B439EB">
          <w:rPr>
            <w:sz w:val="20"/>
            <w:szCs w:val="20"/>
            <w:u w:val="none"/>
          </w:rPr>
          <w:instrText xml:space="preserve"> PAGE   \* MERGEFORMAT </w:instrText>
        </w:r>
        <w:r w:rsidRPr="00B439EB">
          <w:rPr>
            <w:sz w:val="20"/>
            <w:szCs w:val="20"/>
            <w:u w:val="none"/>
          </w:rPr>
          <w:fldChar w:fldCharType="separate"/>
        </w:r>
        <w:r w:rsidR="00F81EE2">
          <w:rPr>
            <w:noProof/>
            <w:sz w:val="20"/>
            <w:szCs w:val="20"/>
            <w:u w:val="none"/>
          </w:rPr>
          <w:t>40</w:t>
        </w:r>
        <w:r w:rsidRPr="00B439EB">
          <w:rPr>
            <w:noProof/>
            <w:sz w:val="20"/>
            <w:szCs w:val="20"/>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BB62" w14:textId="77777777" w:rsidR="00D4192D" w:rsidRDefault="00D4192D" w:rsidP="00FB53F8">
      <w:r>
        <w:separator/>
      </w:r>
    </w:p>
  </w:footnote>
  <w:footnote w:type="continuationSeparator" w:id="0">
    <w:p w14:paraId="5E1B1C8B" w14:textId="77777777" w:rsidR="00D4192D" w:rsidRDefault="00D4192D" w:rsidP="00FB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41E"/>
    <w:multiLevelType w:val="multilevel"/>
    <w:tmpl w:val="0190543C"/>
    <w:lvl w:ilvl="0">
      <w:numFmt w:val="bullet"/>
      <w:suff w:val="space"/>
      <w:lvlText w:val="-"/>
      <w:lvlJc w:val="left"/>
      <w:pPr>
        <w:ind w:left="0" w:firstLine="567"/>
      </w:pPr>
      <w:rPr>
        <w:rFonts w:ascii="Times New Roman"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521022B"/>
    <w:multiLevelType w:val="multilevel"/>
    <w:tmpl w:val="CCEE6804"/>
    <w:lvl w:ilvl="0">
      <w:start w:val="1"/>
      <w:numFmt w:val="decimal"/>
      <w:suff w:val="space"/>
      <w:lvlText w:val="%1."/>
      <w:lvlJc w:val="right"/>
      <w:pPr>
        <w:ind w:left="0" w:firstLine="96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6063C54"/>
    <w:multiLevelType w:val="multilevel"/>
    <w:tmpl w:val="8C30817A"/>
    <w:lvl w:ilvl="0">
      <w:numFmt w:val="bullet"/>
      <w:suff w:val="space"/>
      <w:lvlText w:val="-"/>
      <w:lvlJc w:val="left"/>
      <w:pPr>
        <w:ind w:left="0" w:firstLine="454"/>
      </w:pPr>
      <w:rPr>
        <w:rFonts w:ascii="Times New Roman" w:hAnsi="Times New Roman" w:cs="Times New Roman" w:hint="default"/>
      </w:rPr>
    </w:lvl>
    <w:lvl w:ilvl="1">
      <w:start w:val="1"/>
      <w:numFmt w:val="bullet"/>
      <w:suff w:val="space"/>
      <w:lvlText w:val="-"/>
      <w:lvlJc w:val="left"/>
      <w:pPr>
        <w:ind w:left="964" w:firstLine="0"/>
      </w:pPr>
      <w:rPr>
        <w:rFonts w:ascii="Times New Roman" w:hAnsi="Times New Roman" w:cs="Times New Roman" w:hint="default"/>
        <w:b w:val="0"/>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756F2F"/>
    <w:multiLevelType w:val="multilevel"/>
    <w:tmpl w:val="2DA6C170"/>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 w15:restartNumberingAfterBreak="0">
    <w:nsid w:val="07ED4BE9"/>
    <w:multiLevelType w:val="multilevel"/>
    <w:tmpl w:val="7548C388"/>
    <w:lvl w:ilvl="0">
      <w:start w:val="1"/>
      <w:numFmt w:val="decimal"/>
      <w:suff w:val="space"/>
      <w:lvlText w:val="%1."/>
      <w:lvlJc w:val="right"/>
      <w:pPr>
        <w:ind w:left="0" w:firstLine="964"/>
      </w:pPr>
      <w:rPr>
        <w:rFonts w:ascii="Times New Roman" w:hAnsi="Times New Roman" w:cs="Times New Roman"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0AC556B4"/>
    <w:multiLevelType w:val="multilevel"/>
    <w:tmpl w:val="79AC5358"/>
    <w:lvl w:ilvl="0">
      <w:start w:val="1"/>
      <w:numFmt w:val="decimal"/>
      <w:suff w:val="space"/>
      <w:lvlText w:val="%1."/>
      <w:lvlJc w:val="right"/>
      <w:pPr>
        <w:ind w:left="0" w:firstLine="964"/>
      </w:pPr>
      <w:rPr>
        <w:rFonts w:ascii="Times New Roman" w:hAnsi="Times New Roman" w:cs="Times New Roman"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6" w15:restartNumberingAfterBreak="0">
    <w:nsid w:val="1BA71D02"/>
    <w:multiLevelType w:val="multilevel"/>
    <w:tmpl w:val="46BAB57E"/>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D6A15C8"/>
    <w:multiLevelType w:val="multilevel"/>
    <w:tmpl w:val="8938B43C"/>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269269EB"/>
    <w:multiLevelType w:val="multilevel"/>
    <w:tmpl w:val="7DB6566C"/>
    <w:lvl w:ilvl="0">
      <w:start w:val="1"/>
      <w:numFmt w:val="decimal"/>
      <w:suff w:val="space"/>
      <w:lvlText w:val="%1."/>
      <w:lvlJc w:val="right"/>
      <w:pPr>
        <w:ind w:left="907" w:firstLine="0"/>
      </w:pPr>
      <w:rPr>
        <w:rFonts w:cs="Times New Roman" w:hint="default"/>
      </w:rPr>
    </w:lvl>
    <w:lvl w:ilvl="1">
      <w:start w:val="1"/>
      <w:numFmt w:val="decimal"/>
      <w:suff w:val="space"/>
      <w:lvlText w:val="%2."/>
      <w:lvlJc w:val="right"/>
      <w:pPr>
        <w:ind w:left="907" w:firstLine="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33D24081"/>
    <w:multiLevelType w:val="multilevel"/>
    <w:tmpl w:val="E43C944E"/>
    <w:lvl w:ilvl="0">
      <w:start w:val="1"/>
      <w:numFmt w:val="bullet"/>
      <w:suff w:val="space"/>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4746C6"/>
    <w:multiLevelType w:val="multilevel"/>
    <w:tmpl w:val="0FACAAFC"/>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1" w15:restartNumberingAfterBreak="0">
    <w:nsid w:val="37B2657D"/>
    <w:multiLevelType w:val="multilevel"/>
    <w:tmpl w:val="894C8CCA"/>
    <w:lvl w:ilvl="0">
      <w:start w:val="1"/>
      <w:numFmt w:val="decimal"/>
      <w:suff w:val="space"/>
      <w:lvlText w:val="%1."/>
      <w:lvlJc w:val="right"/>
      <w:pPr>
        <w:ind w:left="0" w:firstLine="964"/>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2" w15:restartNumberingAfterBreak="0">
    <w:nsid w:val="38782172"/>
    <w:multiLevelType w:val="multilevel"/>
    <w:tmpl w:val="036A5938"/>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428360E9"/>
    <w:multiLevelType w:val="hybridMultilevel"/>
    <w:tmpl w:val="1BA26D8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47321D3A"/>
    <w:multiLevelType w:val="multilevel"/>
    <w:tmpl w:val="841A438A"/>
    <w:lvl w:ilvl="0">
      <w:start w:val="1"/>
      <w:numFmt w:val="decimal"/>
      <w:suff w:val="space"/>
      <w:lvlText w:val="%1."/>
      <w:lvlJc w:val="right"/>
      <w:pPr>
        <w:ind w:left="0" w:firstLine="964"/>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 w15:restartNumberingAfterBreak="0">
    <w:nsid w:val="49660013"/>
    <w:multiLevelType w:val="multilevel"/>
    <w:tmpl w:val="026676D0"/>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6" w15:restartNumberingAfterBreak="0">
    <w:nsid w:val="498B0E05"/>
    <w:multiLevelType w:val="multilevel"/>
    <w:tmpl w:val="D82219D4"/>
    <w:lvl w:ilvl="0">
      <w:start w:val="1"/>
      <w:numFmt w:val="upperRoman"/>
      <w:suff w:val="space"/>
      <w:lvlText w:val="%1."/>
      <w:lvlJc w:val="right"/>
      <w:pPr>
        <w:ind w:left="680" w:firstLine="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7" w15:restartNumberingAfterBreak="0">
    <w:nsid w:val="50034A9C"/>
    <w:multiLevelType w:val="multilevel"/>
    <w:tmpl w:val="AF18CA58"/>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8" w15:restartNumberingAfterBreak="0">
    <w:nsid w:val="50E93F9F"/>
    <w:multiLevelType w:val="multilevel"/>
    <w:tmpl w:val="6CEE710C"/>
    <w:lvl w:ilvl="0">
      <w:start w:val="1"/>
      <w:numFmt w:val="decimal"/>
      <w:suff w:val="space"/>
      <w:lvlText w:val="%1."/>
      <w:lvlJc w:val="right"/>
      <w:pPr>
        <w:ind w:left="0" w:firstLine="964"/>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9" w15:restartNumberingAfterBreak="0">
    <w:nsid w:val="584807C4"/>
    <w:multiLevelType w:val="multilevel"/>
    <w:tmpl w:val="45D21A64"/>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5A6115AA"/>
    <w:multiLevelType w:val="multilevel"/>
    <w:tmpl w:val="EE96A4FE"/>
    <w:lvl w:ilvl="0">
      <w:numFmt w:val="bullet"/>
      <w:suff w:val="space"/>
      <w:lvlText w:val="-"/>
      <w:lvlJc w:val="left"/>
      <w:pPr>
        <w:ind w:left="0" w:firstLine="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D233FA"/>
    <w:multiLevelType w:val="multilevel"/>
    <w:tmpl w:val="2A7647E4"/>
    <w:lvl w:ilvl="0">
      <w:start w:val="1"/>
      <w:numFmt w:val="decimal"/>
      <w:suff w:val="space"/>
      <w:lvlText w:val="%1."/>
      <w:lvlJc w:val="right"/>
      <w:pPr>
        <w:ind w:left="0" w:firstLine="964"/>
      </w:pPr>
      <w:rPr>
        <w:rFonts w:hint="default"/>
        <w:b w:val="0"/>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22" w15:restartNumberingAfterBreak="0">
    <w:nsid w:val="63DE0A97"/>
    <w:multiLevelType w:val="multilevel"/>
    <w:tmpl w:val="8EEA30F8"/>
    <w:lvl w:ilvl="0">
      <w:start w:val="1"/>
      <w:numFmt w:val="decimal"/>
      <w:suff w:val="space"/>
      <w:lvlText w:val="%1."/>
      <w:lvlJc w:val="right"/>
      <w:pPr>
        <w:ind w:left="0" w:firstLine="964"/>
      </w:pPr>
      <w:rPr>
        <w:rFonts w:ascii="Times New Roman" w:hAnsi="Times New Roman" w:cs="Times New Roman"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15:restartNumberingAfterBreak="0">
    <w:nsid w:val="67E33D36"/>
    <w:multiLevelType w:val="multilevel"/>
    <w:tmpl w:val="14205082"/>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4" w15:restartNumberingAfterBreak="0">
    <w:nsid w:val="69233A27"/>
    <w:multiLevelType w:val="multilevel"/>
    <w:tmpl w:val="02F85882"/>
    <w:lvl w:ilvl="0">
      <w:start w:val="1"/>
      <w:numFmt w:val="decimal"/>
      <w:suff w:val="space"/>
      <w:lvlText w:val="%1."/>
      <w:lvlJc w:val="right"/>
      <w:pPr>
        <w:ind w:left="0" w:firstLine="96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9680A56"/>
    <w:multiLevelType w:val="multilevel"/>
    <w:tmpl w:val="366646BA"/>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6" w15:restartNumberingAfterBreak="0">
    <w:nsid w:val="6D0D528E"/>
    <w:multiLevelType w:val="multilevel"/>
    <w:tmpl w:val="D5B6454A"/>
    <w:lvl w:ilvl="0">
      <w:start w:val="1"/>
      <w:numFmt w:val="decimal"/>
      <w:lvlText w:val="%1."/>
      <w:lvlJc w:val="left"/>
      <w:pPr>
        <w:ind w:left="360" w:hanging="360"/>
      </w:pPr>
      <w:rPr>
        <w:rFonts w:cs="Times New Roman" w:hint="default"/>
      </w:rPr>
    </w:lvl>
    <w:lvl w:ilvl="1">
      <w:start w:val="1"/>
      <w:numFmt w:val="decimal"/>
      <w:suff w:val="space"/>
      <w:lvlText w:val="%1.%2."/>
      <w:lvlJc w:val="right"/>
      <w:pPr>
        <w:ind w:left="0" w:firstLine="964"/>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4C27598"/>
    <w:multiLevelType w:val="hybridMultilevel"/>
    <w:tmpl w:val="266A3A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4F80F4C"/>
    <w:multiLevelType w:val="multilevel"/>
    <w:tmpl w:val="B992B240"/>
    <w:lvl w:ilvl="0">
      <w:start w:val="1"/>
      <w:numFmt w:val="decimal"/>
      <w:pStyle w:val="Heading2"/>
      <w:suff w:val="space"/>
      <w:lvlText w:val="%1."/>
      <w:lvlJc w:val="right"/>
      <w:pPr>
        <w:ind w:left="0" w:firstLine="907"/>
      </w:pPr>
      <w:rPr>
        <w:rFonts w:ascii="Times New Roman Bold" w:hAnsi="Times New Roman Bold" w:hint="default"/>
        <w:b/>
        <w:i w:val="0"/>
        <w:caps w:val="0"/>
        <w:strike w:val="0"/>
        <w:dstrike w:val="0"/>
        <w:vanish w:val="0"/>
        <w:sz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78910A0"/>
    <w:multiLevelType w:val="multilevel"/>
    <w:tmpl w:val="6672A974"/>
    <w:lvl w:ilvl="0">
      <w:start w:val="1"/>
      <w:numFmt w:val="decimal"/>
      <w:suff w:val="space"/>
      <w:lvlText w:val="%1."/>
      <w:lvlJc w:val="right"/>
      <w:pPr>
        <w:ind w:left="964"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0" w15:restartNumberingAfterBreak="0">
    <w:nsid w:val="786D3FE0"/>
    <w:multiLevelType w:val="multilevel"/>
    <w:tmpl w:val="3CC49C02"/>
    <w:lvl w:ilvl="0">
      <w:numFmt w:val="bullet"/>
      <w:suff w:val="space"/>
      <w:lvlText w:val="-"/>
      <w:lvlJc w:val="left"/>
      <w:pPr>
        <w:ind w:left="0" w:firstLine="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1D7527"/>
    <w:multiLevelType w:val="multilevel"/>
    <w:tmpl w:val="F222BABC"/>
    <w:lvl w:ilvl="0">
      <w:start w:val="1"/>
      <w:numFmt w:val="decimal"/>
      <w:suff w:val="space"/>
      <w:lvlText w:val="%1."/>
      <w:lvlJc w:val="right"/>
      <w:pPr>
        <w:ind w:left="0" w:firstLine="964"/>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2" w15:restartNumberingAfterBreak="0">
    <w:nsid w:val="7FD72077"/>
    <w:multiLevelType w:val="multilevel"/>
    <w:tmpl w:val="33C2F49C"/>
    <w:lvl w:ilvl="0">
      <w:start w:val="1"/>
      <w:numFmt w:val="decimal"/>
      <w:lvlText w:val="%1."/>
      <w:lvlJc w:val="left"/>
      <w:pPr>
        <w:ind w:left="720" w:hanging="360"/>
      </w:pPr>
      <w:rPr>
        <w:rFonts w:cs="Times New Roman" w:hint="default"/>
        <w:b w:val="0"/>
        <w:color w:val="000000"/>
        <w:sz w:val="24"/>
      </w:rPr>
    </w:lvl>
    <w:lvl w:ilvl="1">
      <w:start w:val="1"/>
      <w:numFmt w:val="decimal"/>
      <w:suff w:val="space"/>
      <w:lvlText w:val="3.%2."/>
      <w:lvlJc w:val="right"/>
      <w:pPr>
        <w:ind w:left="0" w:firstLine="964"/>
      </w:pPr>
      <w:rPr>
        <w:rFonts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32"/>
  </w:num>
  <w:num w:numId="2">
    <w:abstractNumId w:val="26"/>
  </w:num>
  <w:num w:numId="3">
    <w:abstractNumId w:val="2"/>
  </w:num>
  <w:num w:numId="4">
    <w:abstractNumId w:val="0"/>
  </w:num>
  <w:num w:numId="5">
    <w:abstractNumId w:val="30"/>
  </w:num>
  <w:num w:numId="6">
    <w:abstractNumId w:val="20"/>
  </w:num>
  <w:num w:numId="7">
    <w:abstractNumId w:val="11"/>
  </w:num>
  <w:num w:numId="8">
    <w:abstractNumId w:val="3"/>
  </w:num>
  <w:num w:numId="9">
    <w:abstractNumId w:val="15"/>
  </w:num>
  <w:num w:numId="10">
    <w:abstractNumId w:val="7"/>
  </w:num>
  <w:num w:numId="11">
    <w:abstractNumId w:val="19"/>
  </w:num>
  <w:num w:numId="12">
    <w:abstractNumId w:val="22"/>
  </w:num>
  <w:num w:numId="13">
    <w:abstractNumId w:val="12"/>
  </w:num>
  <w:num w:numId="14">
    <w:abstractNumId w:val="5"/>
  </w:num>
  <w:num w:numId="15">
    <w:abstractNumId w:val="21"/>
  </w:num>
  <w:num w:numId="16">
    <w:abstractNumId w:val="4"/>
  </w:num>
  <w:num w:numId="17">
    <w:abstractNumId w:val="23"/>
  </w:num>
  <w:num w:numId="18">
    <w:abstractNumId w:val="18"/>
  </w:num>
  <w:num w:numId="19">
    <w:abstractNumId w:val="25"/>
  </w:num>
  <w:num w:numId="20">
    <w:abstractNumId w:val="14"/>
  </w:num>
  <w:num w:numId="21">
    <w:abstractNumId w:val="9"/>
  </w:num>
  <w:num w:numId="22">
    <w:abstractNumId w:val="1"/>
  </w:num>
  <w:num w:numId="23">
    <w:abstractNumId w:val="24"/>
  </w:num>
  <w:num w:numId="24">
    <w:abstractNumId w:val="10"/>
  </w:num>
  <w:num w:numId="25">
    <w:abstractNumId w:val="17"/>
  </w:num>
  <w:num w:numId="26">
    <w:abstractNumId w:val="6"/>
  </w:num>
  <w:num w:numId="27">
    <w:abstractNumId w:val="31"/>
  </w:num>
  <w:num w:numId="28">
    <w:abstractNumId w:val="29"/>
  </w:num>
  <w:num w:numId="29">
    <w:abstractNumId w:val="8"/>
  </w:num>
  <w:num w:numId="30">
    <w:abstractNumId w:val="13"/>
  </w:num>
  <w:num w:numId="31">
    <w:abstractNumId w:val="27"/>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0"/>
    <w:rsid w:val="00000909"/>
    <w:rsid w:val="00004869"/>
    <w:rsid w:val="000114E2"/>
    <w:rsid w:val="00014086"/>
    <w:rsid w:val="00015202"/>
    <w:rsid w:val="00015928"/>
    <w:rsid w:val="00020D13"/>
    <w:rsid w:val="0002397D"/>
    <w:rsid w:val="00026A3E"/>
    <w:rsid w:val="00033680"/>
    <w:rsid w:val="00033F6E"/>
    <w:rsid w:val="00034C77"/>
    <w:rsid w:val="000378F8"/>
    <w:rsid w:val="000379C4"/>
    <w:rsid w:val="00040748"/>
    <w:rsid w:val="00041A68"/>
    <w:rsid w:val="0005307F"/>
    <w:rsid w:val="00056A46"/>
    <w:rsid w:val="00057BF0"/>
    <w:rsid w:val="00060779"/>
    <w:rsid w:val="00060F43"/>
    <w:rsid w:val="00062607"/>
    <w:rsid w:val="000632B9"/>
    <w:rsid w:val="000641A3"/>
    <w:rsid w:val="0006541B"/>
    <w:rsid w:val="00066D79"/>
    <w:rsid w:val="00067545"/>
    <w:rsid w:val="000728BC"/>
    <w:rsid w:val="00072C84"/>
    <w:rsid w:val="000734F4"/>
    <w:rsid w:val="00077E96"/>
    <w:rsid w:val="00083FC8"/>
    <w:rsid w:val="000878F3"/>
    <w:rsid w:val="00087DCE"/>
    <w:rsid w:val="0009045E"/>
    <w:rsid w:val="00097083"/>
    <w:rsid w:val="000A328B"/>
    <w:rsid w:val="000A3CD4"/>
    <w:rsid w:val="000A42ED"/>
    <w:rsid w:val="000B2E8A"/>
    <w:rsid w:val="000B53B8"/>
    <w:rsid w:val="000B740D"/>
    <w:rsid w:val="000C12D7"/>
    <w:rsid w:val="000C3877"/>
    <w:rsid w:val="000C3CB9"/>
    <w:rsid w:val="000C60A4"/>
    <w:rsid w:val="000C6CCE"/>
    <w:rsid w:val="000D1E68"/>
    <w:rsid w:val="000D2B40"/>
    <w:rsid w:val="000D319C"/>
    <w:rsid w:val="000D3C6E"/>
    <w:rsid w:val="000D4D7B"/>
    <w:rsid w:val="000D677E"/>
    <w:rsid w:val="000E0D8F"/>
    <w:rsid w:val="000E1314"/>
    <w:rsid w:val="000E1451"/>
    <w:rsid w:val="000E2213"/>
    <w:rsid w:val="000E383B"/>
    <w:rsid w:val="000E418A"/>
    <w:rsid w:val="000E725F"/>
    <w:rsid w:val="000F06EB"/>
    <w:rsid w:val="000F1A1D"/>
    <w:rsid w:val="000F3FD3"/>
    <w:rsid w:val="000F536A"/>
    <w:rsid w:val="00101091"/>
    <w:rsid w:val="001044BF"/>
    <w:rsid w:val="00106E90"/>
    <w:rsid w:val="00106F52"/>
    <w:rsid w:val="0010780E"/>
    <w:rsid w:val="001133F8"/>
    <w:rsid w:val="00114A20"/>
    <w:rsid w:val="001156BC"/>
    <w:rsid w:val="00120E86"/>
    <w:rsid w:val="00121466"/>
    <w:rsid w:val="0012249E"/>
    <w:rsid w:val="00125A93"/>
    <w:rsid w:val="00130BCD"/>
    <w:rsid w:val="00135E02"/>
    <w:rsid w:val="00137226"/>
    <w:rsid w:val="001453C8"/>
    <w:rsid w:val="00151D87"/>
    <w:rsid w:val="001520E3"/>
    <w:rsid w:val="001560B1"/>
    <w:rsid w:val="00160586"/>
    <w:rsid w:val="00160B46"/>
    <w:rsid w:val="00163D04"/>
    <w:rsid w:val="00176887"/>
    <w:rsid w:val="00176ECA"/>
    <w:rsid w:val="001822E1"/>
    <w:rsid w:val="00182A2F"/>
    <w:rsid w:val="00183812"/>
    <w:rsid w:val="00184CDB"/>
    <w:rsid w:val="001853BC"/>
    <w:rsid w:val="00186C17"/>
    <w:rsid w:val="001934F5"/>
    <w:rsid w:val="001936B3"/>
    <w:rsid w:val="001973A3"/>
    <w:rsid w:val="001A20F9"/>
    <w:rsid w:val="001A55E5"/>
    <w:rsid w:val="001B14C0"/>
    <w:rsid w:val="001B1574"/>
    <w:rsid w:val="001B2494"/>
    <w:rsid w:val="001B2D5A"/>
    <w:rsid w:val="001B3AE2"/>
    <w:rsid w:val="001B6FC4"/>
    <w:rsid w:val="001B7AAA"/>
    <w:rsid w:val="001C0104"/>
    <w:rsid w:val="001C1526"/>
    <w:rsid w:val="001C3895"/>
    <w:rsid w:val="001C4A42"/>
    <w:rsid w:val="001C4D69"/>
    <w:rsid w:val="001C50DC"/>
    <w:rsid w:val="001C5B94"/>
    <w:rsid w:val="001C5CA7"/>
    <w:rsid w:val="001C73B1"/>
    <w:rsid w:val="001D5F65"/>
    <w:rsid w:val="001D7892"/>
    <w:rsid w:val="001E23B6"/>
    <w:rsid w:val="001E56B9"/>
    <w:rsid w:val="001E6B91"/>
    <w:rsid w:val="001E7D63"/>
    <w:rsid w:val="001F183D"/>
    <w:rsid w:val="001F3BBB"/>
    <w:rsid w:val="002011DA"/>
    <w:rsid w:val="00204D66"/>
    <w:rsid w:val="0020770B"/>
    <w:rsid w:val="00207C21"/>
    <w:rsid w:val="00210157"/>
    <w:rsid w:val="00213BEC"/>
    <w:rsid w:val="002158C5"/>
    <w:rsid w:val="00216268"/>
    <w:rsid w:val="00216ED7"/>
    <w:rsid w:val="00224FCA"/>
    <w:rsid w:val="0023038B"/>
    <w:rsid w:val="00233B03"/>
    <w:rsid w:val="00234D29"/>
    <w:rsid w:val="00235B40"/>
    <w:rsid w:val="00240334"/>
    <w:rsid w:val="00241360"/>
    <w:rsid w:val="00241B75"/>
    <w:rsid w:val="00243C9F"/>
    <w:rsid w:val="002462DF"/>
    <w:rsid w:val="0024641B"/>
    <w:rsid w:val="00256F72"/>
    <w:rsid w:val="0026137E"/>
    <w:rsid w:val="002619A7"/>
    <w:rsid w:val="002709FB"/>
    <w:rsid w:val="0027274B"/>
    <w:rsid w:val="00273C24"/>
    <w:rsid w:val="002828F5"/>
    <w:rsid w:val="00285645"/>
    <w:rsid w:val="00287111"/>
    <w:rsid w:val="00290DF4"/>
    <w:rsid w:val="00294978"/>
    <w:rsid w:val="00295C23"/>
    <w:rsid w:val="002A0612"/>
    <w:rsid w:val="002A16A9"/>
    <w:rsid w:val="002A3AC0"/>
    <w:rsid w:val="002A3C6F"/>
    <w:rsid w:val="002A50F8"/>
    <w:rsid w:val="002A74F1"/>
    <w:rsid w:val="002B3F22"/>
    <w:rsid w:val="002B5EEC"/>
    <w:rsid w:val="002C490C"/>
    <w:rsid w:val="002C6F2C"/>
    <w:rsid w:val="002D2C50"/>
    <w:rsid w:val="002D3A2E"/>
    <w:rsid w:val="002E3F76"/>
    <w:rsid w:val="002E6EF9"/>
    <w:rsid w:val="002F1D2C"/>
    <w:rsid w:val="002F3D4E"/>
    <w:rsid w:val="002F4934"/>
    <w:rsid w:val="002F58DA"/>
    <w:rsid w:val="002F767E"/>
    <w:rsid w:val="0030162B"/>
    <w:rsid w:val="0030236D"/>
    <w:rsid w:val="00302510"/>
    <w:rsid w:val="00302627"/>
    <w:rsid w:val="00303626"/>
    <w:rsid w:val="003063AC"/>
    <w:rsid w:val="003070FD"/>
    <w:rsid w:val="0031161B"/>
    <w:rsid w:val="00312213"/>
    <w:rsid w:val="003125DE"/>
    <w:rsid w:val="00313492"/>
    <w:rsid w:val="00315786"/>
    <w:rsid w:val="00320323"/>
    <w:rsid w:val="00320350"/>
    <w:rsid w:val="003250B0"/>
    <w:rsid w:val="00331EA7"/>
    <w:rsid w:val="00334B9C"/>
    <w:rsid w:val="00335F07"/>
    <w:rsid w:val="003375B2"/>
    <w:rsid w:val="003413EB"/>
    <w:rsid w:val="0034285E"/>
    <w:rsid w:val="00342901"/>
    <w:rsid w:val="003441BA"/>
    <w:rsid w:val="00347357"/>
    <w:rsid w:val="003559FB"/>
    <w:rsid w:val="00357D44"/>
    <w:rsid w:val="003626A0"/>
    <w:rsid w:val="003630DE"/>
    <w:rsid w:val="0036575C"/>
    <w:rsid w:val="003665E0"/>
    <w:rsid w:val="00366B03"/>
    <w:rsid w:val="00371527"/>
    <w:rsid w:val="00374200"/>
    <w:rsid w:val="003745F7"/>
    <w:rsid w:val="003760AA"/>
    <w:rsid w:val="003773A7"/>
    <w:rsid w:val="00380456"/>
    <w:rsid w:val="003834C0"/>
    <w:rsid w:val="0038362C"/>
    <w:rsid w:val="00395E93"/>
    <w:rsid w:val="0039665B"/>
    <w:rsid w:val="003971A1"/>
    <w:rsid w:val="003A244F"/>
    <w:rsid w:val="003A2939"/>
    <w:rsid w:val="003A2BA5"/>
    <w:rsid w:val="003A3348"/>
    <w:rsid w:val="003A358D"/>
    <w:rsid w:val="003A3C75"/>
    <w:rsid w:val="003A6685"/>
    <w:rsid w:val="003B021F"/>
    <w:rsid w:val="003B13D0"/>
    <w:rsid w:val="003B2378"/>
    <w:rsid w:val="003B2847"/>
    <w:rsid w:val="003B29EC"/>
    <w:rsid w:val="003B5945"/>
    <w:rsid w:val="003B6061"/>
    <w:rsid w:val="003B78E1"/>
    <w:rsid w:val="003B7A9D"/>
    <w:rsid w:val="003C1231"/>
    <w:rsid w:val="003C5913"/>
    <w:rsid w:val="003D0934"/>
    <w:rsid w:val="003D2040"/>
    <w:rsid w:val="003D2F3D"/>
    <w:rsid w:val="003D61D0"/>
    <w:rsid w:val="003D6EE7"/>
    <w:rsid w:val="003E0039"/>
    <w:rsid w:val="003E44DB"/>
    <w:rsid w:val="003E68AB"/>
    <w:rsid w:val="003F1D35"/>
    <w:rsid w:val="003F4289"/>
    <w:rsid w:val="003F5DC5"/>
    <w:rsid w:val="003F6A6C"/>
    <w:rsid w:val="003F785A"/>
    <w:rsid w:val="004015B2"/>
    <w:rsid w:val="00402ED8"/>
    <w:rsid w:val="00405200"/>
    <w:rsid w:val="00406034"/>
    <w:rsid w:val="00406C58"/>
    <w:rsid w:val="00411B2D"/>
    <w:rsid w:val="004151D5"/>
    <w:rsid w:val="00415503"/>
    <w:rsid w:val="004157E0"/>
    <w:rsid w:val="004171F4"/>
    <w:rsid w:val="00422BB1"/>
    <w:rsid w:val="0042409E"/>
    <w:rsid w:val="004324EE"/>
    <w:rsid w:val="0043392D"/>
    <w:rsid w:val="004344A0"/>
    <w:rsid w:val="00437C17"/>
    <w:rsid w:val="00437E19"/>
    <w:rsid w:val="004400ED"/>
    <w:rsid w:val="004429ED"/>
    <w:rsid w:val="004436FB"/>
    <w:rsid w:val="00443D5D"/>
    <w:rsid w:val="00446C41"/>
    <w:rsid w:val="0045279A"/>
    <w:rsid w:val="004542DD"/>
    <w:rsid w:val="00455678"/>
    <w:rsid w:val="004569E8"/>
    <w:rsid w:val="00457D76"/>
    <w:rsid w:val="00460B08"/>
    <w:rsid w:val="004610A0"/>
    <w:rsid w:val="0046261B"/>
    <w:rsid w:val="00466AFA"/>
    <w:rsid w:val="00470617"/>
    <w:rsid w:val="004714F7"/>
    <w:rsid w:val="00472DAC"/>
    <w:rsid w:val="00473CFF"/>
    <w:rsid w:val="0047421A"/>
    <w:rsid w:val="00474EAE"/>
    <w:rsid w:val="0047584F"/>
    <w:rsid w:val="004759EB"/>
    <w:rsid w:val="00475E16"/>
    <w:rsid w:val="004800A6"/>
    <w:rsid w:val="004823EE"/>
    <w:rsid w:val="00483356"/>
    <w:rsid w:val="00484AFE"/>
    <w:rsid w:val="0049738B"/>
    <w:rsid w:val="00497915"/>
    <w:rsid w:val="004A0372"/>
    <w:rsid w:val="004A1F57"/>
    <w:rsid w:val="004A3569"/>
    <w:rsid w:val="004A69A0"/>
    <w:rsid w:val="004B04F4"/>
    <w:rsid w:val="004B057E"/>
    <w:rsid w:val="004B53CB"/>
    <w:rsid w:val="004B79CB"/>
    <w:rsid w:val="004C429E"/>
    <w:rsid w:val="004C6053"/>
    <w:rsid w:val="004C66FC"/>
    <w:rsid w:val="004D247D"/>
    <w:rsid w:val="004D3FF9"/>
    <w:rsid w:val="004D5907"/>
    <w:rsid w:val="004E3491"/>
    <w:rsid w:val="004E451F"/>
    <w:rsid w:val="004E5152"/>
    <w:rsid w:val="004E5673"/>
    <w:rsid w:val="004E5711"/>
    <w:rsid w:val="004E7B70"/>
    <w:rsid w:val="004F088C"/>
    <w:rsid w:val="004F1B94"/>
    <w:rsid w:val="004F557A"/>
    <w:rsid w:val="004F7C2E"/>
    <w:rsid w:val="00502083"/>
    <w:rsid w:val="0050485A"/>
    <w:rsid w:val="005113C5"/>
    <w:rsid w:val="00516DD8"/>
    <w:rsid w:val="005221FF"/>
    <w:rsid w:val="005227A0"/>
    <w:rsid w:val="005244B8"/>
    <w:rsid w:val="005248A9"/>
    <w:rsid w:val="0053007F"/>
    <w:rsid w:val="00533300"/>
    <w:rsid w:val="005351FF"/>
    <w:rsid w:val="00535B99"/>
    <w:rsid w:val="00537C83"/>
    <w:rsid w:val="00542185"/>
    <w:rsid w:val="00542A42"/>
    <w:rsid w:val="00545549"/>
    <w:rsid w:val="00550969"/>
    <w:rsid w:val="005519FE"/>
    <w:rsid w:val="00553DCA"/>
    <w:rsid w:val="00553F89"/>
    <w:rsid w:val="005606AD"/>
    <w:rsid w:val="00563A50"/>
    <w:rsid w:val="00565455"/>
    <w:rsid w:val="00565C57"/>
    <w:rsid w:val="0057073A"/>
    <w:rsid w:val="0057487F"/>
    <w:rsid w:val="00575AA3"/>
    <w:rsid w:val="00576DF9"/>
    <w:rsid w:val="00590016"/>
    <w:rsid w:val="00591019"/>
    <w:rsid w:val="00592C6E"/>
    <w:rsid w:val="0059553B"/>
    <w:rsid w:val="005968EC"/>
    <w:rsid w:val="00597D24"/>
    <w:rsid w:val="005A3FDD"/>
    <w:rsid w:val="005A5260"/>
    <w:rsid w:val="005A5E62"/>
    <w:rsid w:val="005A7453"/>
    <w:rsid w:val="005B1AF1"/>
    <w:rsid w:val="005B1FAF"/>
    <w:rsid w:val="005B2094"/>
    <w:rsid w:val="005B3A7B"/>
    <w:rsid w:val="005C0397"/>
    <w:rsid w:val="005C10E0"/>
    <w:rsid w:val="005C130E"/>
    <w:rsid w:val="005C4A2E"/>
    <w:rsid w:val="005C7B9E"/>
    <w:rsid w:val="005C7D2E"/>
    <w:rsid w:val="005D2700"/>
    <w:rsid w:val="005D6934"/>
    <w:rsid w:val="005D6AC9"/>
    <w:rsid w:val="005E00B9"/>
    <w:rsid w:val="005E1161"/>
    <w:rsid w:val="005E159D"/>
    <w:rsid w:val="005E17FC"/>
    <w:rsid w:val="005E1A76"/>
    <w:rsid w:val="005E1BF7"/>
    <w:rsid w:val="005E28C4"/>
    <w:rsid w:val="005F1E00"/>
    <w:rsid w:val="005F50E6"/>
    <w:rsid w:val="00601BA7"/>
    <w:rsid w:val="0060610F"/>
    <w:rsid w:val="0062133B"/>
    <w:rsid w:val="00623D19"/>
    <w:rsid w:val="0062429A"/>
    <w:rsid w:val="00624DE0"/>
    <w:rsid w:val="0062599F"/>
    <w:rsid w:val="00627109"/>
    <w:rsid w:val="006316ED"/>
    <w:rsid w:val="00632A5D"/>
    <w:rsid w:val="006333DB"/>
    <w:rsid w:val="00634098"/>
    <w:rsid w:val="0064145C"/>
    <w:rsid w:val="006436B9"/>
    <w:rsid w:val="0064643D"/>
    <w:rsid w:val="00656263"/>
    <w:rsid w:val="00666CF8"/>
    <w:rsid w:val="006672B0"/>
    <w:rsid w:val="00667D7C"/>
    <w:rsid w:val="00670042"/>
    <w:rsid w:val="006718F5"/>
    <w:rsid w:val="0067719D"/>
    <w:rsid w:val="00677F6D"/>
    <w:rsid w:val="00684D84"/>
    <w:rsid w:val="00687374"/>
    <w:rsid w:val="0068751A"/>
    <w:rsid w:val="0069000B"/>
    <w:rsid w:val="006932F8"/>
    <w:rsid w:val="00694F48"/>
    <w:rsid w:val="00696321"/>
    <w:rsid w:val="006A018D"/>
    <w:rsid w:val="006A0645"/>
    <w:rsid w:val="006A10D6"/>
    <w:rsid w:val="006A3C11"/>
    <w:rsid w:val="006A6388"/>
    <w:rsid w:val="006A7365"/>
    <w:rsid w:val="006A7603"/>
    <w:rsid w:val="006A7885"/>
    <w:rsid w:val="006B03CC"/>
    <w:rsid w:val="006B0781"/>
    <w:rsid w:val="006B2707"/>
    <w:rsid w:val="006B3A66"/>
    <w:rsid w:val="006B551B"/>
    <w:rsid w:val="006C0BE8"/>
    <w:rsid w:val="006C1BE4"/>
    <w:rsid w:val="006C2A38"/>
    <w:rsid w:val="006C3147"/>
    <w:rsid w:val="006C3900"/>
    <w:rsid w:val="006C3BCC"/>
    <w:rsid w:val="006C3C92"/>
    <w:rsid w:val="006C650D"/>
    <w:rsid w:val="006D03B9"/>
    <w:rsid w:val="006D2516"/>
    <w:rsid w:val="006D53D3"/>
    <w:rsid w:val="006E2893"/>
    <w:rsid w:val="006F1033"/>
    <w:rsid w:val="006F2CC9"/>
    <w:rsid w:val="006F33CC"/>
    <w:rsid w:val="006F427D"/>
    <w:rsid w:val="006F4FE0"/>
    <w:rsid w:val="006F56D2"/>
    <w:rsid w:val="006F7B62"/>
    <w:rsid w:val="00700091"/>
    <w:rsid w:val="00700AE9"/>
    <w:rsid w:val="00702665"/>
    <w:rsid w:val="007054F9"/>
    <w:rsid w:val="0070692F"/>
    <w:rsid w:val="00710A98"/>
    <w:rsid w:val="00714418"/>
    <w:rsid w:val="00716F81"/>
    <w:rsid w:val="007200D4"/>
    <w:rsid w:val="00721D45"/>
    <w:rsid w:val="00721E29"/>
    <w:rsid w:val="00721FDD"/>
    <w:rsid w:val="007265BD"/>
    <w:rsid w:val="007305BE"/>
    <w:rsid w:val="0073071F"/>
    <w:rsid w:val="00730E54"/>
    <w:rsid w:val="007344C8"/>
    <w:rsid w:val="00734F00"/>
    <w:rsid w:val="00735B1C"/>
    <w:rsid w:val="00736B15"/>
    <w:rsid w:val="00736E16"/>
    <w:rsid w:val="00736EC4"/>
    <w:rsid w:val="00737B2B"/>
    <w:rsid w:val="00741459"/>
    <w:rsid w:val="0074175F"/>
    <w:rsid w:val="007426D5"/>
    <w:rsid w:val="007428A3"/>
    <w:rsid w:val="00744687"/>
    <w:rsid w:val="00746274"/>
    <w:rsid w:val="00746509"/>
    <w:rsid w:val="00753ED8"/>
    <w:rsid w:val="0075629F"/>
    <w:rsid w:val="00760B98"/>
    <w:rsid w:val="00762C4E"/>
    <w:rsid w:val="00762E4D"/>
    <w:rsid w:val="00765304"/>
    <w:rsid w:val="00771ED2"/>
    <w:rsid w:val="00774595"/>
    <w:rsid w:val="0077757A"/>
    <w:rsid w:val="00777862"/>
    <w:rsid w:val="0078005C"/>
    <w:rsid w:val="00781813"/>
    <w:rsid w:val="0079121D"/>
    <w:rsid w:val="0079151F"/>
    <w:rsid w:val="00792007"/>
    <w:rsid w:val="00793462"/>
    <w:rsid w:val="00794DF1"/>
    <w:rsid w:val="007951D2"/>
    <w:rsid w:val="007974D8"/>
    <w:rsid w:val="007A143D"/>
    <w:rsid w:val="007A175F"/>
    <w:rsid w:val="007A3EA7"/>
    <w:rsid w:val="007A566B"/>
    <w:rsid w:val="007A74D8"/>
    <w:rsid w:val="007B6792"/>
    <w:rsid w:val="007B6C87"/>
    <w:rsid w:val="007C1598"/>
    <w:rsid w:val="007C2104"/>
    <w:rsid w:val="007C5D07"/>
    <w:rsid w:val="007D298A"/>
    <w:rsid w:val="007E34EB"/>
    <w:rsid w:val="007E743B"/>
    <w:rsid w:val="007E7EB9"/>
    <w:rsid w:val="00806508"/>
    <w:rsid w:val="008077F5"/>
    <w:rsid w:val="0081043B"/>
    <w:rsid w:val="00811667"/>
    <w:rsid w:val="00813664"/>
    <w:rsid w:val="00814071"/>
    <w:rsid w:val="00815505"/>
    <w:rsid w:val="00820DB5"/>
    <w:rsid w:val="00822CFD"/>
    <w:rsid w:val="008236D7"/>
    <w:rsid w:val="0082389E"/>
    <w:rsid w:val="00823A21"/>
    <w:rsid w:val="0082408B"/>
    <w:rsid w:val="00825402"/>
    <w:rsid w:val="0082547F"/>
    <w:rsid w:val="0082763A"/>
    <w:rsid w:val="008310D7"/>
    <w:rsid w:val="00837EA7"/>
    <w:rsid w:val="008402CB"/>
    <w:rsid w:val="00840761"/>
    <w:rsid w:val="0084091F"/>
    <w:rsid w:val="00851058"/>
    <w:rsid w:val="00851B9E"/>
    <w:rsid w:val="00852235"/>
    <w:rsid w:val="008538C5"/>
    <w:rsid w:val="00853B15"/>
    <w:rsid w:val="00854B5C"/>
    <w:rsid w:val="00854C04"/>
    <w:rsid w:val="00857BFB"/>
    <w:rsid w:val="008602AF"/>
    <w:rsid w:val="0086129E"/>
    <w:rsid w:val="008619A3"/>
    <w:rsid w:val="00862D51"/>
    <w:rsid w:val="00864358"/>
    <w:rsid w:val="00876AA2"/>
    <w:rsid w:val="00880826"/>
    <w:rsid w:val="008841CD"/>
    <w:rsid w:val="00885637"/>
    <w:rsid w:val="00887DAF"/>
    <w:rsid w:val="00890F52"/>
    <w:rsid w:val="00891937"/>
    <w:rsid w:val="00892941"/>
    <w:rsid w:val="008967A5"/>
    <w:rsid w:val="008A017D"/>
    <w:rsid w:val="008A034A"/>
    <w:rsid w:val="008B18FF"/>
    <w:rsid w:val="008B1DD6"/>
    <w:rsid w:val="008B2B1F"/>
    <w:rsid w:val="008B7ADA"/>
    <w:rsid w:val="008B7F5E"/>
    <w:rsid w:val="008C405E"/>
    <w:rsid w:val="008C6CE4"/>
    <w:rsid w:val="008D3DC1"/>
    <w:rsid w:val="008E41EA"/>
    <w:rsid w:val="008E47BD"/>
    <w:rsid w:val="008E5D10"/>
    <w:rsid w:val="008E68E0"/>
    <w:rsid w:val="008E6A99"/>
    <w:rsid w:val="008E7A7F"/>
    <w:rsid w:val="008F1BFA"/>
    <w:rsid w:val="008F49F9"/>
    <w:rsid w:val="008F5799"/>
    <w:rsid w:val="008F77CD"/>
    <w:rsid w:val="008F7F93"/>
    <w:rsid w:val="00900A2B"/>
    <w:rsid w:val="00902570"/>
    <w:rsid w:val="00902724"/>
    <w:rsid w:val="0090377F"/>
    <w:rsid w:val="0090414C"/>
    <w:rsid w:val="00904235"/>
    <w:rsid w:val="009050E0"/>
    <w:rsid w:val="00905F38"/>
    <w:rsid w:val="00907AC4"/>
    <w:rsid w:val="009101C2"/>
    <w:rsid w:val="00910A1F"/>
    <w:rsid w:val="00911154"/>
    <w:rsid w:val="00911735"/>
    <w:rsid w:val="00911E5E"/>
    <w:rsid w:val="009168B7"/>
    <w:rsid w:val="00922411"/>
    <w:rsid w:val="00926CF6"/>
    <w:rsid w:val="0093037A"/>
    <w:rsid w:val="00933C2C"/>
    <w:rsid w:val="009362FF"/>
    <w:rsid w:val="0093638D"/>
    <w:rsid w:val="00936F4D"/>
    <w:rsid w:val="00937951"/>
    <w:rsid w:val="00940C69"/>
    <w:rsid w:val="009413C5"/>
    <w:rsid w:val="00941D2A"/>
    <w:rsid w:val="00942923"/>
    <w:rsid w:val="00946BD1"/>
    <w:rsid w:val="0095148A"/>
    <w:rsid w:val="00953DEE"/>
    <w:rsid w:val="00961EC4"/>
    <w:rsid w:val="009644AF"/>
    <w:rsid w:val="009659BF"/>
    <w:rsid w:val="00970D85"/>
    <w:rsid w:val="00970F04"/>
    <w:rsid w:val="0097505A"/>
    <w:rsid w:val="00975232"/>
    <w:rsid w:val="0098449E"/>
    <w:rsid w:val="009845C2"/>
    <w:rsid w:val="00984745"/>
    <w:rsid w:val="0098685F"/>
    <w:rsid w:val="00987E99"/>
    <w:rsid w:val="00995F3C"/>
    <w:rsid w:val="009A1B05"/>
    <w:rsid w:val="009B1724"/>
    <w:rsid w:val="009B451C"/>
    <w:rsid w:val="009B4731"/>
    <w:rsid w:val="009B7F54"/>
    <w:rsid w:val="009C29F3"/>
    <w:rsid w:val="009C384A"/>
    <w:rsid w:val="009C49FE"/>
    <w:rsid w:val="009C7B2C"/>
    <w:rsid w:val="009D1E92"/>
    <w:rsid w:val="009D31DC"/>
    <w:rsid w:val="009D3D4F"/>
    <w:rsid w:val="009D4CE7"/>
    <w:rsid w:val="009D5791"/>
    <w:rsid w:val="009D649F"/>
    <w:rsid w:val="009D672D"/>
    <w:rsid w:val="009D74DA"/>
    <w:rsid w:val="009E36FE"/>
    <w:rsid w:val="009E4DAB"/>
    <w:rsid w:val="009E63C2"/>
    <w:rsid w:val="009E6A89"/>
    <w:rsid w:val="009F0C92"/>
    <w:rsid w:val="009F43C9"/>
    <w:rsid w:val="009F6ECC"/>
    <w:rsid w:val="00A01D2F"/>
    <w:rsid w:val="00A04251"/>
    <w:rsid w:val="00A05038"/>
    <w:rsid w:val="00A069C6"/>
    <w:rsid w:val="00A12547"/>
    <w:rsid w:val="00A12700"/>
    <w:rsid w:val="00A14295"/>
    <w:rsid w:val="00A149F4"/>
    <w:rsid w:val="00A16860"/>
    <w:rsid w:val="00A16C95"/>
    <w:rsid w:val="00A17C74"/>
    <w:rsid w:val="00A17F9E"/>
    <w:rsid w:val="00A2333B"/>
    <w:rsid w:val="00A23434"/>
    <w:rsid w:val="00A261D8"/>
    <w:rsid w:val="00A264D2"/>
    <w:rsid w:val="00A26A3B"/>
    <w:rsid w:val="00A27C66"/>
    <w:rsid w:val="00A301DB"/>
    <w:rsid w:val="00A329C4"/>
    <w:rsid w:val="00A3384B"/>
    <w:rsid w:val="00A40898"/>
    <w:rsid w:val="00A447A2"/>
    <w:rsid w:val="00A460B0"/>
    <w:rsid w:val="00A47240"/>
    <w:rsid w:val="00A4750B"/>
    <w:rsid w:val="00A51486"/>
    <w:rsid w:val="00A52A2A"/>
    <w:rsid w:val="00A52A6B"/>
    <w:rsid w:val="00A54535"/>
    <w:rsid w:val="00A54BFD"/>
    <w:rsid w:val="00A6103D"/>
    <w:rsid w:val="00A619A3"/>
    <w:rsid w:val="00A632CD"/>
    <w:rsid w:val="00A664FA"/>
    <w:rsid w:val="00A66A03"/>
    <w:rsid w:val="00A73ECC"/>
    <w:rsid w:val="00A82C84"/>
    <w:rsid w:val="00A85DE8"/>
    <w:rsid w:val="00A864E2"/>
    <w:rsid w:val="00A8725E"/>
    <w:rsid w:val="00A9164C"/>
    <w:rsid w:val="00A92D3B"/>
    <w:rsid w:val="00A96EF3"/>
    <w:rsid w:val="00A96F6B"/>
    <w:rsid w:val="00AA0838"/>
    <w:rsid w:val="00AA093D"/>
    <w:rsid w:val="00AA32EA"/>
    <w:rsid w:val="00AA3E18"/>
    <w:rsid w:val="00AA4106"/>
    <w:rsid w:val="00AA4D7D"/>
    <w:rsid w:val="00AA52E5"/>
    <w:rsid w:val="00AA5B1B"/>
    <w:rsid w:val="00AA7183"/>
    <w:rsid w:val="00AB0B5A"/>
    <w:rsid w:val="00AB4E09"/>
    <w:rsid w:val="00AB7504"/>
    <w:rsid w:val="00AC09A0"/>
    <w:rsid w:val="00AC0C05"/>
    <w:rsid w:val="00AC2E78"/>
    <w:rsid w:val="00AC2F01"/>
    <w:rsid w:val="00AC389A"/>
    <w:rsid w:val="00AC7FFC"/>
    <w:rsid w:val="00AD603B"/>
    <w:rsid w:val="00AD6B57"/>
    <w:rsid w:val="00AD6E6C"/>
    <w:rsid w:val="00AE0881"/>
    <w:rsid w:val="00AE3574"/>
    <w:rsid w:val="00AE3DB6"/>
    <w:rsid w:val="00AE55A7"/>
    <w:rsid w:val="00AE5BCC"/>
    <w:rsid w:val="00AE6958"/>
    <w:rsid w:val="00AE69AA"/>
    <w:rsid w:val="00AE6BB9"/>
    <w:rsid w:val="00AF1146"/>
    <w:rsid w:val="00AF1E4B"/>
    <w:rsid w:val="00AF1F11"/>
    <w:rsid w:val="00AF2857"/>
    <w:rsid w:val="00AF3957"/>
    <w:rsid w:val="00AF5B5B"/>
    <w:rsid w:val="00AF5BE4"/>
    <w:rsid w:val="00AF687A"/>
    <w:rsid w:val="00B032F2"/>
    <w:rsid w:val="00B06C15"/>
    <w:rsid w:val="00B11547"/>
    <w:rsid w:val="00B11579"/>
    <w:rsid w:val="00B1653F"/>
    <w:rsid w:val="00B20235"/>
    <w:rsid w:val="00B21E45"/>
    <w:rsid w:val="00B231FB"/>
    <w:rsid w:val="00B233CD"/>
    <w:rsid w:val="00B2665B"/>
    <w:rsid w:val="00B26A20"/>
    <w:rsid w:val="00B26A40"/>
    <w:rsid w:val="00B26EE4"/>
    <w:rsid w:val="00B27E3C"/>
    <w:rsid w:val="00B30E87"/>
    <w:rsid w:val="00B31EF8"/>
    <w:rsid w:val="00B32932"/>
    <w:rsid w:val="00B32F0A"/>
    <w:rsid w:val="00B330F4"/>
    <w:rsid w:val="00B34DD5"/>
    <w:rsid w:val="00B3652C"/>
    <w:rsid w:val="00B4098E"/>
    <w:rsid w:val="00B40AF5"/>
    <w:rsid w:val="00B412C9"/>
    <w:rsid w:val="00B439EB"/>
    <w:rsid w:val="00B456DB"/>
    <w:rsid w:val="00B47768"/>
    <w:rsid w:val="00B47D79"/>
    <w:rsid w:val="00B550F3"/>
    <w:rsid w:val="00B56759"/>
    <w:rsid w:val="00B6574E"/>
    <w:rsid w:val="00B65FCC"/>
    <w:rsid w:val="00B66709"/>
    <w:rsid w:val="00B66B0A"/>
    <w:rsid w:val="00B67601"/>
    <w:rsid w:val="00B700CD"/>
    <w:rsid w:val="00B716D1"/>
    <w:rsid w:val="00B7209E"/>
    <w:rsid w:val="00B7479E"/>
    <w:rsid w:val="00B77687"/>
    <w:rsid w:val="00B8284B"/>
    <w:rsid w:val="00B83198"/>
    <w:rsid w:val="00B85461"/>
    <w:rsid w:val="00B914B5"/>
    <w:rsid w:val="00B92F01"/>
    <w:rsid w:val="00B93945"/>
    <w:rsid w:val="00B94D42"/>
    <w:rsid w:val="00BA3E4D"/>
    <w:rsid w:val="00BA53FC"/>
    <w:rsid w:val="00BA68A9"/>
    <w:rsid w:val="00BA7306"/>
    <w:rsid w:val="00BB02ED"/>
    <w:rsid w:val="00BB0389"/>
    <w:rsid w:val="00BB17D7"/>
    <w:rsid w:val="00BB1CDB"/>
    <w:rsid w:val="00BB28C8"/>
    <w:rsid w:val="00BB42C9"/>
    <w:rsid w:val="00BB5DB3"/>
    <w:rsid w:val="00BB6DFE"/>
    <w:rsid w:val="00BC094D"/>
    <w:rsid w:val="00BC0EF7"/>
    <w:rsid w:val="00BC1D52"/>
    <w:rsid w:val="00BC4DAF"/>
    <w:rsid w:val="00BC75F8"/>
    <w:rsid w:val="00BD0CB0"/>
    <w:rsid w:val="00BD1C1E"/>
    <w:rsid w:val="00BD3C26"/>
    <w:rsid w:val="00BE1C99"/>
    <w:rsid w:val="00BE522F"/>
    <w:rsid w:val="00BF1008"/>
    <w:rsid w:val="00BF18B5"/>
    <w:rsid w:val="00BF1F01"/>
    <w:rsid w:val="00BF2007"/>
    <w:rsid w:val="00BF46FF"/>
    <w:rsid w:val="00BF6D83"/>
    <w:rsid w:val="00C05426"/>
    <w:rsid w:val="00C05A7C"/>
    <w:rsid w:val="00C0720B"/>
    <w:rsid w:val="00C16C89"/>
    <w:rsid w:val="00C22CCC"/>
    <w:rsid w:val="00C23494"/>
    <w:rsid w:val="00C248C9"/>
    <w:rsid w:val="00C25608"/>
    <w:rsid w:val="00C3071D"/>
    <w:rsid w:val="00C318D9"/>
    <w:rsid w:val="00C33697"/>
    <w:rsid w:val="00C3529D"/>
    <w:rsid w:val="00C36034"/>
    <w:rsid w:val="00C42197"/>
    <w:rsid w:val="00C4751C"/>
    <w:rsid w:val="00C50E75"/>
    <w:rsid w:val="00C52FA2"/>
    <w:rsid w:val="00C55553"/>
    <w:rsid w:val="00C558B6"/>
    <w:rsid w:val="00C561EC"/>
    <w:rsid w:val="00C56966"/>
    <w:rsid w:val="00C6150A"/>
    <w:rsid w:val="00C648F3"/>
    <w:rsid w:val="00C65AB3"/>
    <w:rsid w:val="00C7016A"/>
    <w:rsid w:val="00C75603"/>
    <w:rsid w:val="00C83406"/>
    <w:rsid w:val="00C84B61"/>
    <w:rsid w:val="00C84CC5"/>
    <w:rsid w:val="00C85F9F"/>
    <w:rsid w:val="00C867DC"/>
    <w:rsid w:val="00C868E4"/>
    <w:rsid w:val="00C876F3"/>
    <w:rsid w:val="00C91EE3"/>
    <w:rsid w:val="00C950A1"/>
    <w:rsid w:val="00C961C3"/>
    <w:rsid w:val="00CA250E"/>
    <w:rsid w:val="00CA4239"/>
    <w:rsid w:val="00CA6E91"/>
    <w:rsid w:val="00CB079D"/>
    <w:rsid w:val="00CB2224"/>
    <w:rsid w:val="00CB3A94"/>
    <w:rsid w:val="00CB42EB"/>
    <w:rsid w:val="00CB639B"/>
    <w:rsid w:val="00CB732F"/>
    <w:rsid w:val="00CC1DC8"/>
    <w:rsid w:val="00CC2248"/>
    <w:rsid w:val="00CC7BB3"/>
    <w:rsid w:val="00CD3F34"/>
    <w:rsid w:val="00CD42F7"/>
    <w:rsid w:val="00CD4AA3"/>
    <w:rsid w:val="00CE242F"/>
    <w:rsid w:val="00CE3203"/>
    <w:rsid w:val="00CE519F"/>
    <w:rsid w:val="00CE54D0"/>
    <w:rsid w:val="00CE7629"/>
    <w:rsid w:val="00CF1DA2"/>
    <w:rsid w:val="00CF2BB9"/>
    <w:rsid w:val="00CF30C8"/>
    <w:rsid w:val="00CF362B"/>
    <w:rsid w:val="00CF4CB9"/>
    <w:rsid w:val="00CF4F8C"/>
    <w:rsid w:val="00CF51E0"/>
    <w:rsid w:val="00CF53B2"/>
    <w:rsid w:val="00CF732B"/>
    <w:rsid w:val="00CF7973"/>
    <w:rsid w:val="00D01FF8"/>
    <w:rsid w:val="00D02C2E"/>
    <w:rsid w:val="00D02D1E"/>
    <w:rsid w:val="00D033B1"/>
    <w:rsid w:val="00D046CC"/>
    <w:rsid w:val="00D06076"/>
    <w:rsid w:val="00D12766"/>
    <w:rsid w:val="00D15265"/>
    <w:rsid w:val="00D163C7"/>
    <w:rsid w:val="00D1719D"/>
    <w:rsid w:val="00D177C3"/>
    <w:rsid w:val="00D2273C"/>
    <w:rsid w:val="00D25BF2"/>
    <w:rsid w:val="00D30E0A"/>
    <w:rsid w:val="00D30F86"/>
    <w:rsid w:val="00D339B7"/>
    <w:rsid w:val="00D33C86"/>
    <w:rsid w:val="00D346C3"/>
    <w:rsid w:val="00D35FC2"/>
    <w:rsid w:val="00D40D5F"/>
    <w:rsid w:val="00D41798"/>
    <w:rsid w:val="00D4192D"/>
    <w:rsid w:val="00D43A2F"/>
    <w:rsid w:val="00D4713F"/>
    <w:rsid w:val="00D50823"/>
    <w:rsid w:val="00D50F64"/>
    <w:rsid w:val="00D512F6"/>
    <w:rsid w:val="00D55179"/>
    <w:rsid w:val="00D6104E"/>
    <w:rsid w:val="00D6277A"/>
    <w:rsid w:val="00D63420"/>
    <w:rsid w:val="00D63B1B"/>
    <w:rsid w:val="00D64696"/>
    <w:rsid w:val="00D64C61"/>
    <w:rsid w:val="00D6622C"/>
    <w:rsid w:val="00D66D13"/>
    <w:rsid w:val="00D67406"/>
    <w:rsid w:val="00D71ABC"/>
    <w:rsid w:val="00D73A97"/>
    <w:rsid w:val="00D75126"/>
    <w:rsid w:val="00D755C9"/>
    <w:rsid w:val="00D75E9D"/>
    <w:rsid w:val="00D8071A"/>
    <w:rsid w:val="00D8102D"/>
    <w:rsid w:val="00D81C88"/>
    <w:rsid w:val="00D81F02"/>
    <w:rsid w:val="00D823A5"/>
    <w:rsid w:val="00D836A2"/>
    <w:rsid w:val="00D837A2"/>
    <w:rsid w:val="00D851D6"/>
    <w:rsid w:val="00D938F7"/>
    <w:rsid w:val="00D94A9F"/>
    <w:rsid w:val="00DA0F98"/>
    <w:rsid w:val="00DA4492"/>
    <w:rsid w:val="00DA4A7D"/>
    <w:rsid w:val="00DB0315"/>
    <w:rsid w:val="00DB1576"/>
    <w:rsid w:val="00DB3FFB"/>
    <w:rsid w:val="00DB4376"/>
    <w:rsid w:val="00DB5419"/>
    <w:rsid w:val="00DC0BA1"/>
    <w:rsid w:val="00DC1D5C"/>
    <w:rsid w:val="00DC2283"/>
    <w:rsid w:val="00DC458B"/>
    <w:rsid w:val="00DC57CE"/>
    <w:rsid w:val="00DC7F42"/>
    <w:rsid w:val="00DD2A01"/>
    <w:rsid w:val="00DE201F"/>
    <w:rsid w:val="00DE2A2C"/>
    <w:rsid w:val="00DE34A2"/>
    <w:rsid w:val="00DF0714"/>
    <w:rsid w:val="00DF2B56"/>
    <w:rsid w:val="00DF5B52"/>
    <w:rsid w:val="00DF7EC4"/>
    <w:rsid w:val="00E00A30"/>
    <w:rsid w:val="00E01364"/>
    <w:rsid w:val="00E02BA0"/>
    <w:rsid w:val="00E039BB"/>
    <w:rsid w:val="00E04CC8"/>
    <w:rsid w:val="00E062B2"/>
    <w:rsid w:val="00E10127"/>
    <w:rsid w:val="00E1048F"/>
    <w:rsid w:val="00E10E2F"/>
    <w:rsid w:val="00E11676"/>
    <w:rsid w:val="00E117C7"/>
    <w:rsid w:val="00E12824"/>
    <w:rsid w:val="00E13A1D"/>
    <w:rsid w:val="00E14AC4"/>
    <w:rsid w:val="00E170C6"/>
    <w:rsid w:val="00E1743D"/>
    <w:rsid w:val="00E25D36"/>
    <w:rsid w:val="00E31D7C"/>
    <w:rsid w:val="00E35893"/>
    <w:rsid w:val="00E40C91"/>
    <w:rsid w:val="00E44879"/>
    <w:rsid w:val="00E50564"/>
    <w:rsid w:val="00E569F5"/>
    <w:rsid w:val="00E57715"/>
    <w:rsid w:val="00E57DF5"/>
    <w:rsid w:val="00E6011D"/>
    <w:rsid w:val="00E62FE9"/>
    <w:rsid w:val="00E648C0"/>
    <w:rsid w:val="00E70EF6"/>
    <w:rsid w:val="00E76662"/>
    <w:rsid w:val="00E80452"/>
    <w:rsid w:val="00E804A0"/>
    <w:rsid w:val="00E806E3"/>
    <w:rsid w:val="00E81A77"/>
    <w:rsid w:val="00E82F26"/>
    <w:rsid w:val="00E84AA9"/>
    <w:rsid w:val="00E852A4"/>
    <w:rsid w:val="00E85386"/>
    <w:rsid w:val="00E85793"/>
    <w:rsid w:val="00E85858"/>
    <w:rsid w:val="00E86790"/>
    <w:rsid w:val="00E90164"/>
    <w:rsid w:val="00E92F3C"/>
    <w:rsid w:val="00E930C6"/>
    <w:rsid w:val="00E93D01"/>
    <w:rsid w:val="00E947E5"/>
    <w:rsid w:val="00E949C8"/>
    <w:rsid w:val="00E971EF"/>
    <w:rsid w:val="00E97AB0"/>
    <w:rsid w:val="00E97E00"/>
    <w:rsid w:val="00EA1920"/>
    <w:rsid w:val="00EA5118"/>
    <w:rsid w:val="00EA758E"/>
    <w:rsid w:val="00EA7EA9"/>
    <w:rsid w:val="00EB3217"/>
    <w:rsid w:val="00EC5EBD"/>
    <w:rsid w:val="00EC5F8C"/>
    <w:rsid w:val="00ED31C7"/>
    <w:rsid w:val="00ED6177"/>
    <w:rsid w:val="00ED6DEC"/>
    <w:rsid w:val="00ED79C3"/>
    <w:rsid w:val="00EE2A67"/>
    <w:rsid w:val="00EE3123"/>
    <w:rsid w:val="00EE528D"/>
    <w:rsid w:val="00EF12AC"/>
    <w:rsid w:val="00EF3C8B"/>
    <w:rsid w:val="00EF3F3C"/>
    <w:rsid w:val="00EF57B3"/>
    <w:rsid w:val="00F00D60"/>
    <w:rsid w:val="00F01496"/>
    <w:rsid w:val="00F01B6A"/>
    <w:rsid w:val="00F10037"/>
    <w:rsid w:val="00F10EB8"/>
    <w:rsid w:val="00F12B17"/>
    <w:rsid w:val="00F13FDE"/>
    <w:rsid w:val="00F20927"/>
    <w:rsid w:val="00F21709"/>
    <w:rsid w:val="00F22A2C"/>
    <w:rsid w:val="00F240DC"/>
    <w:rsid w:val="00F315BB"/>
    <w:rsid w:val="00F318D7"/>
    <w:rsid w:val="00F32D51"/>
    <w:rsid w:val="00F346BB"/>
    <w:rsid w:val="00F35990"/>
    <w:rsid w:val="00F36CEB"/>
    <w:rsid w:val="00F36FAD"/>
    <w:rsid w:val="00F44C25"/>
    <w:rsid w:val="00F45628"/>
    <w:rsid w:val="00F468EC"/>
    <w:rsid w:val="00F53884"/>
    <w:rsid w:val="00F53A9E"/>
    <w:rsid w:val="00F55B77"/>
    <w:rsid w:val="00F565E6"/>
    <w:rsid w:val="00F570D7"/>
    <w:rsid w:val="00F60D15"/>
    <w:rsid w:val="00F622DB"/>
    <w:rsid w:val="00F62CEF"/>
    <w:rsid w:val="00F64D3B"/>
    <w:rsid w:val="00F6530B"/>
    <w:rsid w:val="00F732BD"/>
    <w:rsid w:val="00F734E2"/>
    <w:rsid w:val="00F74EB2"/>
    <w:rsid w:val="00F76D99"/>
    <w:rsid w:val="00F8034C"/>
    <w:rsid w:val="00F81EE2"/>
    <w:rsid w:val="00F82C61"/>
    <w:rsid w:val="00F834DD"/>
    <w:rsid w:val="00F86287"/>
    <w:rsid w:val="00F878B2"/>
    <w:rsid w:val="00F90860"/>
    <w:rsid w:val="00FA4052"/>
    <w:rsid w:val="00FA697B"/>
    <w:rsid w:val="00FA6EA0"/>
    <w:rsid w:val="00FB21C1"/>
    <w:rsid w:val="00FB2AD6"/>
    <w:rsid w:val="00FB420E"/>
    <w:rsid w:val="00FB53F8"/>
    <w:rsid w:val="00FB61D5"/>
    <w:rsid w:val="00FC3151"/>
    <w:rsid w:val="00FC465D"/>
    <w:rsid w:val="00FC4AA0"/>
    <w:rsid w:val="00FD0CB5"/>
    <w:rsid w:val="00FD0EBE"/>
    <w:rsid w:val="00FD3195"/>
    <w:rsid w:val="00FD375E"/>
    <w:rsid w:val="00FD39CD"/>
    <w:rsid w:val="00FD5D91"/>
    <w:rsid w:val="00FE311E"/>
    <w:rsid w:val="00FF244A"/>
    <w:rsid w:val="00FF4EAD"/>
    <w:rsid w:val="00FF5AC8"/>
    <w:rsid w:val="00FF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DE8D"/>
  <w15:docId w15:val="{8C19F50A-6A2B-49C2-84AD-F7F43700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u w:val="singl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91"/>
    <w:pPr>
      <w:spacing w:after="0" w:line="240" w:lineRule="auto"/>
    </w:pPr>
  </w:style>
  <w:style w:type="paragraph" w:styleId="Heading1">
    <w:name w:val="heading 1"/>
    <w:basedOn w:val="Normal"/>
    <w:next w:val="Normal"/>
    <w:link w:val="Heading1Char"/>
    <w:qFormat/>
    <w:rsid w:val="0023038B"/>
    <w:pPr>
      <w:keepNext/>
      <w:spacing w:line="360" w:lineRule="auto"/>
      <w:jc w:val="both"/>
      <w:outlineLvl w:val="0"/>
    </w:pPr>
    <w:rPr>
      <w:rFonts w:ascii="Times New Roman Bold" w:hAnsi="Times New Roman Bold"/>
      <w:b/>
      <w:szCs w:val="20"/>
      <w:lang w:val="bg-BG"/>
    </w:rPr>
  </w:style>
  <w:style w:type="paragraph" w:styleId="Heading2">
    <w:name w:val="heading 2"/>
    <w:basedOn w:val="Normal"/>
    <w:next w:val="Normal"/>
    <w:link w:val="Heading2Char"/>
    <w:uiPriority w:val="9"/>
    <w:unhideWhenUsed/>
    <w:qFormat/>
    <w:rsid w:val="00C7016A"/>
    <w:pPr>
      <w:keepNext/>
      <w:keepLines/>
      <w:numPr>
        <w:numId w:val="32"/>
      </w:numPr>
      <w:spacing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235"/>
    <w:rPr>
      <w:rFonts w:ascii="Times New Roman Bold" w:eastAsia="Times New Roman" w:hAnsi="Times New Roman Bold" w:cs="Times New Roman"/>
      <w:b/>
      <w:sz w:val="24"/>
      <w:szCs w:val="20"/>
      <w:lang w:val="bg-BG"/>
    </w:rPr>
  </w:style>
  <w:style w:type="paragraph" w:styleId="BalloonText">
    <w:name w:val="Balloon Text"/>
    <w:basedOn w:val="Normal"/>
    <w:link w:val="BalloonTextChar"/>
    <w:uiPriority w:val="99"/>
    <w:semiHidden/>
    <w:unhideWhenUsed/>
    <w:rsid w:val="001E6B91"/>
    <w:rPr>
      <w:rFonts w:ascii="Tahoma" w:hAnsi="Tahoma" w:cs="Tahoma"/>
      <w:sz w:val="16"/>
      <w:szCs w:val="16"/>
    </w:rPr>
  </w:style>
  <w:style w:type="character" w:customStyle="1" w:styleId="BalloonTextChar">
    <w:name w:val="Balloon Text Char"/>
    <w:basedOn w:val="DefaultParagraphFont"/>
    <w:link w:val="BalloonText"/>
    <w:uiPriority w:val="99"/>
    <w:semiHidden/>
    <w:rsid w:val="001E6B91"/>
    <w:rPr>
      <w:rFonts w:ascii="Tahoma" w:eastAsia="Times New Roman" w:hAnsi="Tahoma" w:cs="Tahoma"/>
      <w:sz w:val="16"/>
      <w:szCs w:val="16"/>
      <w:lang w:val="en-GB"/>
    </w:rPr>
  </w:style>
  <w:style w:type="paragraph" w:styleId="ListParagraph">
    <w:name w:val="List Paragraph"/>
    <w:basedOn w:val="Normal"/>
    <w:uiPriority w:val="34"/>
    <w:qFormat/>
    <w:rsid w:val="001E6B91"/>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F12B17"/>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3F8"/>
    <w:pPr>
      <w:tabs>
        <w:tab w:val="center" w:pos="4680"/>
        <w:tab w:val="right" w:pos="9360"/>
      </w:tabs>
    </w:pPr>
  </w:style>
  <w:style w:type="character" w:customStyle="1" w:styleId="HeaderChar">
    <w:name w:val="Header Char"/>
    <w:basedOn w:val="DefaultParagraphFont"/>
    <w:link w:val="Header"/>
    <w:uiPriority w:val="99"/>
    <w:rsid w:val="00FB53F8"/>
    <w:rPr>
      <w:rFonts w:ascii="Times New Roman" w:eastAsia="Times New Roman" w:hAnsi="Times New Roman" w:cs="Times New Roman"/>
      <w:sz w:val="28"/>
      <w:szCs w:val="24"/>
      <w:lang w:val="en-GB"/>
    </w:rPr>
  </w:style>
  <w:style w:type="paragraph" w:styleId="Footer">
    <w:name w:val="footer"/>
    <w:basedOn w:val="Normal"/>
    <w:link w:val="FooterChar"/>
    <w:uiPriority w:val="99"/>
    <w:unhideWhenUsed/>
    <w:rsid w:val="00FB53F8"/>
    <w:pPr>
      <w:tabs>
        <w:tab w:val="center" w:pos="4680"/>
        <w:tab w:val="right" w:pos="9360"/>
      </w:tabs>
    </w:pPr>
  </w:style>
  <w:style w:type="character" w:customStyle="1" w:styleId="FooterChar">
    <w:name w:val="Footer Char"/>
    <w:basedOn w:val="DefaultParagraphFont"/>
    <w:link w:val="Footer"/>
    <w:uiPriority w:val="99"/>
    <w:rsid w:val="00FB53F8"/>
    <w:rPr>
      <w:rFonts w:ascii="Times New Roman" w:eastAsia="Times New Roman" w:hAnsi="Times New Roman" w:cs="Times New Roman"/>
      <w:sz w:val="28"/>
      <w:szCs w:val="24"/>
      <w:lang w:val="en-GB"/>
    </w:rPr>
  </w:style>
  <w:style w:type="character" w:styleId="Hyperlink">
    <w:name w:val="Hyperlink"/>
    <w:basedOn w:val="DefaultParagraphFont"/>
    <w:uiPriority w:val="99"/>
    <w:unhideWhenUsed/>
    <w:rsid w:val="0034285E"/>
    <w:rPr>
      <w:color w:val="0000FF"/>
      <w:u w:val="single"/>
    </w:rPr>
  </w:style>
  <w:style w:type="character" w:styleId="FollowedHyperlink">
    <w:name w:val="FollowedHyperlink"/>
    <w:basedOn w:val="DefaultParagraphFont"/>
    <w:uiPriority w:val="99"/>
    <w:semiHidden/>
    <w:unhideWhenUsed/>
    <w:rsid w:val="0034285E"/>
    <w:rPr>
      <w:color w:val="800080"/>
      <w:u w:val="single"/>
    </w:rPr>
  </w:style>
  <w:style w:type="paragraph" w:customStyle="1" w:styleId="font5">
    <w:name w:val="font5"/>
    <w:basedOn w:val="Normal"/>
    <w:rsid w:val="0034285E"/>
    <w:pPr>
      <w:spacing w:before="100" w:beforeAutospacing="1" w:after="100" w:afterAutospacing="1"/>
    </w:pPr>
    <w:rPr>
      <w:color w:val="000000"/>
      <w:sz w:val="20"/>
      <w:szCs w:val="20"/>
      <w:lang w:val="bg-BG" w:eastAsia="bg-BG"/>
    </w:rPr>
  </w:style>
  <w:style w:type="paragraph" w:customStyle="1" w:styleId="font6">
    <w:name w:val="font6"/>
    <w:basedOn w:val="Normal"/>
    <w:rsid w:val="0034285E"/>
    <w:pPr>
      <w:spacing w:before="100" w:beforeAutospacing="1" w:after="100" w:afterAutospacing="1"/>
    </w:pPr>
    <w:rPr>
      <w:i/>
      <w:iCs/>
      <w:color w:val="000000"/>
      <w:sz w:val="20"/>
      <w:szCs w:val="20"/>
      <w:lang w:val="bg-BG" w:eastAsia="bg-BG"/>
    </w:rPr>
  </w:style>
  <w:style w:type="paragraph" w:customStyle="1" w:styleId="xl65">
    <w:name w:val="xl65"/>
    <w:basedOn w:val="Normal"/>
    <w:rsid w:val="00342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66">
    <w:name w:val="xl66"/>
    <w:basedOn w:val="Normal"/>
    <w:rsid w:val="003428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67">
    <w:name w:val="xl67"/>
    <w:basedOn w:val="Normal"/>
    <w:rsid w:val="003428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68">
    <w:name w:val="xl68"/>
    <w:basedOn w:val="Normal"/>
    <w:rsid w:val="003428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69">
    <w:name w:val="xl69"/>
    <w:basedOn w:val="Normal"/>
    <w:rsid w:val="0034285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70">
    <w:name w:val="xl70"/>
    <w:basedOn w:val="Normal"/>
    <w:rsid w:val="0034285E"/>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71">
    <w:name w:val="xl71"/>
    <w:basedOn w:val="Normal"/>
    <w:rsid w:val="003428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72">
    <w:name w:val="xl72"/>
    <w:basedOn w:val="Normal"/>
    <w:rsid w:val="0034285E"/>
    <w:pPr>
      <w:pBdr>
        <w:left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73">
    <w:name w:val="xl73"/>
    <w:basedOn w:val="Normal"/>
    <w:rsid w:val="003428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74">
    <w:name w:val="xl74"/>
    <w:basedOn w:val="Normal"/>
    <w:rsid w:val="003428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75">
    <w:name w:val="xl75"/>
    <w:basedOn w:val="Normal"/>
    <w:rsid w:val="003428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76">
    <w:name w:val="xl76"/>
    <w:basedOn w:val="Normal"/>
    <w:rsid w:val="003428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77">
    <w:name w:val="xl77"/>
    <w:basedOn w:val="Normal"/>
    <w:rsid w:val="003428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78">
    <w:name w:val="xl78"/>
    <w:basedOn w:val="Normal"/>
    <w:rsid w:val="003428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79">
    <w:name w:val="xl79"/>
    <w:basedOn w:val="Normal"/>
    <w:rsid w:val="00342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80">
    <w:name w:val="xl80"/>
    <w:basedOn w:val="Normal"/>
    <w:rsid w:val="00342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81">
    <w:name w:val="xl81"/>
    <w:basedOn w:val="Normal"/>
    <w:rsid w:val="00342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82">
    <w:name w:val="xl82"/>
    <w:basedOn w:val="Normal"/>
    <w:rsid w:val="003428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83">
    <w:name w:val="xl83"/>
    <w:basedOn w:val="Normal"/>
    <w:rsid w:val="003428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84">
    <w:name w:val="xl84"/>
    <w:basedOn w:val="Normal"/>
    <w:rsid w:val="003428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85">
    <w:name w:val="xl85"/>
    <w:basedOn w:val="Normal"/>
    <w:rsid w:val="0034285E"/>
    <w:pPr>
      <w:spacing w:before="100" w:beforeAutospacing="1" w:after="100" w:afterAutospacing="1"/>
      <w:jc w:val="center"/>
      <w:textAlignment w:val="center"/>
    </w:pPr>
    <w:rPr>
      <w:sz w:val="20"/>
      <w:szCs w:val="20"/>
      <w:lang w:val="bg-BG" w:eastAsia="bg-BG"/>
    </w:rPr>
  </w:style>
  <w:style w:type="paragraph" w:customStyle="1" w:styleId="xl86">
    <w:name w:val="xl86"/>
    <w:basedOn w:val="Normal"/>
    <w:rsid w:val="0034285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87">
    <w:name w:val="xl87"/>
    <w:basedOn w:val="Normal"/>
    <w:rsid w:val="0034285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88">
    <w:name w:val="xl88"/>
    <w:basedOn w:val="Normal"/>
    <w:rsid w:val="0034285E"/>
    <w:pPr>
      <w:pBdr>
        <w:bottom w:val="single" w:sz="8" w:space="0" w:color="auto"/>
      </w:pBdr>
      <w:spacing w:before="100" w:beforeAutospacing="1" w:after="100" w:afterAutospacing="1"/>
      <w:jc w:val="center"/>
      <w:textAlignment w:val="center"/>
    </w:pPr>
    <w:rPr>
      <w:sz w:val="20"/>
      <w:szCs w:val="20"/>
      <w:lang w:val="bg-BG" w:eastAsia="bg-BG"/>
    </w:rPr>
  </w:style>
  <w:style w:type="paragraph" w:customStyle="1" w:styleId="xl89">
    <w:name w:val="xl89"/>
    <w:basedOn w:val="Normal"/>
    <w:rsid w:val="0034285E"/>
    <w:pPr>
      <w:pBdr>
        <w:bottom w:val="single" w:sz="8" w:space="0" w:color="auto"/>
      </w:pBdr>
      <w:spacing w:before="100" w:beforeAutospacing="1" w:after="100" w:afterAutospacing="1"/>
    </w:pPr>
    <w:rPr>
      <w:color w:val="000000"/>
      <w:sz w:val="20"/>
      <w:szCs w:val="20"/>
      <w:lang w:val="bg-BG" w:eastAsia="bg-BG"/>
    </w:rPr>
  </w:style>
  <w:style w:type="paragraph" w:customStyle="1" w:styleId="xl90">
    <w:name w:val="xl90"/>
    <w:basedOn w:val="Normal"/>
    <w:rsid w:val="0034285E"/>
    <w:pPr>
      <w:pBdr>
        <w:top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91">
    <w:name w:val="xl91"/>
    <w:basedOn w:val="Normal"/>
    <w:rsid w:val="0034285E"/>
    <w:pPr>
      <w:pBdr>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92">
    <w:name w:val="xl92"/>
    <w:basedOn w:val="Normal"/>
    <w:rsid w:val="0034285E"/>
    <w:pPr>
      <w:pBdr>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93">
    <w:name w:val="xl93"/>
    <w:basedOn w:val="Normal"/>
    <w:rsid w:val="003428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94">
    <w:name w:val="xl94"/>
    <w:basedOn w:val="Normal"/>
    <w:rsid w:val="003428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95">
    <w:name w:val="xl95"/>
    <w:basedOn w:val="Normal"/>
    <w:rsid w:val="003428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bg-BG" w:eastAsia="bg-BG"/>
    </w:rPr>
  </w:style>
  <w:style w:type="paragraph" w:customStyle="1" w:styleId="xl96">
    <w:name w:val="xl96"/>
    <w:basedOn w:val="Normal"/>
    <w:rsid w:val="0034285E"/>
    <w:pPr>
      <w:pBdr>
        <w:top w:val="single" w:sz="8" w:space="0" w:color="auto"/>
        <w:bottom w:val="single" w:sz="8" w:space="0" w:color="auto"/>
      </w:pBdr>
      <w:spacing w:before="100" w:beforeAutospacing="1" w:after="100" w:afterAutospacing="1"/>
    </w:pPr>
    <w:rPr>
      <w:lang w:val="bg-BG" w:eastAsia="bg-BG"/>
    </w:rPr>
  </w:style>
  <w:style w:type="paragraph" w:customStyle="1" w:styleId="xl97">
    <w:name w:val="xl97"/>
    <w:basedOn w:val="Normal"/>
    <w:rsid w:val="0034285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98">
    <w:name w:val="xl98"/>
    <w:basedOn w:val="Normal"/>
    <w:rsid w:val="0034285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99">
    <w:name w:val="xl99"/>
    <w:basedOn w:val="Normal"/>
    <w:rsid w:val="00342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0">
    <w:name w:val="xl100"/>
    <w:basedOn w:val="Normal"/>
    <w:rsid w:val="0034285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101">
    <w:name w:val="xl101"/>
    <w:basedOn w:val="Normal"/>
    <w:rsid w:val="003428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102">
    <w:name w:val="xl102"/>
    <w:basedOn w:val="Normal"/>
    <w:rsid w:val="00342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103">
    <w:name w:val="xl103"/>
    <w:basedOn w:val="Normal"/>
    <w:rsid w:val="003428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4">
    <w:name w:val="xl104"/>
    <w:basedOn w:val="Normal"/>
    <w:rsid w:val="0034285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5">
    <w:name w:val="xl105"/>
    <w:basedOn w:val="Normal"/>
    <w:rsid w:val="0034285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6">
    <w:name w:val="xl106"/>
    <w:basedOn w:val="Normal"/>
    <w:rsid w:val="0034285E"/>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7">
    <w:name w:val="xl107"/>
    <w:basedOn w:val="Normal"/>
    <w:rsid w:val="0034285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8">
    <w:name w:val="xl108"/>
    <w:basedOn w:val="Normal"/>
    <w:rsid w:val="0034285E"/>
    <w:pPr>
      <w:pBdr>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09">
    <w:name w:val="xl109"/>
    <w:basedOn w:val="Normal"/>
    <w:rsid w:val="0034285E"/>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10">
    <w:name w:val="xl110"/>
    <w:basedOn w:val="Normal"/>
    <w:rsid w:val="0034285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11">
    <w:name w:val="xl111"/>
    <w:basedOn w:val="Normal"/>
    <w:rsid w:val="003428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bg-BG" w:eastAsia="bg-BG"/>
    </w:rPr>
  </w:style>
  <w:style w:type="paragraph" w:customStyle="1" w:styleId="xl112">
    <w:name w:val="xl112"/>
    <w:basedOn w:val="Normal"/>
    <w:rsid w:val="0034285E"/>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color w:val="000000"/>
      <w:sz w:val="20"/>
      <w:szCs w:val="20"/>
      <w:lang w:val="bg-BG" w:eastAsia="bg-BG"/>
    </w:rPr>
  </w:style>
  <w:style w:type="paragraph" w:customStyle="1" w:styleId="xl113">
    <w:name w:val="xl113"/>
    <w:basedOn w:val="Normal"/>
    <w:rsid w:val="0034285E"/>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14">
    <w:name w:val="xl114"/>
    <w:basedOn w:val="Normal"/>
    <w:rsid w:val="0034285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15">
    <w:name w:val="xl115"/>
    <w:basedOn w:val="Normal"/>
    <w:rsid w:val="0034285E"/>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16">
    <w:name w:val="xl116"/>
    <w:basedOn w:val="Normal"/>
    <w:rsid w:val="0034285E"/>
    <w:pPr>
      <w:pBdr>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17">
    <w:name w:val="xl117"/>
    <w:basedOn w:val="Normal"/>
    <w:rsid w:val="0034285E"/>
    <w:pPr>
      <w:pBdr>
        <w:left w:val="single" w:sz="4" w:space="0" w:color="auto"/>
        <w:right w:val="single" w:sz="4"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18">
    <w:name w:val="xl118"/>
    <w:basedOn w:val="Normal"/>
    <w:rsid w:val="0034285E"/>
    <w:pPr>
      <w:pBdr>
        <w:top w:val="single" w:sz="8" w:space="0" w:color="auto"/>
        <w:left w:val="single" w:sz="4"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19">
    <w:name w:val="xl119"/>
    <w:basedOn w:val="Normal"/>
    <w:rsid w:val="0034285E"/>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20">
    <w:name w:val="xl120"/>
    <w:basedOn w:val="Normal"/>
    <w:rsid w:val="0034285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21">
    <w:name w:val="xl121"/>
    <w:basedOn w:val="Normal"/>
    <w:rsid w:val="0034285E"/>
    <w:pPr>
      <w:pBdr>
        <w:top w:val="single" w:sz="4" w:space="0" w:color="auto"/>
        <w:left w:val="single" w:sz="4" w:space="0" w:color="auto"/>
        <w:right w:val="single" w:sz="4"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22">
    <w:name w:val="xl122"/>
    <w:basedOn w:val="Normal"/>
    <w:rsid w:val="0034285E"/>
    <w:pPr>
      <w:pBdr>
        <w:left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23">
    <w:name w:val="xl123"/>
    <w:basedOn w:val="Normal"/>
    <w:rsid w:val="0034285E"/>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24">
    <w:name w:val="xl124"/>
    <w:basedOn w:val="Normal"/>
    <w:rsid w:val="0034285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25">
    <w:name w:val="xl125"/>
    <w:basedOn w:val="Normal"/>
    <w:rsid w:val="0034285E"/>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26">
    <w:name w:val="xl126"/>
    <w:basedOn w:val="Normal"/>
    <w:rsid w:val="0034285E"/>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sz w:val="20"/>
      <w:szCs w:val="20"/>
      <w:lang w:val="bg-BG" w:eastAsia="bg-BG"/>
    </w:rPr>
  </w:style>
  <w:style w:type="paragraph" w:customStyle="1" w:styleId="xl127">
    <w:name w:val="xl127"/>
    <w:basedOn w:val="Normal"/>
    <w:rsid w:val="0034285E"/>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28">
    <w:name w:val="xl128"/>
    <w:basedOn w:val="Normal"/>
    <w:rsid w:val="0034285E"/>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29">
    <w:name w:val="xl129"/>
    <w:basedOn w:val="Normal"/>
    <w:rsid w:val="0034285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30">
    <w:name w:val="xl130"/>
    <w:basedOn w:val="Normal"/>
    <w:rsid w:val="0034285E"/>
    <w:pPr>
      <w:pBdr>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31">
    <w:name w:val="xl131"/>
    <w:basedOn w:val="Normal"/>
    <w:rsid w:val="0034285E"/>
    <w:pPr>
      <w:pBdr>
        <w:top w:val="single" w:sz="8"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32">
    <w:name w:val="xl132"/>
    <w:basedOn w:val="Normal"/>
    <w:rsid w:val="0034285E"/>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133">
    <w:name w:val="xl133"/>
    <w:basedOn w:val="Normal"/>
    <w:rsid w:val="0034285E"/>
    <w:pPr>
      <w:pBdr>
        <w:left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134">
    <w:name w:val="xl134"/>
    <w:basedOn w:val="Normal"/>
    <w:rsid w:val="0034285E"/>
    <w:pPr>
      <w:pBdr>
        <w:left w:val="single" w:sz="4"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35">
    <w:name w:val="xl135"/>
    <w:basedOn w:val="Normal"/>
    <w:rsid w:val="0034285E"/>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bg-BG" w:eastAsia="bg-BG"/>
    </w:rPr>
  </w:style>
  <w:style w:type="paragraph" w:customStyle="1" w:styleId="xl136">
    <w:name w:val="xl136"/>
    <w:basedOn w:val="Normal"/>
    <w:rsid w:val="0034285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bg-BG" w:eastAsia="bg-BG"/>
    </w:rPr>
  </w:style>
  <w:style w:type="paragraph" w:customStyle="1" w:styleId="xl137">
    <w:name w:val="xl137"/>
    <w:basedOn w:val="Normal"/>
    <w:rsid w:val="0034285E"/>
    <w:pPr>
      <w:pBdr>
        <w:left w:val="single" w:sz="8" w:space="0" w:color="auto"/>
        <w:right w:val="single" w:sz="8" w:space="0" w:color="auto"/>
      </w:pBdr>
      <w:spacing w:before="100" w:beforeAutospacing="1" w:after="100" w:afterAutospacing="1"/>
      <w:jc w:val="center"/>
      <w:textAlignment w:val="center"/>
    </w:pPr>
    <w:rPr>
      <w:sz w:val="20"/>
      <w:szCs w:val="20"/>
      <w:lang w:val="bg-BG" w:eastAsia="bg-BG"/>
    </w:rPr>
  </w:style>
  <w:style w:type="paragraph" w:customStyle="1" w:styleId="xl138">
    <w:name w:val="xl138"/>
    <w:basedOn w:val="Normal"/>
    <w:rsid w:val="0034285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bg-BG" w:eastAsia="bg-BG"/>
    </w:rPr>
  </w:style>
  <w:style w:type="paragraph" w:customStyle="1" w:styleId="xl139">
    <w:name w:val="xl139"/>
    <w:basedOn w:val="Normal"/>
    <w:rsid w:val="0034285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40">
    <w:name w:val="xl140"/>
    <w:basedOn w:val="Normal"/>
    <w:rsid w:val="0034285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41">
    <w:name w:val="xl141"/>
    <w:basedOn w:val="Normal"/>
    <w:rsid w:val="0034285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42">
    <w:name w:val="xl142"/>
    <w:basedOn w:val="Normal"/>
    <w:rsid w:val="0034285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43">
    <w:name w:val="xl143"/>
    <w:basedOn w:val="Normal"/>
    <w:rsid w:val="0034285E"/>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44">
    <w:name w:val="xl144"/>
    <w:basedOn w:val="Normal"/>
    <w:rsid w:val="0034285E"/>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45">
    <w:name w:val="xl145"/>
    <w:basedOn w:val="Normal"/>
    <w:rsid w:val="0034285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46">
    <w:name w:val="xl146"/>
    <w:basedOn w:val="Normal"/>
    <w:rsid w:val="0034285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47">
    <w:name w:val="xl147"/>
    <w:basedOn w:val="Normal"/>
    <w:rsid w:val="0034285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48">
    <w:name w:val="xl148"/>
    <w:basedOn w:val="Normal"/>
    <w:rsid w:val="0034285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sz w:val="20"/>
      <w:szCs w:val="20"/>
      <w:lang w:val="bg-BG" w:eastAsia="bg-BG"/>
    </w:rPr>
  </w:style>
  <w:style w:type="paragraph" w:customStyle="1" w:styleId="xl149">
    <w:name w:val="xl149"/>
    <w:basedOn w:val="Normal"/>
    <w:rsid w:val="0034285E"/>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sz w:val="20"/>
      <w:szCs w:val="20"/>
      <w:lang w:val="bg-BG" w:eastAsia="bg-BG"/>
    </w:rPr>
  </w:style>
  <w:style w:type="paragraph" w:customStyle="1" w:styleId="xl150">
    <w:name w:val="xl150"/>
    <w:basedOn w:val="Normal"/>
    <w:rsid w:val="0034285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151">
    <w:name w:val="xl151"/>
    <w:basedOn w:val="Normal"/>
    <w:rsid w:val="003428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152">
    <w:name w:val="xl152"/>
    <w:basedOn w:val="Normal"/>
    <w:rsid w:val="00342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sz w:val="20"/>
      <w:szCs w:val="20"/>
      <w:lang w:val="bg-BG" w:eastAsia="bg-BG"/>
    </w:rPr>
  </w:style>
  <w:style w:type="paragraph" w:customStyle="1" w:styleId="xl153">
    <w:name w:val="xl153"/>
    <w:basedOn w:val="Normal"/>
    <w:rsid w:val="003428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154">
    <w:name w:val="xl154"/>
    <w:basedOn w:val="Normal"/>
    <w:rsid w:val="0034285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55">
    <w:name w:val="xl155"/>
    <w:basedOn w:val="Normal"/>
    <w:rsid w:val="0034285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56">
    <w:name w:val="xl156"/>
    <w:basedOn w:val="Normal"/>
    <w:rsid w:val="0034285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57">
    <w:name w:val="xl157"/>
    <w:basedOn w:val="Normal"/>
    <w:rsid w:val="0034285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color w:val="000000"/>
      <w:sz w:val="20"/>
      <w:szCs w:val="20"/>
      <w:lang w:val="bg-BG" w:eastAsia="bg-BG"/>
    </w:rPr>
  </w:style>
  <w:style w:type="paragraph" w:customStyle="1" w:styleId="xl158">
    <w:name w:val="xl158"/>
    <w:basedOn w:val="Normal"/>
    <w:rsid w:val="0034285E"/>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color w:val="000000"/>
      <w:sz w:val="20"/>
      <w:szCs w:val="20"/>
      <w:lang w:val="bg-BG" w:eastAsia="bg-BG"/>
    </w:rPr>
  </w:style>
  <w:style w:type="paragraph" w:customStyle="1" w:styleId="xl159">
    <w:name w:val="xl159"/>
    <w:basedOn w:val="Normal"/>
    <w:rsid w:val="0034285E"/>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color w:val="000000"/>
      <w:sz w:val="20"/>
      <w:szCs w:val="20"/>
      <w:lang w:val="bg-BG" w:eastAsia="bg-BG"/>
    </w:rPr>
  </w:style>
  <w:style w:type="paragraph" w:customStyle="1" w:styleId="xl160">
    <w:name w:val="xl160"/>
    <w:basedOn w:val="Normal"/>
    <w:rsid w:val="003428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161">
    <w:name w:val="xl161"/>
    <w:basedOn w:val="Normal"/>
    <w:rsid w:val="003428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162">
    <w:name w:val="xl162"/>
    <w:basedOn w:val="Normal"/>
    <w:rsid w:val="000F536A"/>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163">
    <w:name w:val="xl163"/>
    <w:basedOn w:val="Normal"/>
    <w:rsid w:val="000F536A"/>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164">
    <w:name w:val="xl164"/>
    <w:basedOn w:val="Normal"/>
    <w:rsid w:val="000F536A"/>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lang w:val="bg-BG" w:eastAsia="bg-BG"/>
    </w:rPr>
  </w:style>
  <w:style w:type="paragraph" w:customStyle="1" w:styleId="xl165">
    <w:name w:val="xl165"/>
    <w:basedOn w:val="Normal"/>
    <w:rsid w:val="000F536A"/>
    <w:pPr>
      <w:pBdr>
        <w:top w:val="single" w:sz="8" w:space="0" w:color="auto"/>
        <w:left w:val="single" w:sz="8" w:space="0" w:color="auto"/>
        <w:bottom w:val="single" w:sz="8" w:space="0" w:color="auto"/>
      </w:pBdr>
      <w:spacing w:before="100" w:beforeAutospacing="1" w:after="100" w:afterAutospacing="1"/>
      <w:jc w:val="center"/>
    </w:pPr>
    <w:rPr>
      <w:sz w:val="20"/>
      <w:szCs w:val="20"/>
      <w:lang w:val="bg-BG" w:eastAsia="bg-BG"/>
    </w:rPr>
  </w:style>
  <w:style w:type="paragraph" w:customStyle="1" w:styleId="xl166">
    <w:name w:val="xl166"/>
    <w:basedOn w:val="Normal"/>
    <w:rsid w:val="000F536A"/>
    <w:pPr>
      <w:pBdr>
        <w:top w:val="single" w:sz="8"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lang w:val="bg-BG" w:eastAsia="bg-BG"/>
    </w:rPr>
  </w:style>
  <w:style w:type="paragraph" w:customStyle="1" w:styleId="xl167">
    <w:name w:val="xl167"/>
    <w:basedOn w:val="Normal"/>
    <w:rsid w:val="000F536A"/>
    <w:pPr>
      <w:pBdr>
        <w:top w:val="single" w:sz="8" w:space="0" w:color="auto"/>
        <w:left w:val="single" w:sz="4" w:space="0" w:color="auto"/>
        <w:right w:val="single" w:sz="8" w:space="0" w:color="auto"/>
      </w:pBdr>
      <w:shd w:val="clear" w:color="000000" w:fill="808080"/>
      <w:spacing w:before="100" w:beforeAutospacing="1" w:after="100" w:afterAutospacing="1"/>
      <w:jc w:val="center"/>
      <w:textAlignment w:val="center"/>
    </w:pPr>
    <w:rPr>
      <w:color w:val="000000"/>
      <w:sz w:val="20"/>
      <w:szCs w:val="20"/>
      <w:lang w:val="bg-BG" w:eastAsia="bg-BG"/>
    </w:rPr>
  </w:style>
  <w:style w:type="paragraph" w:customStyle="1" w:styleId="xl168">
    <w:name w:val="xl168"/>
    <w:basedOn w:val="Normal"/>
    <w:rsid w:val="000F536A"/>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0"/>
      <w:szCs w:val="20"/>
      <w:lang w:val="bg-BG" w:eastAsia="bg-BG"/>
    </w:rPr>
  </w:style>
  <w:style w:type="paragraph" w:customStyle="1" w:styleId="xl169">
    <w:name w:val="xl169"/>
    <w:basedOn w:val="Normal"/>
    <w:rsid w:val="000F536A"/>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jc w:val="center"/>
    </w:pPr>
    <w:rPr>
      <w:sz w:val="20"/>
      <w:szCs w:val="20"/>
      <w:lang w:val="bg-BG" w:eastAsia="bg-BG"/>
    </w:rPr>
  </w:style>
  <w:style w:type="paragraph" w:customStyle="1" w:styleId="xl170">
    <w:name w:val="xl170"/>
    <w:basedOn w:val="Normal"/>
    <w:rsid w:val="000F536A"/>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rPr>
      <w:sz w:val="20"/>
      <w:szCs w:val="20"/>
      <w:lang w:val="bg-BG" w:eastAsia="bg-BG"/>
    </w:rPr>
  </w:style>
  <w:style w:type="paragraph" w:customStyle="1" w:styleId="xl171">
    <w:name w:val="xl171"/>
    <w:basedOn w:val="Normal"/>
    <w:rsid w:val="000F536A"/>
    <w:pPr>
      <w:pBdr>
        <w:top w:val="single" w:sz="8" w:space="0" w:color="auto"/>
        <w:left w:val="single" w:sz="4" w:space="0" w:color="auto"/>
        <w:bottom w:val="single" w:sz="8" w:space="0" w:color="auto"/>
        <w:right w:val="single" w:sz="4" w:space="0" w:color="auto"/>
      </w:pBdr>
      <w:spacing w:before="100" w:beforeAutospacing="1" w:after="100" w:afterAutospacing="1"/>
    </w:pPr>
    <w:rPr>
      <w:sz w:val="20"/>
      <w:szCs w:val="20"/>
      <w:lang w:val="bg-BG" w:eastAsia="bg-BG"/>
    </w:rPr>
  </w:style>
  <w:style w:type="paragraph" w:customStyle="1" w:styleId="xl172">
    <w:name w:val="xl172"/>
    <w:basedOn w:val="Normal"/>
    <w:rsid w:val="000F536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lang w:val="bg-BG" w:eastAsia="bg-BG"/>
    </w:rPr>
  </w:style>
  <w:style w:type="paragraph" w:customStyle="1" w:styleId="xl173">
    <w:name w:val="xl173"/>
    <w:basedOn w:val="Normal"/>
    <w:rsid w:val="000F536A"/>
    <w:pPr>
      <w:pBdr>
        <w:top w:val="single" w:sz="8" w:space="0" w:color="auto"/>
        <w:left w:val="single" w:sz="4" w:space="0" w:color="auto"/>
        <w:bottom w:val="single" w:sz="8" w:space="0" w:color="auto"/>
        <w:right w:val="single" w:sz="4" w:space="0" w:color="auto"/>
      </w:pBdr>
      <w:spacing w:before="100" w:beforeAutospacing="1" w:after="100" w:afterAutospacing="1"/>
    </w:pPr>
    <w:rPr>
      <w:sz w:val="20"/>
      <w:szCs w:val="20"/>
      <w:lang w:val="bg-BG" w:eastAsia="bg-BG"/>
    </w:rPr>
  </w:style>
  <w:style w:type="paragraph" w:customStyle="1" w:styleId="xl174">
    <w:name w:val="xl174"/>
    <w:basedOn w:val="Normal"/>
    <w:rsid w:val="000F536A"/>
    <w:pPr>
      <w:spacing w:before="100" w:beforeAutospacing="1" w:after="100" w:afterAutospacing="1"/>
    </w:pPr>
    <w:rPr>
      <w:sz w:val="20"/>
      <w:szCs w:val="20"/>
      <w:lang w:val="bg-BG" w:eastAsia="bg-BG"/>
    </w:rPr>
  </w:style>
  <w:style w:type="paragraph" w:styleId="BodyText">
    <w:name w:val="Body Text"/>
    <w:basedOn w:val="Normal"/>
    <w:link w:val="BodyTextChar"/>
    <w:rsid w:val="00E70EF6"/>
    <w:rPr>
      <w:lang w:val="bg-BG"/>
    </w:rPr>
  </w:style>
  <w:style w:type="character" w:customStyle="1" w:styleId="BodyTextChar">
    <w:name w:val="Body Text Char"/>
    <w:basedOn w:val="DefaultParagraphFont"/>
    <w:link w:val="BodyText"/>
    <w:rsid w:val="00E70EF6"/>
    <w:rPr>
      <w:rFonts w:ascii="Times New Roman" w:eastAsia="Times New Roman" w:hAnsi="Times New Roman" w:cs="Times New Roman"/>
      <w:sz w:val="24"/>
      <w:szCs w:val="24"/>
      <w:lang w:val="bg-BG"/>
    </w:rPr>
  </w:style>
  <w:style w:type="paragraph" w:customStyle="1" w:styleId="CharCharCharCharCharCharChar">
    <w:name w:val="Char Char Char Char Char Char Char"/>
    <w:basedOn w:val="Normal"/>
    <w:rsid w:val="006D53D3"/>
    <w:pPr>
      <w:tabs>
        <w:tab w:val="left" w:pos="709"/>
      </w:tabs>
    </w:pPr>
    <w:rPr>
      <w:rFonts w:ascii="Tahoma" w:hAnsi="Tahoma"/>
      <w:lang w:val="pl-PL" w:eastAsia="pl-PL"/>
    </w:rPr>
  </w:style>
  <w:style w:type="paragraph" w:styleId="PlainText">
    <w:name w:val="Plain Text"/>
    <w:basedOn w:val="Normal"/>
    <w:link w:val="PlainTextChar"/>
    <w:uiPriority w:val="99"/>
    <w:unhideWhenUsed/>
    <w:rsid w:val="00E947E5"/>
    <w:rPr>
      <w:rFonts w:ascii="Calibri" w:hAnsi="Calibri" w:cstheme="minorBidi"/>
      <w:sz w:val="22"/>
      <w:szCs w:val="21"/>
    </w:rPr>
  </w:style>
  <w:style w:type="character" w:customStyle="1" w:styleId="PlainTextChar">
    <w:name w:val="Plain Text Char"/>
    <w:basedOn w:val="DefaultParagraphFont"/>
    <w:link w:val="PlainText"/>
    <w:uiPriority w:val="99"/>
    <w:rsid w:val="00E947E5"/>
    <w:rPr>
      <w:rFonts w:ascii="Calibri" w:hAnsi="Calibri"/>
      <w:szCs w:val="21"/>
    </w:rPr>
  </w:style>
  <w:style w:type="paragraph" w:styleId="Revision">
    <w:name w:val="Revision"/>
    <w:hidden/>
    <w:uiPriority w:val="99"/>
    <w:semiHidden/>
    <w:rsid w:val="00CB3A94"/>
    <w:pPr>
      <w:spacing w:after="0" w:line="240" w:lineRule="auto"/>
    </w:pPr>
    <w:rPr>
      <w:rFonts w:eastAsia="Times New Roman"/>
      <w:sz w:val="28"/>
      <w:lang w:val="en-GB"/>
    </w:rPr>
  </w:style>
  <w:style w:type="character" w:styleId="CommentReference">
    <w:name w:val="annotation reference"/>
    <w:basedOn w:val="DefaultParagraphFont"/>
    <w:uiPriority w:val="99"/>
    <w:semiHidden/>
    <w:unhideWhenUsed/>
    <w:rsid w:val="00736B15"/>
    <w:rPr>
      <w:sz w:val="16"/>
      <w:szCs w:val="16"/>
    </w:rPr>
  </w:style>
  <w:style w:type="paragraph" w:styleId="CommentText">
    <w:name w:val="annotation text"/>
    <w:basedOn w:val="Normal"/>
    <w:link w:val="CommentTextChar"/>
    <w:uiPriority w:val="99"/>
    <w:semiHidden/>
    <w:unhideWhenUsed/>
    <w:rsid w:val="00736B15"/>
    <w:rPr>
      <w:sz w:val="20"/>
      <w:szCs w:val="20"/>
    </w:rPr>
  </w:style>
  <w:style w:type="character" w:customStyle="1" w:styleId="CommentTextChar">
    <w:name w:val="Comment Text Char"/>
    <w:basedOn w:val="DefaultParagraphFont"/>
    <w:link w:val="CommentText"/>
    <w:uiPriority w:val="99"/>
    <w:semiHidden/>
    <w:rsid w:val="00736B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6B15"/>
    <w:rPr>
      <w:b/>
      <w:bCs/>
    </w:rPr>
  </w:style>
  <w:style w:type="character" w:customStyle="1" w:styleId="CommentSubjectChar">
    <w:name w:val="Comment Subject Char"/>
    <w:basedOn w:val="CommentTextChar"/>
    <w:link w:val="CommentSubject"/>
    <w:uiPriority w:val="99"/>
    <w:semiHidden/>
    <w:rsid w:val="00736B15"/>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unhideWhenUsed/>
    <w:qFormat/>
    <w:rsid w:val="00AE0881"/>
    <w:pPr>
      <w:keepLines/>
      <w:spacing w:before="240" w:line="259" w:lineRule="auto"/>
      <w:jc w:val="left"/>
      <w:outlineLvl w:val="9"/>
    </w:pPr>
    <w:rPr>
      <w:rFonts w:asciiTheme="majorHAnsi" w:eastAsiaTheme="majorEastAsia" w:hAnsiTheme="majorHAnsi" w:cstheme="majorBidi"/>
      <w:i/>
      <w:color w:val="365F91" w:themeColor="accent1" w:themeShade="BF"/>
      <w:sz w:val="32"/>
      <w:szCs w:val="32"/>
      <w:lang w:val="en-US"/>
    </w:rPr>
  </w:style>
  <w:style w:type="paragraph" w:styleId="TOC1">
    <w:name w:val="toc 1"/>
    <w:basedOn w:val="Normal"/>
    <w:next w:val="Normal"/>
    <w:autoRedefine/>
    <w:uiPriority w:val="39"/>
    <w:unhideWhenUsed/>
    <w:rsid w:val="00AF687A"/>
    <w:pPr>
      <w:tabs>
        <w:tab w:val="right" w:leader="dot" w:pos="9062"/>
      </w:tabs>
      <w:spacing w:after="100"/>
      <w:ind w:left="510" w:right="170" w:hanging="340"/>
    </w:pPr>
    <w:rPr>
      <w:noProof/>
      <w:u w:val="none"/>
    </w:rPr>
  </w:style>
  <w:style w:type="character" w:customStyle="1" w:styleId="Heading2Char">
    <w:name w:val="Heading 2 Char"/>
    <w:basedOn w:val="DefaultParagraphFont"/>
    <w:link w:val="Heading2"/>
    <w:uiPriority w:val="9"/>
    <w:rsid w:val="00C7016A"/>
    <w:rPr>
      <w:rFonts w:eastAsiaTheme="majorEastAsia" w:cstheme="majorBidi"/>
      <w:b/>
      <w:szCs w:val="26"/>
    </w:rPr>
  </w:style>
  <w:style w:type="paragraph" w:styleId="TOC2">
    <w:name w:val="toc 2"/>
    <w:basedOn w:val="Normal"/>
    <w:next w:val="Normal"/>
    <w:autoRedefine/>
    <w:uiPriority w:val="39"/>
    <w:unhideWhenUsed/>
    <w:rsid w:val="00AF687A"/>
    <w:pPr>
      <w:tabs>
        <w:tab w:val="right" w:leader="dot" w:pos="9062"/>
      </w:tabs>
      <w:spacing w:after="100"/>
      <w:ind w:left="280"/>
    </w:pPr>
    <w:rPr>
      <w:noProo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051">
      <w:bodyDiv w:val="1"/>
      <w:marLeft w:val="0"/>
      <w:marRight w:val="0"/>
      <w:marTop w:val="0"/>
      <w:marBottom w:val="0"/>
      <w:divBdr>
        <w:top w:val="none" w:sz="0" w:space="0" w:color="auto"/>
        <w:left w:val="none" w:sz="0" w:space="0" w:color="auto"/>
        <w:bottom w:val="none" w:sz="0" w:space="0" w:color="auto"/>
        <w:right w:val="none" w:sz="0" w:space="0" w:color="auto"/>
      </w:divBdr>
    </w:div>
    <w:div w:id="84959139">
      <w:bodyDiv w:val="1"/>
      <w:marLeft w:val="0"/>
      <w:marRight w:val="0"/>
      <w:marTop w:val="0"/>
      <w:marBottom w:val="0"/>
      <w:divBdr>
        <w:top w:val="none" w:sz="0" w:space="0" w:color="auto"/>
        <w:left w:val="none" w:sz="0" w:space="0" w:color="auto"/>
        <w:bottom w:val="none" w:sz="0" w:space="0" w:color="auto"/>
        <w:right w:val="none" w:sz="0" w:space="0" w:color="auto"/>
      </w:divBdr>
    </w:div>
    <w:div w:id="135537302">
      <w:bodyDiv w:val="1"/>
      <w:marLeft w:val="0"/>
      <w:marRight w:val="0"/>
      <w:marTop w:val="0"/>
      <w:marBottom w:val="0"/>
      <w:divBdr>
        <w:top w:val="none" w:sz="0" w:space="0" w:color="auto"/>
        <w:left w:val="none" w:sz="0" w:space="0" w:color="auto"/>
        <w:bottom w:val="none" w:sz="0" w:space="0" w:color="auto"/>
        <w:right w:val="none" w:sz="0" w:space="0" w:color="auto"/>
      </w:divBdr>
    </w:div>
    <w:div w:id="196701302">
      <w:bodyDiv w:val="1"/>
      <w:marLeft w:val="0"/>
      <w:marRight w:val="0"/>
      <w:marTop w:val="0"/>
      <w:marBottom w:val="0"/>
      <w:divBdr>
        <w:top w:val="none" w:sz="0" w:space="0" w:color="auto"/>
        <w:left w:val="none" w:sz="0" w:space="0" w:color="auto"/>
        <w:bottom w:val="none" w:sz="0" w:space="0" w:color="auto"/>
        <w:right w:val="none" w:sz="0" w:space="0" w:color="auto"/>
      </w:divBdr>
    </w:div>
    <w:div w:id="196892649">
      <w:bodyDiv w:val="1"/>
      <w:marLeft w:val="0"/>
      <w:marRight w:val="0"/>
      <w:marTop w:val="0"/>
      <w:marBottom w:val="0"/>
      <w:divBdr>
        <w:top w:val="none" w:sz="0" w:space="0" w:color="auto"/>
        <w:left w:val="none" w:sz="0" w:space="0" w:color="auto"/>
        <w:bottom w:val="none" w:sz="0" w:space="0" w:color="auto"/>
        <w:right w:val="none" w:sz="0" w:space="0" w:color="auto"/>
      </w:divBdr>
    </w:div>
    <w:div w:id="212079061">
      <w:bodyDiv w:val="1"/>
      <w:marLeft w:val="0"/>
      <w:marRight w:val="0"/>
      <w:marTop w:val="0"/>
      <w:marBottom w:val="0"/>
      <w:divBdr>
        <w:top w:val="none" w:sz="0" w:space="0" w:color="auto"/>
        <w:left w:val="none" w:sz="0" w:space="0" w:color="auto"/>
        <w:bottom w:val="none" w:sz="0" w:space="0" w:color="auto"/>
        <w:right w:val="none" w:sz="0" w:space="0" w:color="auto"/>
      </w:divBdr>
    </w:div>
    <w:div w:id="463159883">
      <w:bodyDiv w:val="1"/>
      <w:marLeft w:val="0"/>
      <w:marRight w:val="0"/>
      <w:marTop w:val="0"/>
      <w:marBottom w:val="0"/>
      <w:divBdr>
        <w:top w:val="none" w:sz="0" w:space="0" w:color="auto"/>
        <w:left w:val="none" w:sz="0" w:space="0" w:color="auto"/>
        <w:bottom w:val="none" w:sz="0" w:space="0" w:color="auto"/>
        <w:right w:val="none" w:sz="0" w:space="0" w:color="auto"/>
      </w:divBdr>
    </w:div>
    <w:div w:id="504590155">
      <w:bodyDiv w:val="1"/>
      <w:marLeft w:val="0"/>
      <w:marRight w:val="0"/>
      <w:marTop w:val="0"/>
      <w:marBottom w:val="0"/>
      <w:divBdr>
        <w:top w:val="none" w:sz="0" w:space="0" w:color="auto"/>
        <w:left w:val="none" w:sz="0" w:space="0" w:color="auto"/>
        <w:bottom w:val="none" w:sz="0" w:space="0" w:color="auto"/>
        <w:right w:val="none" w:sz="0" w:space="0" w:color="auto"/>
      </w:divBdr>
    </w:div>
    <w:div w:id="510073439">
      <w:bodyDiv w:val="1"/>
      <w:marLeft w:val="0"/>
      <w:marRight w:val="0"/>
      <w:marTop w:val="0"/>
      <w:marBottom w:val="0"/>
      <w:divBdr>
        <w:top w:val="none" w:sz="0" w:space="0" w:color="auto"/>
        <w:left w:val="none" w:sz="0" w:space="0" w:color="auto"/>
        <w:bottom w:val="none" w:sz="0" w:space="0" w:color="auto"/>
        <w:right w:val="none" w:sz="0" w:space="0" w:color="auto"/>
      </w:divBdr>
    </w:div>
    <w:div w:id="536237173">
      <w:bodyDiv w:val="1"/>
      <w:marLeft w:val="0"/>
      <w:marRight w:val="0"/>
      <w:marTop w:val="0"/>
      <w:marBottom w:val="0"/>
      <w:divBdr>
        <w:top w:val="none" w:sz="0" w:space="0" w:color="auto"/>
        <w:left w:val="none" w:sz="0" w:space="0" w:color="auto"/>
        <w:bottom w:val="none" w:sz="0" w:space="0" w:color="auto"/>
        <w:right w:val="none" w:sz="0" w:space="0" w:color="auto"/>
      </w:divBdr>
    </w:div>
    <w:div w:id="566456941">
      <w:bodyDiv w:val="1"/>
      <w:marLeft w:val="0"/>
      <w:marRight w:val="0"/>
      <w:marTop w:val="0"/>
      <w:marBottom w:val="0"/>
      <w:divBdr>
        <w:top w:val="none" w:sz="0" w:space="0" w:color="auto"/>
        <w:left w:val="none" w:sz="0" w:space="0" w:color="auto"/>
        <w:bottom w:val="none" w:sz="0" w:space="0" w:color="auto"/>
        <w:right w:val="none" w:sz="0" w:space="0" w:color="auto"/>
      </w:divBdr>
    </w:div>
    <w:div w:id="597057504">
      <w:bodyDiv w:val="1"/>
      <w:marLeft w:val="0"/>
      <w:marRight w:val="0"/>
      <w:marTop w:val="0"/>
      <w:marBottom w:val="0"/>
      <w:divBdr>
        <w:top w:val="none" w:sz="0" w:space="0" w:color="auto"/>
        <w:left w:val="none" w:sz="0" w:space="0" w:color="auto"/>
        <w:bottom w:val="none" w:sz="0" w:space="0" w:color="auto"/>
        <w:right w:val="none" w:sz="0" w:space="0" w:color="auto"/>
      </w:divBdr>
    </w:div>
    <w:div w:id="696584310">
      <w:bodyDiv w:val="1"/>
      <w:marLeft w:val="0"/>
      <w:marRight w:val="0"/>
      <w:marTop w:val="0"/>
      <w:marBottom w:val="0"/>
      <w:divBdr>
        <w:top w:val="none" w:sz="0" w:space="0" w:color="auto"/>
        <w:left w:val="none" w:sz="0" w:space="0" w:color="auto"/>
        <w:bottom w:val="none" w:sz="0" w:space="0" w:color="auto"/>
        <w:right w:val="none" w:sz="0" w:space="0" w:color="auto"/>
      </w:divBdr>
    </w:div>
    <w:div w:id="775951774">
      <w:bodyDiv w:val="1"/>
      <w:marLeft w:val="0"/>
      <w:marRight w:val="0"/>
      <w:marTop w:val="0"/>
      <w:marBottom w:val="0"/>
      <w:divBdr>
        <w:top w:val="none" w:sz="0" w:space="0" w:color="auto"/>
        <w:left w:val="none" w:sz="0" w:space="0" w:color="auto"/>
        <w:bottom w:val="none" w:sz="0" w:space="0" w:color="auto"/>
        <w:right w:val="none" w:sz="0" w:space="0" w:color="auto"/>
      </w:divBdr>
    </w:div>
    <w:div w:id="816916539">
      <w:bodyDiv w:val="1"/>
      <w:marLeft w:val="0"/>
      <w:marRight w:val="0"/>
      <w:marTop w:val="0"/>
      <w:marBottom w:val="0"/>
      <w:divBdr>
        <w:top w:val="none" w:sz="0" w:space="0" w:color="auto"/>
        <w:left w:val="none" w:sz="0" w:space="0" w:color="auto"/>
        <w:bottom w:val="none" w:sz="0" w:space="0" w:color="auto"/>
        <w:right w:val="none" w:sz="0" w:space="0" w:color="auto"/>
      </w:divBdr>
    </w:div>
    <w:div w:id="837503386">
      <w:bodyDiv w:val="1"/>
      <w:marLeft w:val="0"/>
      <w:marRight w:val="0"/>
      <w:marTop w:val="0"/>
      <w:marBottom w:val="0"/>
      <w:divBdr>
        <w:top w:val="none" w:sz="0" w:space="0" w:color="auto"/>
        <w:left w:val="none" w:sz="0" w:space="0" w:color="auto"/>
        <w:bottom w:val="none" w:sz="0" w:space="0" w:color="auto"/>
        <w:right w:val="none" w:sz="0" w:space="0" w:color="auto"/>
      </w:divBdr>
    </w:div>
    <w:div w:id="874855838">
      <w:bodyDiv w:val="1"/>
      <w:marLeft w:val="0"/>
      <w:marRight w:val="0"/>
      <w:marTop w:val="0"/>
      <w:marBottom w:val="0"/>
      <w:divBdr>
        <w:top w:val="none" w:sz="0" w:space="0" w:color="auto"/>
        <w:left w:val="none" w:sz="0" w:space="0" w:color="auto"/>
        <w:bottom w:val="none" w:sz="0" w:space="0" w:color="auto"/>
        <w:right w:val="none" w:sz="0" w:space="0" w:color="auto"/>
      </w:divBdr>
    </w:div>
    <w:div w:id="1271932376">
      <w:bodyDiv w:val="1"/>
      <w:marLeft w:val="0"/>
      <w:marRight w:val="0"/>
      <w:marTop w:val="0"/>
      <w:marBottom w:val="0"/>
      <w:divBdr>
        <w:top w:val="none" w:sz="0" w:space="0" w:color="auto"/>
        <w:left w:val="none" w:sz="0" w:space="0" w:color="auto"/>
        <w:bottom w:val="none" w:sz="0" w:space="0" w:color="auto"/>
        <w:right w:val="none" w:sz="0" w:space="0" w:color="auto"/>
      </w:divBdr>
    </w:div>
    <w:div w:id="1325550564">
      <w:bodyDiv w:val="1"/>
      <w:marLeft w:val="0"/>
      <w:marRight w:val="0"/>
      <w:marTop w:val="0"/>
      <w:marBottom w:val="0"/>
      <w:divBdr>
        <w:top w:val="none" w:sz="0" w:space="0" w:color="auto"/>
        <w:left w:val="none" w:sz="0" w:space="0" w:color="auto"/>
        <w:bottom w:val="none" w:sz="0" w:space="0" w:color="auto"/>
        <w:right w:val="none" w:sz="0" w:space="0" w:color="auto"/>
      </w:divBdr>
    </w:div>
    <w:div w:id="1382048205">
      <w:bodyDiv w:val="1"/>
      <w:marLeft w:val="0"/>
      <w:marRight w:val="0"/>
      <w:marTop w:val="0"/>
      <w:marBottom w:val="0"/>
      <w:divBdr>
        <w:top w:val="none" w:sz="0" w:space="0" w:color="auto"/>
        <w:left w:val="none" w:sz="0" w:space="0" w:color="auto"/>
        <w:bottom w:val="none" w:sz="0" w:space="0" w:color="auto"/>
        <w:right w:val="none" w:sz="0" w:space="0" w:color="auto"/>
      </w:divBdr>
    </w:div>
    <w:div w:id="1578898367">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796288123">
      <w:bodyDiv w:val="1"/>
      <w:marLeft w:val="0"/>
      <w:marRight w:val="0"/>
      <w:marTop w:val="0"/>
      <w:marBottom w:val="0"/>
      <w:divBdr>
        <w:top w:val="none" w:sz="0" w:space="0" w:color="auto"/>
        <w:left w:val="none" w:sz="0" w:space="0" w:color="auto"/>
        <w:bottom w:val="none" w:sz="0" w:space="0" w:color="auto"/>
        <w:right w:val="none" w:sz="0" w:space="0" w:color="auto"/>
      </w:divBdr>
    </w:div>
    <w:div w:id="1971670440">
      <w:bodyDiv w:val="1"/>
      <w:marLeft w:val="0"/>
      <w:marRight w:val="0"/>
      <w:marTop w:val="0"/>
      <w:marBottom w:val="0"/>
      <w:divBdr>
        <w:top w:val="none" w:sz="0" w:space="0" w:color="auto"/>
        <w:left w:val="none" w:sz="0" w:space="0" w:color="auto"/>
        <w:bottom w:val="none" w:sz="0" w:space="0" w:color="auto"/>
        <w:right w:val="none" w:sz="0" w:space="0" w:color="auto"/>
      </w:divBdr>
    </w:div>
    <w:div w:id="2045592199">
      <w:bodyDiv w:val="1"/>
      <w:marLeft w:val="0"/>
      <w:marRight w:val="0"/>
      <w:marTop w:val="0"/>
      <w:marBottom w:val="0"/>
      <w:divBdr>
        <w:top w:val="none" w:sz="0" w:space="0" w:color="auto"/>
        <w:left w:val="none" w:sz="0" w:space="0" w:color="auto"/>
        <w:bottom w:val="none" w:sz="0" w:space="0" w:color="auto"/>
        <w:right w:val="none" w:sz="0" w:space="0" w:color="auto"/>
      </w:divBdr>
    </w:div>
    <w:div w:id="2122338346">
      <w:bodyDiv w:val="1"/>
      <w:marLeft w:val="0"/>
      <w:marRight w:val="0"/>
      <w:marTop w:val="0"/>
      <w:marBottom w:val="0"/>
      <w:divBdr>
        <w:top w:val="none" w:sz="0" w:space="0" w:color="auto"/>
        <w:left w:val="none" w:sz="0" w:space="0" w:color="auto"/>
        <w:bottom w:val="none" w:sz="0" w:space="0" w:color="auto"/>
        <w:right w:val="none" w:sz="0" w:space="0" w:color="auto"/>
      </w:divBdr>
    </w:div>
    <w:div w:id="21358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63FD-DB36-4A80-9C53-11A27DB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11822</Words>
  <Characters>67391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Tsviatkov</dc:creator>
  <cp:lastModifiedBy>Velichka Kurteva</cp:lastModifiedBy>
  <cp:revision>5</cp:revision>
  <cp:lastPrinted>2021-11-24T09:12:00Z</cp:lastPrinted>
  <dcterms:created xsi:type="dcterms:W3CDTF">2022-03-11T16:05:00Z</dcterms:created>
  <dcterms:modified xsi:type="dcterms:W3CDTF">2022-03-14T14:56:00Z</dcterms:modified>
</cp:coreProperties>
</file>