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6" w:rsidRPr="00DA6B3B" w:rsidRDefault="00C95E56" w:rsidP="00DA6B3B">
      <w:pPr>
        <w:tabs>
          <w:tab w:val="left" w:pos="5040"/>
        </w:tabs>
        <w:spacing w:after="0" w:line="268" w:lineRule="auto"/>
        <w:jc w:val="right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7"/>
          <w:szCs w:val="17"/>
          <w:lang w:val="ru-RU"/>
        </w:rPr>
        <w:t>Приложение № 1 към чл. 3, ал. 2</w:t>
      </w:r>
    </w:p>
    <w:p w:rsidR="00C95E56" w:rsidRPr="00DA6B3B" w:rsidRDefault="00C95E56" w:rsidP="009310B7">
      <w:pPr>
        <w:spacing w:after="0" w:line="268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16E9">
        <w:rPr>
          <w:rFonts w:ascii="Times New Roman" w:hAnsi="Times New Roman" w:cs="Times New Roman"/>
          <w:color w:val="000000"/>
          <w:sz w:val="17"/>
          <w:szCs w:val="17"/>
        </w:rPr>
        <w:t>    </w:t>
      </w:r>
      <w:r w:rsidRPr="00DA6B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</w:p>
    <w:p w:rsidR="00C95E56" w:rsidRPr="00DA6B3B" w:rsidRDefault="00C95E56" w:rsidP="009310B7">
      <w:pPr>
        <w:spacing w:after="0" w:line="268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DA6B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ИЗПЪЛНИТЕЛНИЯ ДИРЕКТОР </w:t>
      </w:r>
    </w:p>
    <w:p w:rsidR="00C95E56" w:rsidRDefault="00C95E56" w:rsidP="00DA6B3B">
      <w:pPr>
        <w:spacing w:after="0" w:line="268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DA6B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БАБХ</w:t>
      </w:r>
    </w:p>
    <w:p w:rsidR="00C95E56" w:rsidRDefault="00C95E56" w:rsidP="00DA6B3B">
      <w:pPr>
        <w:spacing w:after="0" w:line="268" w:lineRule="auto"/>
        <w:textAlignment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       </w:t>
      </w:r>
      <w:r w:rsidRPr="00DA6B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ЗАЯВЛЕНИЕ ЗА ИЗДАВАНЕ НА СЕРТИФИКАТ ЗА РЕГИСТРАЦИЯ </w:t>
      </w:r>
    </w:p>
    <w:p w:rsidR="00C95E56" w:rsidRPr="00DA6B3B" w:rsidRDefault="00C95E56" w:rsidP="00DA6B3B">
      <w:pPr>
        <w:spacing w:after="0" w:line="268" w:lineRule="auto"/>
        <w:ind w:left="54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НА </w:t>
      </w:r>
      <w:r w:rsidRPr="00DA6B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ИНВИТРО ДИАГНОСТИЧНО ВЕТЕРИНАРНОМЕДИЦИНСКО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  </w:t>
      </w:r>
      <w:r w:rsidRPr="00DA6B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СРЕДСТВО</w:t>
      </w:r>
    </w:p>
    <w:p w:rsidR="00C95E56" w:rsidRPr="00DA6B3B" w:rsidRDefault="00C95E56" w:rsidP="009310B7">
      <w:pPr>
        <w:spacing w:after="0" w:line="268" w:lineRule="auto"/>
        <w:jc w:val="center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•••</w:t>
      </w:r>
    </w:p>
    <w:p w:rsidR="00C95E56" w:rsidRPr="00DA6B3B" w:rsidRDefault="00C95E56" w:rsidP="009310B7">
      <w:pPr>
        <w:spacing w:after="0" w:line="268" w:lineRule="auto"/>
        <w:jc w:val="center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АДМИНИСТРАТИВНИ ДАННИ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Наименование на инвитро диагностично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ветеринарномедицинско средство: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На кирилица: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На латиница: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Заявител: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Подпис: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Дата (ден-месец-година):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Длъжност/функция: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Адрес: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Държава: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Телефон: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Факс: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Електронна поща: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Физическо лице/юридическо лице, упълномощени за кореспонденция от името на заявителя по време на процедурата на предоставяне на сертификат за регистрация на инвитро диагностичното ветеринарномедицинско средство:*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Наименование: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Подпис: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Дата (ден-месец-година):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Адрес: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Държава: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Телефон: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Факс: </w:t>
      </w:r>
    </w:p>
    <w:p w:rsidR="00C95E56" w:rsidRPr="00DA6B3B" w:rsidRDefault="00C95E56" w:rsidP="009310B7">
      <w:pPr>
        <w:spacing w:after="0" w:line="268" w:lineRule="auto"/>
        <w:ind w:firstLine="283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Електронна поща: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* Забележка.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Пълномощното за кореспонденция и подписване от името на заявителя се представя по точка 2.2.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 ДАННИ КЪМ ЗАЯВЛЕНИЕТО ЗА ИЗДАВАНЕ НА СЕРТИФИКАТ ЗА РЕГИСТРАЦИЯ НА ИНВИТРО ДИАГНОСТИЧНО ВЕТЕРИНАРНОМЕДИЦИНСКО СРЕДСТВО: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1.1.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 на инвитро диагностично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ветеринарномедицинско средство: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1.2.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color w:val="000000"/>
          <w:sz w:val="16"/>
          <w:szCs w:val="16"/>
          <w:u w:val="thick"/>
          <w:lang w:val="ru-RU"/>
        </w:rPr>
        <w:t xml:space="preserve">Количество(а) в една опаковка:*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1.3.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color w:val="000000"/>
          <w:sz w:val="16"/>
          <w:szCs w:val="16"/>
          <w:u w:val="thick"/>
          <w:lang w:val="ru-RU"/>
        </w:rPr>
        <w:t xml:space="preserve">Срок на годност: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1.4.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color w:val="000000"/>
          <w:sz w:val="16"/>
          <w:szCs w:val="16"/>
          <w:u w:val="thick"/>
          <w:lang w:val="ru-RU"/>
        </w:rPr>
        <w:t>Условия на съхранение: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1.5.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Предлаган притежател на сертификат за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регистрация на инвитро диагностично ветеринарномедицинско средство: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Телефон: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1.6.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Лице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по чл. 410а, ал. 2 ЗВД: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Телефон: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1.7.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Лице за контакт при несъответствие с изис-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кванията за качество на инвитро диагностично ветеринарномедицинско средство и за изтеглянето му от пазара: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Денонощен телефон: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1.8.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Производител(и) на инвитро диагностично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ветеринарномедицинско средство и място(а) на производство (</w:t>
      </w:r>
      <w:r w:rsidRPr="00DA6B3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Забележка.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Включително местата за производство на всеки разредител/разтворител в отделна първична опаковка, представляващ част от инвитро диагностично ветеринарномедицинско средство.):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Телефон: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color w:val="000000"/>
          <w:spacing w:val="-7"/>
          <w:sz w:val="16"/>
          <w:szCs w:val="16"/>
          <w:lang w:val="ru-RU"/>
        </w:rPr>
        <w:t>Кратко описание на извършваните дейности: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1.9.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Информация на производителя, съдържаща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общите технологични и/или аналитични характеристики, производствените процеси и контрол на качеството: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1.10.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Място(а) на контрол/изпитване: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Телефон: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Кратко описание на изпитванията за кон-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трол, </w:t>
      </w:r>
      <w:r w:rsidRPr="00DA6B3B">
        <w:rPr>
          <w:rFonts w:ascii="Times New Roman" w:hAnsi="Times New Roman" w:cs="Times New Roman"/>
          <w:color w:val="000000"/>
          <w:spacing w:val="-5"/>
          <w:sz w:val="16"/>
          <w:szCs w:val="16"/>
          <w:lang w:val="ru-RU"/>
        </w:rPr>
        <w:t>провеждани от съответната(ите) лабо-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pacing w:val="-5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pacing w:val="-5"/>
          <w:sz w:val="16"/>
          <w:szCs w:val="16"/>
          <w:lang w:val="ru-RU"/>
        </w:rPr>
        <w:t xml:space="preserve"> ратория(и):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1.11.</w:t>
      </w:r>
      <w:r w:rsidRPr="005516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Акредитирана лаборатория по чл. 410б,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ал. 1, т. 4 ЗВД за провеждане на изпитвания за съответствие на инвитро диагностично ветеринарномедицинско средство с техническата спецификация на производителя.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Адрес: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Държава: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Телефон: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Факс: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Електронна поща: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*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Описва се броят на отделните реагенти.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Прилага се към заявлението макет на опа-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ковката, инструкция за употреба по т. 2.8 и мостри по т. 2.10.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2. ПРИЛОЖЕНИ ДОКУМЕНТИ (КОГАТО Е НЕОБХОДИМО)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2.1.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Документ за актуално състояние, издаден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от компетентния орган на страната по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регистрация на заявителя.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2.2.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Нотариално заверено пълномощно –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когато заявлението се подава от пълномощник.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2.3.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Нотариално заверено пълномощно – в 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случаите по чл. 410а, ал. 2 ЗВД.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2.4.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Копие от документ, издаден от акредити-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рана лаборатория в държава членка, за съответствие на средството с техническата спецификация на производителя.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2.5.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Информация на производителя, съдър-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жаща общите технологични и/или аналитични характеристики, производствените процеси и контрол на качеството.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2.6.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Описание на аналитични и диагностични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параметри на диагностичното средство.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2.7.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Декларация от производителя, че про-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изводството на инвитро диагностичното ветеринарномедицинско средство е в съответствие с изискванията на наредбата.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2.8.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Прилага се инструкция за употреба на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български език и макети на опаковката.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2.9.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Копие от документ за регистрация, из-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  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даден в друга държава, ако има такъв.</w:t>
      </w:r>
    </w:p>
    <w:p w:rsidR="00C95E56" w:rsidRPr="00DA6B3B" w:rsidRDefault="00C95E56" w:rsidP="009310B7">
      <w:pPr>
        <w:spacing w:after="0" w:line="268" w:lineRule="auto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2.10.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Три броя мостри за извършване изпитване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>на инвитро диагностичното ветеринарномедицинско средство.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8"/>
          <w:szCs w:val="18"/>
          <w:lang w:val="ru-RU"/>
        </w:rPr>
        <w:t></w:t>
      </w:r>
      <w:r w:rsidRPr="005516E9">
        <w:rPr>
          <w:rFonts w:ascii="Times New Roman" w:hAnsi="Times New Roman" w:cs="Times New Roman"/>
          <w:color w:val="000000"/>
          <w:sz w:val="16"/>
          <w:szCs w:val="16"/>
        </w:rPr>
        <w:t>  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6B3B"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  <w:t>2.11.</w:t>
      </w: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Документ за платена такса в размер, оп-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DA6B3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ределен с Тарифа за таксите, които се събират от Българската агенция по безопасност на храните, приета с Постановление № 375 на Министерския съвет от 30 декември 2011 г. </w:t>
      </w:r>
    </w:p>
    <w:p w:rsidR="00C95E56" w:rsidRPr="00DA6B3B" w:rsidRDefault="00C95E56" w:rsidP="009310B7">
      <w:pPr>
        <w:spacing w:after="0" w:line="268" w:lineRule="auto"/>
        <w:jc w:val="both"/>
        <w:textAlignment w:val="center"/>
        <w:rPr>
          <w:rFonts w:ascii="Times New Roman" w:hAnsi="Times New Roman" w:cs="Times New Roman"/>
          <w:sz w:val="17"/>
          <w:szCs w:val="17"/>
          <w:lang w:val="ru-RU"/>
        </w:rPr>
      </w:pPr>
      <w:r w:rsidRPr="005516E9">
        <w:rPr>
          <w:rFonts w:ascii="Times New Roman" w:hAnsi="Times New Roman" w:cs="Times New Roman"/>
          <w:sz w:val="17"/>
          <w:szCs w:val="17"/>
        </w:rPr>
        <w:t> </w:t>
      </w:r>
    </w:p>
    <w:p w:rsidR="00C95E56" w:rsidRPr="00DA6B3B" w:rsidRDefault="00C95E56" w:rsidP="009310B7">
      <w:pPr>
        <w:rPr>
          <w:lang w:val="ru-RU"/>
        </w:rPr>
      </w:pPr>
    </w:p>
    <w:sectPr w:rsidR="00C95E56" w:rsidRPr="00DA6B3B" w:rsidSect="00C121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8F"/>
    <w:rsid w:val="002861D7"/>
    <w:rsid w:val="00327F75"/>
    <w:rsid w:val="004D4F78"/>
    <w:rsid w:val="005516E9"/>
    <w:rsid w:val="007818C7"/>
    <w:rsid w:val="009310B7"/>
    <w:rsid w:val="00B3598F"/>
    <w:rsid w:val="00C121AC"/>
    <w:rsid w:val="00C95E56"/>
    <w:rsid w:val="00D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s.georgiev</cp:lastModifiedBy>
  <cp:revision>4</cp:revision>
  <dcterms:created xsi:type="dcterms:W3CDTF">2017-10-25T11:31:00Z</dcterms:created>
  <dcterms:modified xsi:type="dcterms:W3CDTF">2022-10-31T11:38:00Z</dcterms:modified>
</cp:coreProperties>
</file>